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A36C" w14:textId="495FB19A" w:rsidR="007B5184" w:rsidRPr="009E6E26" w:rsidRDefault="006C5621" w:rsidP="007B5184">
      <w:pPr>
        <w:keepNext/>
        <w:tabs>
          <w:tab w:val="left" w:pos="0"/>
        </w:tabs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</w:pPr>
      <w:bookmarkStart w:id="0" w:name="_Toc436912535"/>
      <w:bookmarkStart w:id="1" w:name="_Toc452702033"/>
      <w:bookmarkStart w:id="2" w:name="_Toc15462552"/>
      <w:r w:rsidRPr="009E6E26"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  <w:t>USPOREDBA REZULTATA POSLOVANJA PODUZETNIKA 10 NAJVEĆIH GRADOVA PREMA KRITERIJU UKUPNIH PRIHODA</w:t>
      </w:r>
      <w:r w:rsidR="0049561B"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  <w:t xml:space="preserve">, </w:t>
      </w:r>
      <w:r w:rsidRPr="009E6E26"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  <w:t>S REZULTATIMA SVIH PODUZETNIKA RH U 2021.</w:t>
      </w:r>
      <w:bookmarkEnd w:id="0"/>
      <w:bookmarkEnd w:id="1"/>
      <w:r w:rsidRPr="009E6E26"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  <w:t xml:space="preserve"> GODINI</w:t>
      </w:r>
      <w:bookmarkEnd w:id="2"/>
    </w:p>
    <w:p w14:paraId="02544985" w14:textId="77777777" w:rsidR="007B5184" w:rsidRDefault="007B5184" w:rsidP="007B5184">
      <w:pPr>
        <w:tabs>
          <w:tab w:val="left" w:pos="567"/>
        </w:tabs>
        <w:spacing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9E6E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Među 10 najvećih gradova prema kriteriju </w:t>
      </w:r>
      <w:r w:rsidR="005E2517" w:rsidRPr="009E6E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ukupnih prihoda</w:t>
      </w:r>
      <w:r w:rsidR="00CC0F5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9E6E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rezultatima</w:t>
      </w:r>
      <w:r w:rsidR="009E6E26" w:rsidRPr="009E6E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svih poduzetnika Hrvatske u 2021</w:t>
      </w:r>
      <w:r w:rsidRPr="009E6E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godini</w:t>
      </w:r>
      <w:r w:rsidR="00CC0F5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9E6E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14677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poduzetnici su u sljedećim gradovima</w:t>
      </w:r>
      <w:r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: Zagreb, </w:t>
      </w:r>
      <w:r w:rsidR="000672E7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Split</w:t>
      </w:r>
      <w:r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9D18B3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Vukovar</w:t>
      </w:r>
      <w:r w:rsidR="00FF4E6B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9D18B3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Rijeka</w:t>
      </w:r>
      <w:r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9D18B3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Osijek</w:t>
      </w:r>
      <w:r w:rsidR="000672E7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9D18B3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Varaždin</w:t>
      </w:r>
      <w:r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9D18B3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Velika Gorica</w:t>
      </w:r>
      <w:r w:rsidR="000672E7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9D18B3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Sveta Nedelja</w:t>
      </w:r>
      <w:r w:rsidR="00335025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FF4E6B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Zadar</w:t>
      </w:r>
      <w:r w:rsidR="00335025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F4E6B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</w:t>
      </w:r>
      <w:r w:rsidR="000672E7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Čakovec</w:t>
      </w:r>
      <w:r w:rsidR="00FF4E6B" w:rsidRPr="009D18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76951A47" w14:textId="77777777" w:rsidR="006C5621" w:rsidRPr="009D18B3" w:rsidRDefault="006C5621" w:rsidP="007B5184">
      <w:pPr>
        <w:tabs>
          <w:tab w:val="left" w:pos="567"/>
        </w:tabs>
        <w:spacing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</w:p>
    <w:p w14:paraId="511E0104" w14:textId="77777777" w:rsidR="007B5184" w:rsidRPr="00EB4A1A" w:rsidRDefault="007B5184" w:rsidP="00C412FA">
      <w:pPr>
        <w:widowControl w:val="0"/>
        <w:tabs>
          <w:tab w:val="left" w:pos="1134"/>
          <w:tab w:val="left" w:pos="8080"/>
        </w:tabs>
        <w:spacing w:after="80" w:line="240" w:lineRule="auto"/>
        <w:ind w:left="1134" w:hanging="1134"/>
        <w:rPr>
          <w:rFonts w:ascii="Arial" w:eastAsia="Times New Roman" w:hAnsi="Arial" w:cs="Times New Roman"/>
          <w:i/>
          <w:color w:val="17365D" w:themeColor="text2" w:themeShade="BF"/>
          <w:sz w:val="20"/>
          <w:szCs w:val="20"/>
          <w:lang w:eastAsia="hr-HR"/>
        </w:rPr>
      </w:pPr>
      <w:r w:rsidRPr="00EB4A1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Tablica 1.</w:t>
      </w:r>
      <w:r w:rsidRPr="00EB4A1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Rezultati poduzetnika u 10 gradova prema </w:t>
      </w:r>
      <w:r w:rsidR="0026693C" w:rsidRPr="00EB4A1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kriteriju ukupnih prihoda </w:t>
      </w:r>
      <w:r w:rsidRPr="00EB4A1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- usporedba s rezultatima svih </w:t>
      </w:r>
      <w:r w:rsidR="000008B8" w:rsidRPr="00EB4A1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poduzetnika RH u 2021</w:t>
      </w:r>
      <w:r w:rsidRPr="00EB4A1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godini</w:t>
      </w:r>
      <w:r w:rsidRPr="000B50B6">
        <w:rPr>
          <w:rFonts w:ascii="Arial" w:eastAsia="Times New Roman" w:hAnsi="Arial" w:cs="Times New Roman"/>
          <w:b/>
          <w:color w:val="FF0000"/>
          <w:sz w:val="18"/>
          <w:szCs w:val="18"/>
          <w:lang w:eastAsia="hr-HR"/>
        </w:rPr>
        <w:tab/>
      </w:r>
      <w:r w:rsidR="006C5621" w:rsidRPr="00950CC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   </w:t>
      </w:r>
      <w:r w:rsidR="006C5621" w:rsidRPr="00950CC5">
        <w:rPr>
          <w:rFonts w:ascii="Arial" w:eastAsia="Times New Roman" w:hAnsi="Arial" w:cs="Arial"/>
          <w:bCs/>
          <w:i/>
          <w:color w:val="17365D" w:themeColor="text2" w:themeShade="BF"/>
          <w:sz w:val="16"/>
          <w:szCs w:val="16"/>
          <w:lang w:eastAsia="hr-HR"/>
        </w:rPr>
        <w:t xml:space="preserve">   </w:t>
      </w:r>
      <w:r w:rsidR="006C5621">
        <w:rPr>
          <w:rFonts w:ascii="Arial" w:eastAsia="Times New Roman" w:hAnsi="Arial" w:cs="Arial"/>
          <w:bCs/>
          <w:i/>
          <w:color w:val="17365D" w:themeColor="text2" w:themeShade="BF"/>
          <w:sz w:val="16"/>
          <w:szCs w:val="16"/>
          <w:lang w:eastAsia="hr-HR"/>
        </w:rPr>
        <w:t>(iznosi</w:t>
      </w:r>
      <w:r w:rsidRPr="00EB4A1A">
        <w:rPr>
          <w:rFonts w:ascii="Arial" w:eastAsia="Times New Roman" w:hAnsi="Arial" w:cs="Arial"/>
          <w:bCs/>
          <w:i/>
          <w:color w:val="17365D" w:themeColor="text2" w:themeShade="BF"/>
          <w:sz w:val="16"/>
          <w:szCs w:val="16"/>
          <w:lang w:eastAsia="hr-HR"/>
        </w:rPr>
        <w:t xml:space="preserve"> u tisućama kuna)</w:t>
      </w:r>
    </w:p>
    <w:tbl>
      <w:tblPr>
        <w:tblW w:w="10261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60"/>
        <w:gridCol w:w="789"/>
        <w:gridCol w:w="520"/>
        <w:gridCol w:w="1243"/>
        <w:gridCol w:w="443"/>
        <w:gridCol w:w="965"/>
        <w:gridCol w:w="520"/>
        <w:gridCol w:w="1039"/>
        <w:gridCol w:w="523"/>
        <w:gridCol w:w="1061"/>
        <w:gridCol w:w="523"/>
        <w:gridCol w:w="755"/>
        <w:gridCol w:w="520"/>
      </w:tblGrid>
      <w:tr w:rsidR="00EB4A1A" w:rsidRPr="00C412FA" w14:paraId="3A2045F6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9E487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C412F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7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0BC01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C412F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poduz.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9253E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C5621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Rang u RH</w:t>
            </w:r>
          </w:p>
        </w:tc>
        <w:tc>
          <w:tcPr>
            <w:tcW w:w="1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67BD0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C412F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</w:t>
            </w:r>
            <w:r w:rsidR="00F31484" w:rsidRPr="00C412F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ni</w:t>
            </w:r>
            <w:r w:rsidRPr="00C412F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 prihod</w:t>
            </w:r>
            <w:r w:rsidR="00F31484" w:rsidRPr="00C412F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4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8AE90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C5621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Rang u RH</w:t>
            </w:r>
          </w:p>
        </w:tc>
        <w:tc>
          <w:tcPr>
            <w:tcW w:w="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D6F2D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C412F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EF946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C5621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Rang u RH</w:t>
            </w:r>
          </w:p>
        </w:tc>
        <w:tc>
          <w:tcPr>
            <w:tcW w:w="1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DC9CC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C412F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36901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C5621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Rang u RH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039A9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C412F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Konsolid. finan. rez.</w:t>
            </w:r>
          </w:p>
        </w:tc>
        <w:tc>
          <w:tcPr>
            <w:tcW w:w="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0CA41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C5621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Rang u RH</w:t>
            </w:r>
          </w:p>
        </w:tc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C12DA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C412F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zaposl.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C1CF8" w14:textId="77777777" w:rsidR="00516CF5" w:rsidRPr="00C412FA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C5621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Rang u RH</w:t>
            </w:r>
          </w:p>
        </w:tc>
      </w:tr>
      <w:tr w:rsidR="009D18B3" w:rsidRPr="00C412FA" w14:paraId="5D674DD3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28CF7A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Grad Zagreb</w:t>
            </w:r>
          </w:p>
        </w:tc>
        <w:tc>
          <w:tcPr>
            <w:tcW w:w="789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AC3E61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47.956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DE1FEE3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124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FC0750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433.182.053</w:t>
            </w:r>
          </w:p>
        </w:tc>
        <w:tc>
          <w:tcPr>
            <w:tcW w:w="44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CB1280F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35A906E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31.387.549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7463B9A7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0D638E0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7.770.666</w:t>
            </w:r>
          </w:p>
        </w:tc>
        <w:tc>
          <w:tcPr>
            <w:tcW w:w="52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2550B0EF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A08636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23.616.882</w:t>
            </w:r>
          </w:p>
        </w:tc>
        <w:tc>
          <w:tcPr>
            <w:tcW w:w="52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04980BC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DC9232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370.821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EE18990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</w:t>
            </w:r>
          </w:p>
        </w:tc>
      </w:tr>
      <w:tr w:rsidR="009D18B3" w:rsidRPr="00C412FA" w14:paraId="6FEA884E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2182E0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Split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A6A272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8.088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AB2A570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81921A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27.347.988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FCED62B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CFB30F3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2.252.740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0B91A18A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CEED4A4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856.474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2160898C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897DFA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C5621">
              <w:rPr>
                <w:rFonts w:ascii="Arial" w:hAnsi="Arial" w:cs="Arial"/>
                <w:color w:val="16365C"/>
                <w:sz w:val="16"/>
                <w:szCs w:val="16"/>
              </w:rPr>
              <w:t>1.396.266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8B2A98D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1F55DF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37.662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22E2912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</w:t>
            </w:r>
          </w:p>
        </w:tc>
      </w:tr>
      <w:tr w:rsidR="009D18B3" w:rsidRPr="00C412FA" w14:paraId="56DF1A8C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7C006A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Vukovar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28A186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616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CC9624E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29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CD0EE6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24.453.239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9C148BF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710B442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677.850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16E01EE5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11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F0E05A5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47.890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47FB453C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35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9BF4C7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629.960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30A31F0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2A8E25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5.463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09BDFA1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23</w:t>
            </w:r>
          </w:p>
        </w:tc>
      </w:tr>
      <w:tr w:rsidR="009D18B3" w:rsidRPr="00C412FA" w14:paraId="47FF05C6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0A5EC0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Rijeka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E1C92F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5.130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0EFFD53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D60630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23.084.201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AB81948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3AECD30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1.649.609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44028D7E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0FAF98F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541.096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2744B42C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C0D1EE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1.108.513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D42580D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38B43A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30.202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B66F62D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</w:t>
            </w:r>
          </w:p>
        </w:tc>
      </w:tr>
      <w:tr w:rsidR="009D18B3" w:rsidRPr="00C412FA" w14:paraId="6A7DEF05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8D4636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Osijek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CB51D2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3.426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60EB4B7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4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3798A3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17.630.341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8E77BFC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38C3310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1.364.506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348FAF5A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746CE90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221.973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426F2D00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1E25CD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1.142.533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59D0A48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A039B6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22.701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1D2AE84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4</w:t>
            </w:r>
          </w:p>
        </w:tc>
      </w:tr>
      <w:tr w:rsidR="009D18B3" w:rsidRPr="00C412FA" w14:paraId="4A9CACDE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477053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Varaždin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AD145D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2.265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9F32980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8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8BD4B1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16.213.673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F6B3ED4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0560B28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818.866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3FF6C397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8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8BA4B53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102.325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1DE89655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17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DBF2FF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716.541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70622B6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6E868C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21.348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82C67F3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5</w:t>
            </w:r>
          </w:p>
        </w:tc>
      </w:tr>
      <w:tr w:rsidR="009D18B3" w:rsidRPr="00C412FA" w14:paraId="0BBE2FE3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A0A772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Velika Gorica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44C8B5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1.916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ED4B12E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9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9DFAFE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15.450.780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7B2AE7A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7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CDC4DBF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863.161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6A9F608A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F478B42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261.191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76B67037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FBD6F4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601.970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B723AEA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4AE88B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13.188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CC7E58D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7</w:t>
            </w:r>
          </w:p>
        </w:tc>
      </w:tr>
      <w:tr w:rsidR="009D18B3" w:rsidRPr="00C412FA" w14:paraId="75B6FE9E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3FCCE4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Sveta Nedelja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A40DDD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990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CB49241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18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5B9F95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13.440.014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405D40B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8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EA49DAF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744.304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0C422DCD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10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1E3C240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685.776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799FF49A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77B29B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58.528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30BA51E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77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CA74AC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10.771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1EABF3B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12</w:t>
            </w:r>
          </w:p>
        </w:tc>
      </w:tr>
      <w:tr w:rsidR="009D18B3" w:rsidRPr="00C412FA" w14:paraId="0A42B6CD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52D87B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Zadar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479B81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3.184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F25A63C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5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674E1A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9.257.791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02BEA21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9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FC1ADAF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940.443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5430E72B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321393B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304.125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5C9D79C1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54BB8E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636.318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DABF347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A0C993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15.040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B620410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6</w:t>
            </w:r>
          </w:p>
        </w:tc>
      </w:tr>
      <w:tr w:rsidR="009D18B3" w:rsidRPr="00C412FA" w14:paraId="481C3D85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6B99E9" w14:textId="77777777" w:rsidR="009D18B3" w:rsidRPr="00C412FA" w:rsidRDefault="006C5621" w:rsidP="009D18B3">
            <w:pPr>
              <w:spacing w:after="0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Č</w:t>
            </w:r>
            <w:r w:rsidR="009D18B3"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akovec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FC4568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1.423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6FF5E62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D48089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8.633.594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C53E4AE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10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978CA0A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500.103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29EBD1E1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17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6DF5C1C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47.097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51DD80ED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36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A7ED5F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453.006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A4A3737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3533CB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11.662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0109B21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color w:val="16365C"/>
                <w:sz w:val="16"/>
                <w:szCs w:val="16"/>
              </w:rPr>
              <w:t>10</w:t>
            </w:r>
          </w:p>
        </w:tc>
      </w:tr>
      <w:tr w:rsidR="009D18B3" w:rsidRPr="00C412FA" w14:paraId="0FE479D1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0ECF5" w14:textId="77777777" w:rsidR="009D18B3" w:rsidRPr="00C412FA" w:rsidRDefault="009D18B3" w:rsidP="009D1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</w:pPr>
            <w:r w:rsidRPr="00C412F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  <w:t>10 gradova</w:t>
            </w:r>
          </w:p>
        </w:tc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4D3F6472" w14:textId="77777777" w:rsidR="009D18B3" w:rsidRPr="00C412FA" w:rsidRDefault="009D18B3" w:rsidP="006C5621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74.994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3FD438E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761565C4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588.693.675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2DEDFF79" w14:textId="77777777" w:rsidR="009D18B3" w:rsidRPr="00C412FA" w:rsidRDefault="009D18B3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E6E94C2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41.199.130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34D9B1D" w14:textId="77777777" w:rsidR="009D18B3" w:rsidRPr="00C412FA" w:rsidRDefault="009D18B3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234469B3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10.838.611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297BA6B" w14:textId="77777777" w:rsidR="009D18B3" w:rsidRPr="00C412FA" w:rsidRDefault="009D18B3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61D74BCC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30.360.519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B83C267" w14:textId="77777777" w:rsidR="009D18B3" w:rsidRPr="00C412FA" w:rsidRDefault="009D18B3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28C5B579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538.858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43CFA472" w14:textId="77777777" w:rsidR="009D18B3" w:rsidRPr="00C412FA" w:rsidRDefault="009D18B3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</w:tr>
      <w:tr w:rsidR="009D18B3" w:rsidRPr="00C412FA" w14:paraId="41D4526F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B21F694" w14:textId="77777777" w:rsidR="009D18B3" w:rsidRPr="00C412FA" w:rsidRDefault="009D18B3" w:rsidP="009D18B3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</w:pPr>
            <w:r w:rsidRPr="00C412FA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RH</w:t>
            </w:r>
          </w:p>
        </w:tc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0FD79AF" w14:textId="77777777" w:rsidR="009D18B3" w:rsidRPr="00C412FA" w:rsidRDefault="009D18B3" w:rsidP="006C5621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144.259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7321A52" w14:textId="77777777" w:rsidR="009D18B3" w:rsidRPr="00C412FA" w:rsidRDefault="009D18B3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8289D6B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885.743.632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92C05B5" w14:textId="77777777" w:rsidR="009D18B3" w:rsidRPr="00C412FA" w:rsidRDefault="009D18B3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8E3E9EA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61.917.668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A9184E8" w14:textId="77777777" w:rsidR="009D18B3" w:rsidRPr="00C412FA" w:rsidRDefault="009D18B3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BA49C63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17.082.346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5104F38" w14:textId="77777777" w:rsidR="009D18B3" w:rsidRPr="00C412FA" w:rsidRDefault="009D18B3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DBBD53C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44.835.322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9F039FD" w14:textId="77777777" w:rsidR="009D18B3" w:rsidRPr="00C412FA" w:rsidRDefault="009D18B3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FED548F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964.742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ED1CDE3" w14:textId="77777777" w:rsidR="009D18B3" w:rsidRPr="00C412FA" w:rsidRDefault="009D18B3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</w:tr>
      <w:tr w:rsidR="009D18B3" w:rsidRPr="00C412FA" w14:paraId="53DEA120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096B456B" w14:textId="77777777" w:rsidR="009D18B3" w:rsidRPr="00C412FA" w:rsidRDefault="009D18B3" w:rsidP="009D18B3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</w:pPr>
            <w:r w:rsidRPr="00C412FA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Udjeli</w:t>
            </w:r>
          </w:p>
        </w:tc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352CC38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52,0%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4A7182F2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FB94877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66,5%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021DF32C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52068EDD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66,5%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60A390BF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DF4E5C5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63,4%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371FB678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56A7F5D4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67,7%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048EB6DD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209DE86" w14:textId="77777777" w:rsidR="009D18B3" w:rsidRPr="00C412FA" w:rsidRDefault="009D18B3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55,9%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FAABB41" w14:textId="77777777" w:rsidR="009D18B3" w:rsidRPr="00C412FA" w:rsidRDefault="009D18B3" w:rsidP="009D18B3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412F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</w:tbl>
    <w:p w14:paraId="1ED833DA" w14:textId="77777777" w:rsidR="007B5184" w:rsidRPr="00650471" w:rsidRDefault="007B5184" w:rsidP="007B5184">
      <w:pPr>
        <w:spacing w:before="40" w:after="0" w:line="264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65047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14:paraId="6749E2E6" w14:textId="6DB2243F" w:rsidR="00844242" w:rsidRPr="00C412FA" w:rsidRDefault="007B5184" w:rsidP="007B5184">
      <w:pPr>
        <w:widowControl w:val="0"/>
        <w:tabs>
          <w:tab w:val="left" w:pos="0"/>
        </w:tabs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Analiza podataka po gradovima potvrđuje veliku koncentraciju poslovanja poduzetnika, obveznika poreza na dobit</w:t>
      </w:r>
      <w:r w:rsidR="00CC0F5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 10 najvećih gradova koji 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ukupno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poduzetništv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RH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2021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godin</w:t>
      </w:r>
      <w:r w:rsidR="00C34DB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i, 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ima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ju udio od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A4F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52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broj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poduzetnika,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55,9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broj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zaposlenih,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66,5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ukupni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 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prihod</w:t>
      </w:r>
      <w:r w:rsidR="00CC0F5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ima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66</w:t>
      </w:r>
      <w:r w:rsidR="000672E7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,5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dobiti razdoblja,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63,4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gubitk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 te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67,7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</w:t>
      </w:r>
      <w:r w:rsidR="00273876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0672E7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neto dobiti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18926DF2" w14:textId="6DEB35ED" w:rsidR="007B5184" w:rsidRPr="00C412FA" w:rsidRDefault="00273876" w:rsidP="00C412FA">
      <w:pPr>
        <w:widowControl w:val="0"/>
        <w:tabs>
          <w:tab w:val="left" w:pos="0"/>
        </w:tabs>
        <w:spacing w:before="6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Razlog tome je</w:t>
      </w:r>
      <w:r w:rsidR="007B51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26693C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velik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26693C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B51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ud</w:t>
      </w:r>
      <w:r w:rsidR="00CC0F5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io</w:t>
      </w:r>
      <w:r w:rsidR="007B51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sa sjedištem u Zagrebu koji su, očekivan</w:t>
      </w:r>
      <w:r w:rsidR="00E35AFE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o, ostvarili najveć</w:t>
      </w:r>
      <w:r w:rsidR="000672E7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E35AFE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672E7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ukupne prihode</w:t>
      </w:r>
      <w:r w:rsidR="007B51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433,2</w:t>
      </w:r>
      <w:r w:rsidR="00876B9D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milijarde</w:t>
      </w:r>
      <w:r w:rsidR="007B51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od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73,6</w:t>
      </w:r>
      <w:r w:rsidR="007B51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u </w:t>
      </w:r>
      <w:r w:rsidR="005E2517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ukupni</w:t>
      </w:r>
      <w:r w:rsidR="000672E7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="005E2517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prihod</w:t>
      </w:r>
      <w:r w:rsidR="000672E7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ima</w:t>
      </w:r>
      <w:r w:rsidR="007B51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sa sjedištem u jednom od 10 sp</w:t>
      </w:r>
      <w:r w:rsidR="00876B9D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omenutih gradova). Iza Zagreba, prema iskazan</w:t>
      </w:r>
      <w:r w:rsidR="000672E7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876B9D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 </w:t>
      </w:r>
      <w:r w:rsidR="000672E7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ukupnim prihodima</w:t>
      </w:r>
      <w:r w:rsidR="00C34DB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7B51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="00876B9D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gradovi </w:t>
      </w:r>
      <w:r w:rsidR="000672E7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Split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(27,3</w:t>
      </w:r>
      <w:r w:rsidR="0026693C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milijarde kuna ukupnih prihoda ili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4,6</w:t>
      </w:r>
      <w:r w:rsidR="0026693C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udjela </w:t>
      </w:r>
      <w:r w:rsidR="00F314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26693C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ukupnim prihodima poduzetnika sa sjedištem u jednom od 10 spomenutih gradova)</w:t>
      </w:r>
      <w:r w:rsidR="007B51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Vukovar</w:t>
      </w:r>
      <w:r w:rsidR="0026693C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24,5 milijardi</w:t>
      </w:r>
      <w:r w:rsidR="0026693C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ukupnih prihoda ili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4,2</w:t>
      </w:r>
      <w:r w:rsidR="0026693C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udjela</w:t>
      </w:r>
      <w:r w:rsidR="00F314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</w:t>
      </w:r>
      <w:r w:rsidR="0026693C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ukupnim prihodima poduzetnika sa sjedištem u jednom od 10 spomenutih gradova)</w:t>
      </w:r>
      <w:r w:rsidR="007B5184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44908EF7" w14:textId="3A177B3D" w:rsidR="00C1714B" w:rsidRPr="00C412FA" w:rsidRDefault="007B5184" w:rsidP="00C412FA">
      <w:pPr>
        <w:widowControl w:val="0"/>
        <w:tabs>
          <w:tab w:val="left" w:pos="0"/>
        </w:tabs>
        <w:spacing w:before="6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Dobrim rezultatima na razini </w:t>
      </w:r>
      <w:r w:rsidR="00876B9D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Zagreba najviše je doprinijela</w:t>
      </w:r>
      <w:r w:rsidR="00CF5A93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-</w:t>
      </w:r>
      <w:r w:rsidR="00876B9D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E20C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INA </w:t>
      </w:r>
      <w:r w:rsidR="00876B9D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d.d., </w:t>
      </w:r>
      <w:r w:rsidR="00CC0F5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razini </w:t>
      </w:r>
      <w:r w:rsidR="004E20C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Splita</w:t>
      </w:r>
      <w:r w:rsidR="00B15A72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F5A93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4E20C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TOMMY d.o.o</w:t>
      </w:r>
      <w:r w:rsidR="00DC1672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.,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Vukovara - PRVO PLINARSKO DRUŠTVO d.o.o., 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Rijeke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F5A93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PLODINE d.d.</w:t>
      </w:r>
      <w:r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E20C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Osijeka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F5A93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4E20C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ŽITO d.o.o.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4E20C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Varaždina </w:t>
      </w:r>
      <w:r w:rsidR="00CF5A93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4E20C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VINDIJA d.d., 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Velike Gorice </w:t>
      </w:r>
      <w:r w:rsidR="00CF5A93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LIDL HRVATSKA d.o.o. k.d., </w:t>
      </w:r>
      <w:r w:rsidR="004E20C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Svete Nedelje </w:t>
      </w:r>
      <w:r w:rsidR="00CF5A93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MEDICAL INTERTRADE d.o.o.,</w:t>
      </w:r>
      <w:r w:rsidR="00C1714B" w:rsidRPr="000B50B6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Zadra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–</w:t>
      </w:r>
      <w:r w:rsidR="00CF5A93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412F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CROMARIS d.d. 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</w:t>
      </w:r>
      <w:r w:rsidR="004E20C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Čakovca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F5A93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="004E20CA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ESNA INDUSTRIJA VAJDA</w:t>
      </w:r>
      <w:r w:rsidR="00C1714B" w:rsidRPr="00C412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d.d.</w:t>
      </w:r>
    </w:p>
    <w:p w14:paraId="78C98074" w14:textId="77777777" w:rsidR="007B5184" w:rsidRPr="00CF520F" w:rsidRDefault="007B5184" w:rsidP="009F6221">
      <w:pPr>
        <w:widowControl w:val="0"/>
        <w:tabs>
          <w:tab w:val="left" w:pos="1418"/>
        </w:tabs>
        <w:spacing w:before="120" w:after="120"/>
        <w:ind w:left="1418" w:hanging="1418"/>
        <w:jc w:val="both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CF520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 w:rsidR="00555C3B" w:rsidRPr="00CF520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1</w:t>
      </w:r>
      <w:r w:rsidRPr="00CF520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CF520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Udio poduzetnika u TOP 10 gradova po </w:t>
      </w:r>
      <w:r w:rsidR="005E2517" w:rsidRPr="00CF520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ukupni</w:t>
      </w:r>
      <w:r w:rsidR="0026693C" w:rsidRPr="00CF520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m </w:t>
      </w:r>
      <w:r w:rsidR="005E2517" w:rsidRPr="00CF520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prihod</w:t>
      </w:r>
      <w:r w:rsidR="0026693C" w:rsidRPr="00CF520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ima</w:t>
      </w:r>
      <w:r w:rsidRPr="00CF520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u ukupnim rezultatim</w:t>
      </w:r>
      <w:r w:rsidR="00CF520F" w:rsidRPr="00CF520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a poduzetnika na razini RH u 2021</w:t>
      </w:r>
      <w:r w:rsidR="00C1714B" w:rsidRPr="00CF520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godini</w:t>
      </w:r>
    </w:p>
    <w:p w14:paraId="6551E377" w14:textId="77777777" w:rsidR="007B5184" w:rsidRPr="00CF520F" w:rsidRDefault="00BB43F3" w:rsidP="007B5184">
      <w:pPr>
        <w:widowControl w:val="0"/>
        <w:tabs>
          <w:tab w:val="left" w:pos="1134"/>
        </w:tabs>
        <w:spacing w:after="0"/>
        <w:ind w:left="1134" w:hanging="1134"/>
        <w:jc w:val="center"/>
        <w:rPr>
          <w:rFonts w:ascii="Arial" w:eastAsia="Times New Roman" w:hAnsi="Arial" w:cs="Times New Roman"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noProof/>
          <w:color w:val="1F497D" w:themeColor="text2"/>
          <w:sz w:val="18"/>
          <w:szCs w:val="18"/>
          <w:lang w:val="en-US"/>
        </w:rPr>
        <w:drawing>
          <wp:inline distT="0" distB="0" distL="0" distR="0" wp14:anchorId="6B44BF7B" wp14:editId="4772BACF">
            <wp:extent cx="5000832" cy="187460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832" cy="1874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039DB" w14:textId="77777777" w:rsidR="00CE24C7" w:rsidRDefault="00876B9D" w:rsidP="00876B9D">
      <w:pPr>
        <w:spacing w:before="40" w:after="0" w:line="264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CF520F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14:paraId="65083011" w14:textId="77777777" w:rsidR="00CE24C7" w:rsidRDefault="00CE24C7" w:rsidP="00CE24C7">
      <w:pPr>
        <w:spacing w:after="0" w:line="264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_____________________________________</w:t>
      </w:r>
    </w:p>
    <w:p w14:paraId="0628EE25" w14:textId="77777777" w:rsidR="00CE24C7" w:rsidRPr="001930D8" w:rsidRDefault="00CE24C7" w:rsidP="00CE24C7">
      <w:pPr>
        <w:pStyle w:val="FootnoteText"/>
        <w:rPr>
          <w:rFonts w:ascii="Arial" w:hAnsi="Arial" w:cs="Arial"/>
          <w:sz w:val="14"/>
          <w:szCs w:val="14"/>
        </w:rPr>
      </w:pPr>
      <w:r w:rsidRPr="001930D8">
        <w:rPr>
          <w:rStyle w:val="FootnoteReference"/>
          <w:rFonts w:ascii="Arial" w:hAnsi="Arial" w:cs="Arial"/>
          <w:color w:val="244061"/>
          <w:sz w:val="14"/>
          <w:szCs w:val="14"/>
        </w:rPr>
        <w:footnoteRef/>
      </w:r>
      <w:r w:rsidRPr="001930D8">
        <w:rPr>
          <w:rFonts w:ascii="Arial" w:hAnsi="Arial" w:cs="Arial"/>
          <w:color w:val="244061"/>
          <w:sz w:val="14"/>
          <w:szCs w:val="14"/>
        </w:rPr>
        <w:t xml:space="preserve"> Više u Analizi financijskih rezultata poslovanja poduzetnika po SVIM županijama u 2021. godini i </w:t>
      </w:r>
      <w:hyperlink r:id="rId7" w:history="1">
        <w:r w:rsidRPr="001930D8">
          <w:rPr>
            <w:rStyle w:val="Hyperlink"/>
            <w:rFonts w:ascii="Arial" w:hAnsi="Arial" w:cs="Arial"/>
            <w:sz w:val="14"/>
            <w:szCs w:val="14"/>
          </w:rPr>
          <w:t>u info.BIZ.servisu</w:t>
        </w:r>
      </w:hyperlink>
      <w:r w:rsidRPr="001930D8">
        <w:rPr>
          <w:rFonts w:ascii="Arial" w:hAnsi="Arial" w:cs="Arial"/>
          <w:color w:val="244061"/>
          <w:sz w:val="14"/>
          <w:szCs w:val="14"/>
        </w:rPr>
        <w:t>.</w:t>
      </w:r>
    </w:p>
    <w:sectPr w:rsidR="00CE24C7" w:rsidRPr="001930D8" w:rsidSect="00516CF5">
      <w:headerReference w:type="default" r:id="rId8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7E42" w14:textId="77777777" w:rsidR="00FC7F2A" w:rsidRDefault="00FC7F2A" w:rsidP="007B5184">
      <w:pPr>
        <w:spacing w:after="0" w:line="240" w:lineRule="auto"/>
      </w:pPr>
      <w:r>
        <w:separator/>
      </w:r>
    </w:p>
  </w:endnote>
  <w:endnote w:type="continuationSeparator" w:id="0">
    <w:p w14:paraId="6490E410" w14:textId="77777777" w:rsidR="00FC7F2A" w:rsidRDefault="00FC7F2A" w:rsidP="007B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8B6B" w14:textId="77777777" w:rsidR="00FC7F2A" w:rsidRDefault="00FC7F2A" w:rsidP="007B5184">
      <w:pPr>
        <w:spacing w:after="0" w:line="240" w:lineRule="auto"/>
      </w:pPr>
      <w:r>
        <w:separator/>
      </w:r>
    </w:p>
  </w:footnote>
  <w:footnote w:type="continuationSeparator" w:id="0">
    <w:p w14:paraId="25B3E2C2" w14:textId="77777777" w:rsidR="00FC7F2A" w:rsidRDefault="00FC7F2A" w:rsidP="007B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7BE3" w14:textId="77777777" w:rsidR="007B5184" w:rsidRDefault="007B5184">
    <w:pPr>
      <w:pStyle w:val="Header"/>
    </w:pPr>
    <w:r w:rsidRPr="007B5184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537DDE6A" wp14:editId="1ECA66D8">
          <wp:simplePos x="0" y="0"/>
          <wp:positionH relativeFrom="column">
            <wp:posOffset>41827</wp:posOffset>
          </wp:positionH>
          <wp:positionV relativeFrom="paragraph">
            <wp:posOffset>-69794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84"/>
    <w:rsid w:val="000008B8"/>
    <w:rsid w:val="00006D1C"/>
    <w:rsid w:val="000672E7"/>
    <w:rsid w:val="00071BB8"/>
    <w:rsid w:val="000A159F"/>
    <w:rsid w:val="000B0B1F"/>
    <w:rsid w:val="000B50B6"/>
    <w:rsid w:val="00121B9A"/>
    <w:rsid w:val="00121D1E"/>
    <w:rsid w:val="00146770"/>
    <w:rsid w:val="001930D8"/>
    <w:rsid w:val="001A0B8F"/>
    <w:rsid w:val="00242CAB"/>
    <w:rsid w:val="0025451C"/>
    <w:rsid w:val="00261800"/>
    <w:rsid w:val="0026693C"/>
    <w:rsid w:val="00273876"/>
    <w:rsid w:val="00285401"/>
    <w:rsid w:val="0029664C"/>
    <w:rsid w:val="002D4106"/>
    <w:rsid w:val="002D472A"/>
    <w:rsid w:val="002E2A42"/>
    <w:rsid w:val="002F0AE0"/>
    <w:rsid w:val="00335025"/>
    <w:rsid w:val="003B4A66"/>
    <w:rsid w:val="003C4D58"/>
    <w:rsid w:val="003F5855"/>
    <w:rsid w:val="00407EE3"/>
    <w:rsid w:val="00431DBD"/>
    <w:rsid w:val="00444109"/>
    <w:rsid w:val="00472594"/>
    <w:rsid w:val="0049561B"/>
    <w:rsid w:val="004B7E4B"/>
    <w:rsid w:val="004E20CA"/>
    <w:rsid w:val="004F588D"/>
    <w:rsid w:val="00500CF4"/>
    <w:rsid w:val="00516CF5"/>
    <w:rsid w:val="00555C3B"/>
    <w:rsid w:val="005652FA"/>
    <w:rsid w:val="00593A40"/>
    <w:rsid w:val="005E2517"/>
    <w:rsid w:val="00650471"/>
    <w:rsid w:val="00662060"/>
    <w:rsid w:val="00677B68"/>
    <w:rsid w:val="006B3C62"/>
    <w:rsid w:val="006C5621"/>
    <w:rsid w:val="006C56A6"/>
    <w:rsid w:val="007B5184"/>
    <w:rsid w:val="00844242"/>
    <w:rsid w:val="0084562F"/>
    <w:rsid w:val="00876B9D"/>
    <w:rsid w:val="008873F2"/>
    <w:rsid w:val="008A4FEC"/>
    <w:rsid w:val="008B3EA1"/>
    <w:rsid w:val="00905843"/>
    <w:rsid w:val="00927634"/>
    <w:rsid w:val="00950CC5"/>
    <w:rsid w:val="00954DC5"/>
    <w:rsid w:val="00983A34"/>
    <w:rsid w:val="009855A6"/>
    <w:rsid w:val="00987E8E"/>
    <w:rsid w:val="009A0896"/>
    <w:rsid w:val="009A1DAD"/>
    <w:rsid w:val="009C6DC0"/>
    <w:rsid w:val="009D18B3"/>
    <w:rsid w:val="009E6E26"/>
    <w:rsid w:val="009F6221"/>
    <w:rsid w:val="00A17F03"/>
    <w:rsid w:val="00A3152B"/>
    <w:rsid w:val="00AE2ECA"/>
    <w:rsid w:val="00B14672"/>
    <w:rsid w:val="00B15A72"/>
    <w:rsid w:val="00B83002"/>
    <w:rsid w:val="00B93E55"/>
    <w:rsid w:val="00BB43F3"/>
    <w:rsid w:val="00BC0C94"/>
    <w:rsid w:val="00C00295"/>
    <w:rsid w:val="00C1714B"/>
    <w:rsid w:val="00C34DB6"/>
    <w:rsid w:val="00C412FA"/>
    <w:rsid w:val="00CC0F5B"/>
    <w:rsid w:val="00CE24C7"/>
    <w:rsid w:val="00CF520F"/>
    <w:rsid w:val="00CF5A93"/>
    <w:rsid w:val="00D003F5"/>
    <w:rsid w:val="00D04F20"/>
    <w:rsid w:val="00D349D6"/>
    <w:rsid w:val="00DC1672"/>
    <w:rsid w:val="00DE2299"/>
    <w:rsid w:val="00E35AFE"/>
    <w:rsid w:val="00E622B9"/>
    <w:rsid w:val="00E74F0C"/>
    <w:rsid w:val="00E90511"/>
    <w:rsid w:val="00EA0F69"/>
    <w:rsid w:val="00EA4FAE"/>
    <w:rsid w:val="00EB4A1A"/>
    <w:rsid w:val="00F31484"/>
    <w:rsid w:val="00FB0BE9"/>
    <w:rsid w:val="00FC60A9"/>
    <w:rsid w:val="00FC7F2A"/>
    <w:rsid w:val="00FF1241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4B31"/>
  <w15:docId w15:val="{12611C80-268D-4942-9476-4BFD0311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1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18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4"/>
  </w:style>
  <w:style w:type="paragraph" w:styleId="Footer">
    <w:name w:val="footer"/>
    <w:basedOn w:val="Normal"/>
    <w:link w:val="Footer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4"/>
  </w:style>
  <w:style w:type="character" w:styleId="Hyperlink">
    <w:name w:val="Hyperlink"/>
    <w:basedOn w:val="DefaultParagraphFont"/>
    <w:uiPriority w:val="99"/>
    <w:unhideWhenUsed/>
    <w:rsid w:val="00B15A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ina.hr/info.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Željka Foriš Car</cp:lastModifiedBy>
  <cp:revision>3</cp:revision>
  <dcterms:created xsi:type="dcterms:W3CDTF">2022-10-31T13:51:00Z</dcterms:created>
  <dcterms:modified xsi:type="dcterms:W3CDTF">2022-10-31T13:51:00Z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2022-10-31T13:18:41Z</vt:lpwstr>
  </property>
  <property fmtid="{D5CDD505-2E9C-101B-9397-08002B2CF9AE}" pid="4" name="MSIP_Label_d1ab742f-39a8-4a62-9744-1e8791e01e71_Method">
    <vt:lpwstr>Privileged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aa6164f2-6aed-4fa9-9a6b-83d0f8457b11</vt:lpwstr>
  </property>
  <property fmtid="{D5CDD505-2E9C-101B-9397-08002B2CF9AE}" pid="8" name="MSIP_Label_d1ab742f-39a8-4a62-9744-1e8791e01e71_ContentBits">
    <vt:lpwstr>0</vt:lpwstr>
  </property>
</Properties>
</file>