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270E84">
      <w:pPr>
        <w:spacing w:before="240" w:after="12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INFORMACIJA O BROJU NOVOOSNOVANIH DRUŠTAVA I OBRTA PUTEM SERVISA </w:t>
      </w:r>
      <w:proofErr w:type="spellStart"/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</w:p>
    <w:p w:rsidR="00F802B6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BD2048" w:rsidRPr="009A7F59" w:rsidRDefault="00F802B6" w:rsidP="006650A8">
      <w:pPr>
        <w:spacing w:before="180" w:after="120"/>
        <w:jc w:val="both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1</w:t>
      </w:r>
      <w:r w:rsidR="0057176B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BD2048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i 2</w:t>
      </w: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6650A8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u 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5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. i 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6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godini</w:t>
      </w:r>
      <w:r w:rsidR="00CD384C" w:rsidRPr="009A7F59">
        <w:rPr>
          <w:rFonts w:ascii="Arial" w:hAnsi="Arial" w:cs="Arial"/>
          <w:color w:val="244061" w:themeColor="accent1" w:themeShade="80"/>
          <w:sz w:val="19"/>
          <w:szCs w:val="19"/>
        </w:rPr>
        <w:t>.</w:t>
      </w:r>
    </w:p>
    <w:p w:rsidR="00CD384C" w:rsidRPr="006650A8" w:rsidRDefault="00BD2048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 w:rsidRPr="006650A8">
        <w:rPr>
          <w:noProof/>
          <w:color w:val="0F243E"/>
          <w:sz w:val="24"/>
          <w:szCs w:val="24"/>
          <w:lang w:eastAsia="hr-HR"/>
        </w:rPr>
        <w:drawing>
          <wp:inline distT="0" distB="0" distL="0" distR="0" wp14:anchorId="7FEF46FC" wp14:editId="19832F81">
            <wp:extent cx="2952000" cy="2815200"/>
            <wp:effectExtent l="0" t="0" r="20320" b="234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D34D5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669CC6DA">
            <wp:extent cx="2947193" cy="2838616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85" cy="2841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BE2712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za </w:t>
      </w:r>
      <w:proofErr w:type="spellStart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5.778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tava i obrta dok je tijekom 2016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819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 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broj ukupno osnovanih druš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tava i obrta putem servisa 6.559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Iz podataka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prezentirani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1.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vidljivo je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je u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godini otvoren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181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 te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>osnovano 1.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958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3.639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 xml:space="preserve">dok iz podataka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grafikona 2.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vidimo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 je u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6. godini otvoreno 197 obrta te je osnovano 2.266 d.o.o.-a i 4.096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51EE0" w:rsidRPr="009A7F59" w:rsidRDefault="00851EE0" w:rsidP="00E30434">
      <w:pPr>
        <w:tabs>
          <w:tab w:val="left" w:pos="1134"/>
        </w:tabs>
        <w:spacing w:before="180" w:after="0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3.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7D7D9E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od 1. siječnja do 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31. ožujka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7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godine</w:t>
      </w:r>
    </w:p>
    <w:p w:rsidR="00B76001" w:rsidRDefault="00FC0758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5FBBA9C5">
            <wp:extent cx="5791835" cy="310324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803090" w:rsidRPr="009A7F59" w:rsidRDefault="00144152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U razdoblju od 1. siječnja do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31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ožujka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2.025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trgovačkih društava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 xml:space="preserve"> i obrt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Od toga je 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83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770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 xml:space="preserve"> 1.172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jednostavnih društva s ograničenom odgovornošću (j.d.o.o.).</w:t>
      </w:r>
    </w:p>
    <w:p w:rsidR="00374BDB" w:rsidRDefault="006C712A" w:rsidP="00186861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U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koliko se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osnivanja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nastave istim intenzitetom kao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>promatranih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prvih tri mjeseca</w:t>
      </w:r>
      <w:r w:rsidR="0018686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ove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6C712A">
        <w:rPr>
          <w:rFonts w:ascii="Arial" w:hAnsi="Arial" w:cs="Arial"/>
          <w:color w:val="244061" w:themeColor="accent1" w:themeShade="80"/>
          <w:sz w:val="20"/>
          <w:szCs w:val="20"/>
        </w:rPr>
        <w:t>redviđanja s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da će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do kraja 2017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biti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osnovano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 xml:space="preserve"> približno 8.100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društava i obrta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bi predstavljalo povećanje od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ukupno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njih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1.541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odnosno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23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više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osnovanih 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društava i obrta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2017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odnosu na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bookmarkStart w:id="0" w:name="_GoBack"/>
      <w:bookmarkEnd w:id="0"/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sectPr w:rsidR="00374BDB" w:rsidSect="00186861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F2" w:rsidRDefault="002D2CF2" w:rsidP="006650A8">
      <w:pPr>
        <w:spacing w:after="0" w:line="240" w:lineRule="auto"/>
      </w:pPr>
      <w:r>
        <w:separator/>
      </w:r>
    </w:p>
  </w:endnote>
  <w:endnote w:type="continuationSeparator" w:id="0">
    <w:p w:rsidR="002D2CF2" w:rsidRDefault="002D2CF2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F2" w:rsidRDefault="002D2CF2" w:rsidP="006650A8">
      <w:pPr>
        <w:spacing w:after="0" w:line="240" w:lineRule="auto"/>
      </w:pPr>
      <w:r>
        <w:separator/>
      </w:r>
    </w:p>
  </w:footnote>
  <w:footnote w:type="continuationSeparator" w:id="0">
    <w:p w:rsidR="002D2CF2" w:rsidRDefault="002D2CF2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2BEC98C" wp14:editId="7C46DC51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650A5"/>
    <w:rsid w:val="0006656B"/>
    <w:rsid w:val="000940B1"/>
    <w:rsid w:val="0010782E"/>
    <w:rsid w:val="001136B9"/>
    <w:rsid w:val="00144152"/>
    <w:rsid w:val="00150BFA"/>
    <w:rsid w:val="00186861"/>
    <w:rsid w:val="001B4BAF"/>
    <w:rsid w:val="001B7E93"/>
    <w:rsid w:val="001D34D5"/>
    <w:rsid w:val="00234DBC"/>
    <w:rsid w:val="00243857"/>
    <w:rsid w:val="00243A37"/>
    <w:rsid w:val="0025224B"/>
    <w:rsid w:val="00270E84"/>
    <w:rsid w:val="00296334"/>
    <w:rsid w:val="00297562"/>
    <w:rsid w:val="002B5F77"/>
    <w:rsid w:val="002D2CF2"/>
    <w:rsid w:val="00305B5D"/>
    <w:rsid w:val="00374BDB"/>
    <w:rsid w:val="00381C7D"/>
    <w:rsid w:val="003968C0"/>
    <w:rsid w:val="003B7C7A"/>
    <w:rsid w:val="00426758"/>
    <w:rsid w:val="00437AB8"/>
    <w:rsid w:val="00440927"/>
    <w:rsid w:val="00472DD8"/>
    <w:rsid w:val="004B63DE"/>
    <w:rsid w:val="0054209B"/>
    <w:rsid w:val="00560273"/>
    <w:rsid w:val="00564239"/>
    <w:rsid w:val="0057176B"/>
    <w:rsid w:val="0058198A"/>
    <w:rsid w:val="005F1974"/>
    <w:rsid w:val="00653611"/>
    <w:rsid w:val="006650A8"/>
    <w:rsid w:val="006671C3"/>
    <w:rsid w:val="00670900"/>
    <w:rsid w:val="006C5561"/>
    <w:rsid w:val="006C712A"/>
    <w:rsid w:val="006D5E63"/>
    <w:rsid w:val="006F0C52"/>
    <w:rsid w:val="00736AF6"/>
    <w:rsid w:val="00782351"/>
    <w:rsid w:val="007A4158"/>
    <w:rsid w:val="007D7D9E"/>
    <w:rsid w:val="007F562E"/>
    <w:rsid w:val="00803090"/>
    <w:rsid w:val="00851EE0"/>
    <w:rsid w:val="008558B3"/>
    <w:rsid w:val="0090195F"/>
    <w:rsid w:val="00971C91"/>
    <w:rsid w:val="00985A21"/>
    <w:rsid w:val="0099612D"/>
    <w:rsid w:val="009A7F59"/>
    <w:rsid w:val="009B261A"/>
    <w:rsid w:val="009E2AD6"/>
    <w:rsid w:val="00AC4756"/>
    <w:rsid w:val="00AC5ABF"/>
    <w:rsid w:val="00AF7387"/>
    <w:rsid w:val="00B76001"/>
    <w:rsid w:val="00BB6724"/>
    <w:rsid w:val="00BD2048"/>
    <w:rsid w:val="00BE1488"/>
    <w:rsid w:val="00BE2712"/>
    <w:rsid w:val="00C17C0B"/>
    <w:rsid w:val="00C17E41"/>
    <w:rsid w:val="00C50992"/>
    <w:rsid w:val="00C96AE1"/>
    <w:rsid w:val="00CA39B9"/>
    <w:rsid w:val="00CA7BB2"/>
    <w:rsid w:val="00CB36CC"/>
    <w:rsid w:val="00CC69EF"/>
    <w:rsid w:val="00CD384C"/>
    <w:rsid w:val="00CE35AD"/>
    <w:rsid w:val="00D04E61"/>
    <w:rsid w:val="00D13459"/>
    <w:rsid w:val="00D16DCD"/>
    <w:rsid w:val="00D23FD1"/>
    <w:rsid w:val="00D76CA3"/>
    <w:rsid w:val="00DF3B51"/>
    <w:rsid w:val="00E30434"/>
    <w:rsid w:val="00E35CFC"/>
    <w:rsid w:val="00E44C76"/>
    <w:rsid w:val="00E72494"/>
    <w:rsid w:val="00E777BC"/>
    <w:rsid w:val="00E94360"/>
    <w:rsid w:val="00E9549B"/>
    <w:rsid w:val="00EA10EE"/>
    <w:rsid w:val="00F0246D"/>
    <w:rsid w:val="00F45271"/>
    <w:rsid w:val="00F61D12"/>
    <w:rsid w:val="00F802B6"/>
    <w:rsid w:val="00F8412E"/>
    <w:rsid w:val="00FC0758"/>
    <w:rsid w:val="00FC106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050">
                <a:solidFill>
                  <a:schemeClr val="accent1">
                    <a:lumMod val="50000"/>
                  </a:schemeClr>
                </a:solidFill>
              </a:defRPr>
            </a:pP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Broj </a:t>
            </a:r>
            <a:r>
              <a:rPr lang="hr-HR" sz="1050">
                <a:solidFill>
                  <a:schemeClr val="accent1">
                    <a:lumMod val="50000"/>
                  </a:schemeClr>
                </a:solidFill>
              </a:rPr>
              <a:t>osnovanih društava i obrta</a:t>
            </a: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 u 201</a:t>
            </a:r>
            <a:r>
              <a:rPr lang="hr-HR" sz="1050">
                <a:solidFill>
                  <a:schemeClr val="accent1">
                    <a:lumMod val="50000"/>
                  </a:schemeClr>
                </a:solidFill>
              </a:rPr>
              <a:t>5</a:t>
            </a: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. godini</a:t>
            </a:r>
          </a:p>
        </c:rich>
      </c:tx>
      <c:layout>
        <c:manualLayout>
          <c:xMode val="edge"/>
          <c:yMode val="edge"/>
          <c:x val="0.10343973816944327"/>
          <c:y val="1.78491744756805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605740331817593E-2"/>
          <c:y val="0.30216241626513102"/>
          <c:w val="0.56007528426416564"/>
          <c:h val="0.5872388723798426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osnovanih društava i obrta u 2015. godini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1</a:t>
                    </a:r>
                    <a:r>
                      <a:rPr lang="hr-HR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.958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hr-HR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3.639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hr-HR"/>
                      <a:t>181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1958</c:v>
                </c:pt>
                <c:pt idx="1">
                  <c:v>3639</c:v>
                </c:pt>
                <c:pt idx="2">
                  <c:v>181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7932528765229636"/>
          <c:y val="0.39260378940338303"/>
          <c:w val="0.19485715640966567"/>
          <c:h val="0.24474956082779298"/>
        </c:manualLayout>
      </c:layout>
      <c:overlay val="0"/>
      <c:txPr>
        <a:bodyPr/>
        <a:lstStyle/>
        <a:p>
          <a:pPr>
            <a:defRPr>
              <a:solidFill>
                <a:schemeClr val="tx2">
                  <a:lumMod val="50000"/>
                </a:schemeClr>
              </a:solidFill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43BE-9668-4C95-96A2-14715A5F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Andrijana Holy</cp:lastModifiedBy>
  <cp:revision>4</cp:revision>
  <cp:lastPrinted>2016-04-12T07:16:00Z</cp:lastPrinted>
  <dcterms:created xsi:type="dcterms:W3CDTF">2016-07-07T10:25:00Z</dcterms:created>
  <dcterms:modified xsi:type="dcterms:W3CDTF">2017-04-06T07:07:00Z</dcterms:modified>
</cp:coreProperties>
</file>