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3B" w:rsidRPr="009C35F6" w:rsidRDefault="00FF003B" w:rsidP="009C35F6">
      <w:pPr>
        <w:spacing w:before="60" w:after="0"/>
        <w:jc w:val="both"/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</w:pPr>
      <w:r w:rsidRPr="009C35F6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Zagreb, </w:t>
      </w:r>
      <w:r w:rsidR="00B34924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10. </w:t>
      </w:r>
      <w:r w:rsidR="00903589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>travnja</w:t>
      </w:r>
      <w:r w:rsidR="0023676B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 2017.</w:t>
      </w:r>
    </w:p>
    <w:p w:rsidR="00FF003B" w:rsidRPr="009C35F6" w:rsidRDefault="00FF003B" w:rsidP="00FF003B">
      <w:pPr>
        <w:spacing w:before="120" w:after="0" w:line="288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Uvod</w:t>
      </w:r>
    </w:p>
    <w:p w:rsidR="00FF003B" w:rsidRPr="009C35F6" w:rsidRDefault="00FF003B" w:rsidP="00B567C8">
      <w:pPr>
        <w:spacing w:before="60" w:after="0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 sudskih i javnobilježničkih osiguranja tražbina vjerovnika (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skraćeno: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 založnih prava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, dalje u tekstu: Upisnik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) jedinstvena je baza podataka o upisanim opterećenjima, pravima ili zabranama na pokretninama, dionicama, udjelima i poslovnim udjelima.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Upisnik je ustrojen 2006. godine na temelju Zakona o upisniku sudskih i javnobilježničkih osiguranja tražbina vjerovnika na pokretnim stvarima i pravima (NN 121/05) i vodi ga Financijska agencija.</w:t>
      </w:r>
    </w:p>
    <w:p w:rsidR="008F1FC3" w:rsidRPr="009C35F6" w:rsidRDefault="008F1FC3" w:rsidP="00F45C24">
      <w:pPr>
        <w:spacing w:before="60" w:after="0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Sudska i javnobilježnička založna prava na temelju sporazuma stranaka i prijenosi prava vlasništva i drugih prava, dionica, udjela i poslovnih udjela obavljeni radi osiguranja, stječu se odnosno prenose upisom u Upisnik. Predmeti i prava na kojima se stječe neko pravo osiguranjem ili ovrhom, a koja se upisuju u Upisnik su sljedeća: pokretne stvari i prava, dionice, udjeli i poslovni udjeli u trgovačkom društvu koji se ne upisuju u drugu javnu knjigu, vozila u javnoj evidenciji Ministarstva unutarnjih poslova, patenti, upisani u Registar za patente Državnog zavoda za intelektualno vlasništvo. To su najčešće automobili, strojevi, računala, umjetnička djela, namještaj, poljoprivredni strojevi, poljoprivredno stado, poljoprivredni urod, ukupnost stvari (npr. roba u skladištu), patenti, dionice koje nisu upisane na računima u </w:t>
      </w:r>
      <w:r w:rsidR="00A760A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Središnjem klirinško depozitarnom društvu d.d.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i poslovni udjeli u trgovačkim društvima.</w:t>
      </w:r>
    </w:p>
    <w:p w:rsidR="008F1FC3" w:rsidRPr="009C35F6" w:rsidRDefault="002E7775" w:rsidP="00F45C24">
      <w:pPr>
        <w:spacing w:before="120" w:after="0"/>
        <w:jc w:val="both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Informacija o broju upisanih pokretnina i prava u Upisniku</w:t>
      </w:r>
    </w:p>
    <w:p w:rsidR="00E14164" w:rsidRPr="00E14164" w:rsidRDefault="00E14164" w:rsidP="00F45C24">
      <w:pPr>
        <w:tabs>
          <w:tab w:val="left" w:pos="1701"/>
          <w:tab w:val="left" w:pos="1985"/>
        </w:tabs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U Upisnik sudskih i javnobilježničkih osiguranja</w:t>
      </w:r>
      <w:r w:rsidR="00DA56D8">
        <w:rPr>
          <w:rFonts w:ascii="Arial" w:hAnsi="Arial" w:cs="Arial"/>
          <w:color w:val="244061" w:themeColor="accent1" w:themeShade="80"/>
          <w:sz w:val="20"/>
          <w:szCs w:val="20"/>
        </w:rPr>
        <w:t xml:space="preserve"> tražbina vjerovnika (skraćeno: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Upisnik), upisan je veliki broj prava i mjera na pokretnim stvarima i pravima. Od početka rada Upisnika 2006. godine do 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 xml:space="preserve">31. </w:t>
      </w:r>
      <w:r w:rsidR="00903589">
        <w:rPr>
          <w:rFonts w:ascii="Arial" w:hAnsi="Arial" w:cs="Arial"/>
          <w:color w:val="244061" w:themeColor="accent1" w:themeShade="80"/>
          <w:sz w:val="20"/>
          <w:szCs w:val="20"/>
        </w:rPr>
        <w:t>ožujka 2017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. godine, broj provedenih upisa koje je provela Fina</w:t>
      </w:r>
      <w:r w:rsidR="003C6343">
        <w:rPr>
          <w:rFonts w:ascii="Arial" w:hAnsi="Arial" w:cs="Arial"/>
          <w:color w:val="244061" w:themeColor="accent1" w:themeShade="80"/>
          <w:sz w:val="20"/>
          <w:szCs w:val="20"/>
        </w:rPr>
        <w:t xml:space="preserve">ncijska agencija dosegnuo je 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707.298</w:t>
      </w:r>
      <w:r w:rsidR="003C634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upisanih pokretnina i prava. Najveći broj odnosi se na ostale pokretnine i prava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312.956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a iza toga prema broju upisa slijede vozila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176.467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računala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97.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906</w:t>
      </w:r>
      <w:r w:rsidR="00EA70A7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strojevi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54.801</w:t>
      </w:r>
      <w:r w:rsidR="005D6C3A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i stado/stoka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49.264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E14164" w:rsidRPr="00E14164" w:rsidRDefault="00E14164" w:rsidP="00F45C24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Drugu skupinu od sveukupno 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>15.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904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upisanih predmeta osigur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anja čine: poljoprivredni urod (</w:t>
      </w:r>
      <w:r w:rsidR="00204D4C">
        <w:rPr>
          <w:rFonts w:ascii="Arial" w:hAnsi="Arial" w:cs="Arial"/>
          <w:color w:val="244061" w:themeColor="accent1" w:themeShade="80"/>
          <w:sz w:val="20"/>
          <w:szCs w:val="20"/>
        </w:rPr>
        <w:t>6.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816</w:t>
      </w:r>
      <w:r w:rsidR="00375918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, udjeli i poslovni udjele (</w:t>
      </w:r>
      <w:r w:rsidR="007C1E0D">
        <w:rPr>
          <w:rFonts w:ascii="Arial" w:hAnsi="Arial" w:cs="Arial"/>
          <w:color w:val="244061" w:themeColor="accent1" w:themeShade="80"/>
          <w:sz w:val="20"/>
          <w:szCs w:val="20"/>
        </w:rPr>
        <w:t>6.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309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ukupnost stvari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2.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764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dionice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5566CC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i patent</w:t>
      </w:r>
      <w:r w:rsidR="005611FE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upisa.</w:t>
      </w:r>
    </w:p>
    <w:p w:rsidR="00E14164" w:rsidRDefault="00E14164" w:rsidP="00F45C24">
      <w:pPr>
        <w:tabs>
          <w:tab w:val="left" w:pos="1701"/>
          <w:tab w:val="left" w:pos="1985"/>
        </w:tabs>
        <w:autoSpaceDE w:val="0"/>
        <w:autoSpaceDN w:val="0"/>
        <w:adjustRightInd w:val="0"/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 međuvremenu, od prethodno objavljene informacije za razdoblje zaključno s </w:t>
      </w:r>
      <w:r w:rsidR="00903589">
        <w:rPr>
          <w:rFonts w:ascii="Arial" w:hAnsi="Arial" w:cs="Arial"/>
          <w:color w:val="244061" w:themeColor="accent1" w:themeShade="80"/>
          <w:sz w:val="20"/>
          <w:szCs w:val="20"/>
        </w:rPr>
        <w:t>31. prosincem</w:t>
      </w:r>
      <w:r w:rsidR="0099475C">
        <w:rPr>
          <w:rFonts w:ascii="Arial" w:hAnsi="Arial" w:cs="Arial"/>
          <w:color w:val="244061" w:themeColor="accent1" w:themeShade="80"/>
          <w:sz w:val="20"/>
          <w:szCs w:val="20"/>
        </w:rPr>
        <w:t xml:space="preserve"> 2016</w:t>
      </w:r>
      <w:r w:rsidR="00ED6FC1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upisano je novih 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11.961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pokretnin</w:t>
      </w:r>
      <w:r w:rsidR="00375918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i prava</w:t>
      </w:r>
      <w:r w:rsidR="00EA4C7E">
        <w:rPr>
          <w:rFonts w:ascii="Arial" w:hAnsi="Arial" w:cs="Arial"/>
          <w:color w:val="244061" w:themeColor="accent1" w:themeShade="80"/>
          <w:sz w:val="20"/>
          <w:szCs w:val="20"/>
        </w:rPr>
        <w:t>. N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ajveći broj u </w:t>
      </w:r>
      <w:r w:rsidR="00B34924">
        <w:rPr>
          <w:rFonts w:ascii="Arial" w:hAnsi="Arial" w:cs="Arial"/>
          <w:color w:val="244061" w:themeColor="accent1" w:themeShade="80"/>
          <w:sz w:val="20"/>
          <w:szCs w:val="20"/>
        </w:rPr>
        <w:t xml:space="preserve">razdoblju srpanj-rujan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odnosio se na ostale pokretnine i prava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8.541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na 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>vozila</w:t>
      </w:r>
      <w:r w:rsidR="00CB08E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>1.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439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 xml:space="preserve"> i na strojeve (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998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dok je broj upisanih patenata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204D4C">
        <w:rPr>
          <w:rFonts w:ascii="Arial" w:hAnsi="Arial" w:cs="Arial"/>
          <w:color w:val="244061" w:themeColor="accent1" w:themeShade="80"/>
          <w:sz w:val="20"/>
          <w:szCs w:val="20"/>
        </w:rPr>
        <w:t xml:space="preserve"> i dionica</w:t>
      </w:r>
      <w:r w:rsidR="00480C7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04D4C">
        <w:rPr>
          <w:rFonts w:ascii="Arial" w:hAnsi="Arial" w:cs="Arial"/>
          <w:color w:val="244061" w:themeColor="accent1" w:themeShade="80"/>
          <w:sz w:val="20"/>
          <w:szCs w:val="20"/>
        </w:rPr>
        <w:t>(11)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ostao nepromijenjen.</w:t>
      </w:r>
      <w:bookmarkStart w:id="0" w:name="_GoBack"/>
      <w:bookmarkEnd w:id="0"/>
    </w:p>
    <w:p w:rsidR="00D3194F" w:rsidRPr="009C35F6" w:rsidRDefault="00FF003B" w:rsidP="00F45C24">
      <w:pPr>
        <w:tabs>
          <w:tab w:val="left" w:pos="1701"/>
          <w:tab w:val="left" w:pos="1985"/>
        </w:tabs>
        <w:spacing w:before="120" w:after="120" w:line="288" w:lineRule="auto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Tablica i grafikon</w:t>
      </w:r>
      <w:r w:rsidR="00461F6D"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 1.</w:t>
      </w:r>
      <w:r w:rsidR="00461F6D"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Upisane pokretnine i prava u 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Upisniku u razdoblju od</w:t>
      </w:r>
      <w:r w:rsidR="00903589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2006. do </w:t>
      </w:r>
      <w:r w:rsidR="007C1E0D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31. </w:t>
      </w:r>
      <w:r w:rsidR="00903589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ožujka 2017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. g</w:t>
      </w:r>
      <w:r w:rsid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odine</w:t>
      </w:r>
    </w:p>
    <w:tbl>
      <w:tblPr>
        <w:tblpPr w:leftFromText="180" w:rightFromText="180" w:vertAnchor="text" w:tblpY="1"/>
        <w:tblOverlap w:val="never"/>
        <w:tblW w:w="3081" w:type="dxa"/>
        <w:tblInd w:w="93" w:type="dxa"/>
        <w:tblLook w:val="04A0" w:firstRow="1" w:lastRow="0" w:firstColumn="1" w:lastColumn="0" w:noHBand="0" w:noVBand="1"/>
      </w:tblPr>
      <w:tblGrid>
        <w:gridCol w:w="2142"/>
        <w:gridCol w:w="939"/>
      </w:tblGrid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O</w:t>
            </w:r>
            <w:r w:rsidR="00D3194F"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stale pokretnine i prava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23676B" w:rsidRPr="009C35F6" w:rsidRDefault="00BC6AF7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312.956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FF003B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Vozila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BC6AF7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176.467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Računala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ED6FC1" w:rsidP="00BC6AF7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97.</w:t>
            </w:r>
            <w:r w:rsidR="0023676B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90</w:t>
            </w:r>
            <w:r w:rsidR="00BC6AF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Strojevi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BC6AF7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54.801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Stado/stoka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BC6AF7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49.264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Poljoprivredni urod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23676B" w:rsidP="00BC6AF7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6.</w:t>
            </w:r>
            <w:r w:rsidR="00BC6AF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816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Udjeli i poslovni udjeli 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23676B" w:rsidP="00BC6AF7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6.</w:t>
            </w:r>
            <w:r w:rsidR="00BC6AF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309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Ukupnost stvari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24337E" w:rsidP="00BC6AF7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</w:t>
            </w:r>
            <w:r w:rsidR="00BC6AF7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764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Dionice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D3194F" w:rsidP="005F01A8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</w:t>
            </w:r>
            <w:r w:rsidR="005F01A8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Patenti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D3194F" w:rsidP="00FF003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  <w:t>Ukupno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C77D8" w:rsidRPr="009C35F6" w:rsidRDefault="00BC6AF7" w:rsidP="007B68E6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707.298</w:t>
            </w:r>
          </w:p>
        </w:tc>
      </w:tr>
    </w:tbl>
    <w:p w:rsidR="00AC3D8E" w:rsidRDefault="00BC6AF7" w:rsidP="00FF003B">
      <w:pPr>
        <w:spacing w:before="60" w:after="0" w:line="288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07521795" wp14:editId="305BE331">
            <wp:extent cx="4324350" cy="2466975"/>
            <wp:effectExtent l="0" t="0" r="19050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3A24" w:rsidRDefault="005F3A24" w:rsidP="005F3A24">
      <w:pPr>
        <w:spacing w:before="60" w:after="0" w:line="288" w:lineRule="auto"/>
        <w:jc w:val="both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Izvor: Financijska agencija, </w:t>
      </w:r>
      <w:r>
        <w:rPr>
          <w:rFonts w:ascii="Arial" w:eastAsia="Times New Roman" w:hAnsi="Arial" w:cs="Arial"/>
          <w:i/>
          <w:color w:val="244061" w:themeColor="accent1" w:themeShade="80"/>
          <w:sz w:val="19"/>
          <w:szCs w:val="19"/>
          <w:lang w:eastAsia="hr-HR"/>
        </w:rPr>
        <w:t>Upisnik založnih prava</w:t>
      </w:r>
    </w:p>
    <w:p w:rsidR="00461F6D" w:rsidRPr="009C35F6" w:rsidRDefault="00461F6D" w:rsidP="00F45C24">
      <w:pPr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Jednostavnom pretragom na on-</w:t>
      </w:r>
      <w:proofErr w:type="spellStart"/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line</w:t>
      </w:r>
      <w:proofErr w:type="spellEnd"/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tražilici moguće je pretra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žiti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e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pod određenim kriterijima. Također je na 22 upisnička mjesta moguće obaviti i besplatan uvid te zatražiti izvadak ili prijepis iz zbirke isprava. </w:t>
      </w:r>
      <w:hyperlink r:id="rId9" w:history="1">
        <w:r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Više o tome na </w:t>
        </w:r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WEB </w:t>
        </w:r>
        <w:r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>stranici</w:t>
        </w:r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 Fine .</w:t>
        </w:r>
      </w:hyperlink>
    </w:p>
    <w:p w:rsidR="00461F6D" w:rsidRPr="009C35F6" w:rsidRDefault="00461F6D" w:rsidP="00F45C24">
      <w:pPr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Od 2</w:t>
      </w:r>
      <w:r w:rsidR="00CF4D9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listopada </w:t>
      </w:r>
      <w:r w:rsidR="00F45C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2014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Financijska agencija uvela je novu uslugu „FINA Info šasija“ koja se odnosi na informaciju o statusu upisa tereta na vozilima u Upisniku. </w:t>
      </w:r>
      <w:r w:rsidR="00CF4D9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Slanjem SMS poruke na broj 818058 s brojem šasije automobila, korisnik će dobiti informaciju postoji li terećenje u Upisniku za navedeni automobil.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 razdoblju od 2</w:t>
      </w:r>
      <w:r w:rsidR="007735CA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listopada </w:t>
      </w:r>
      <w:r w:rsidR="00F45C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2014.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do </w:t>
      </w:r>
      <w:r w:rsidR="007C1E0D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31. </w:t>
      </w:r>
      <w:r w:rsidR="00903589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ožujka 2017</w:t>
      </w:r>
      <w:r w:rsidR="00CD7170" w:rsidRPr="00CD7170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poslano je </w:t>
      </w:r>
      <w:r w:rsidR="00903589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30.645</w:t>
      </w:r>
      <w:r w:rsidR="00B349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poruka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.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</w:t>
      </w:r>
      <w:hyperlink r:id="rId10" w:history="1"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>Više na WEB stranici Fine .</w:t>
        </w:r>
      </w:hyperlink>
    </w:p>
    <w:sectPr w:rsidR="00461F6D" w:rsidRPr="009C35F6" w:rsidSect="00F35753">
      <w:headerReference w:type="default" r:id="rId11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5A" w:rsidRDefault="00183D5A" w:rsidP="00FF003B">
      <w:pPr>
        <w:spacing w:after="0" w:line="240" w:lineRule="auto"/>
      </w:pPr>
      <w:r>
        <w:separator/>
      </w:r>
    </w:p>
  </w:endnote>
  <w:endnote w:type="continuationSeparator" w:id="0">
    <w:p w:rsidR="00183D5A" w:rsidRDefault="00183D5A" w:rsidP="00FF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5A" w:rsidRDefault="00183D5A" w:rsidP="00FF003B">
      <w:pPr>
        <w:spacing w:after="0" w:line="240" w:lineRule="auto"/>
      </w:pPr>
      <w:r>
        <w:separator/>
      </w:r>
    </w:p>
  </w:footnote>
  <w:footnote w:type="continuationSeparator" w:id="0">
    <w:p w:rsidR="00183D5A" w:rsidRDefault="00183D5A" w:rsidP="00FF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3B" w:rsidRDefault="00FF003B">
    <w:pPr>
      <w:pStyle w:val="Zaglavlje"/>
    </w:pPr>
    <w:r>
      <w:rPr>
        <w:noProof/>
        <w:lang w:eastAsia="hr-HR"/>
      </w:rPr>
      <w:drawing>
        <wp:inline distT="0" distB="0" distL="0" distR="0" wp14:anchorId="30E8E3F7" wp14:editId="717E4641">
          <wp:extent cx="1485265" cy="358140"/>
          <wp:effectExtent l="0" t="0" r="635" b="3810"/>
          <wp:docPr id="2" name="Picture 2" descr="fin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B2"/>
    <w:rsid w:val="000018DC"/>
    <w:rsid w:val="000375CE"/>
    <w:rsid w:val="00063EA7"/>
    <w:rsid w:val="00077AEE"/>
    <w:rsid w:val="000B0BB3"/>
    <w:rsid w:val="000B409A"/>
    <w:rsid w:val="000D0CC2"/>
    <w:rsid w:val="00132E0C"/>
    <w:rsid w:val="00140512"/>
    <w:rsid w:val="0017568F"/>
    <w:rsid w:val="00183D5A"/>
    <w:rsid w:val="001A25DB"/>
    <w:rsid w:val="001C0824"/>
    <w:rsid w:val="001D53FE"/>
    <w:rsid w:val="001E0AF7"/>
    <w:rsid w:val="00204D4C"/>
    <w:rsid w:val="002225FC"/>
    <w:rsid w:val="002345FB"/>
    <w:rsid w:val="0023676B"/>
    <w:rsid w:val="0024337E"/>
    <w:rsid w:val="00254E17"/>
    <w:rsid w:val="002E2B9D"/>
    <w:rsid w:val="002E7775"/>
    <w:rsid w:val="00303B45"/>
    <w:rsid w:val="00313855"/>
    <w:rsid w:val="00314C15"/>
    <w:rsid w:val="00320535"/>
    <w:rsid w:val="00346FE2"/>
    <w:rsid w:val="00375918"/>
    <w:rsid w:val="003B3B83"/>
    <w:rsid w:val="003C6343"/>
    <w:rsid w:val="003E45BD"/>
    <w:rsid w:val="003F51C9"/>
    <w:rsid w:val="00401E35"/>
    <w:rsid w:val="00453B09"/>
    <w:rsid w:val="00461F6D"/>
    <w:rsid w:val="00480C73"/>
    <w:rsid w:val="004906DB"/>
    <w:rsid w:val="004D0C29"/>
    <w:rsid w:val="004D2F1D"/>
    <w:rsid w:val="00505962"/>
    <w:rsid w:val="005255EA"/>
    <w:rsid w:val="00531127"/>
    <w:rsid w:val="005566CC"/>
    <w:rsid w:val="005611FE"/>
    <w:rsid w:val="005737D2"/>
    <w:rsid w:val="005C0F0D"/>
    <w:rsid w:val="005D6C3A"/>
    <w:rsid w:val="005E15DA"/>
    <w:rsid w:val="005F01A8"/>
    <w:rsid w:val="005F34E2"/>
    <w:rsid w:val="005F3A24"/>
    <w:rsid w:val="005F4CDC"/>
    <w:rsid w:val="005F6FA2"/>
    <w:rsid w:val="0060334F"/>
    <w:rsid w:val="0061160A"/>
    <w:rsid w:val="00623B7F"/>
    <w:rsid w:val="006365DC"/>
    <w:rsid w:val="00641446"/>
    <w:rsid w:val="0064451E"/>
    <w:rsid w:val="006B5AD2"/>
    <w:rsid w:val="006C5A1A"/>
    <w:rsid w:val="00722638"/>
    <w:rsid w:val="007563A4"/>
    <w:rsid w:val="00770B59"/>
    <w:rsid w:val="007735CA"/>
    <w:rsid w:val="007B68E6"/>
    <w:rsid w:val="007C1E0D"/>
    <w:rsid w:val="00802779"/>
    <w:rsid w:val="008629D7"/>
    <w:rsid w:val="00875CD6"/>
    <w:rsid w:val="008A3E7C"/>
    <w:rsid w:val="008D0EDE"/>
    <w:rsid w:val="008D3FB2"/>
    <w:rsid w:val="008F1FC3"/>
    <w:rsid w:val="00903589"/>
    <w:rsid w:val="00907021"/>
    <w:rsid w:val="00936E6A"/>
    <w:rsid w:val="00955015"/>
    <w:rsid w:val="00960033"/>
    <w:rsid w:val="0099475C"/>
    <w:rsid w:val="009C35F6"/>
    <w:rsid w:val="009E45DC"/>
    <w:rsid w:val="009F0525"/>
    <w:rsid w:val="00A264F2"/>
    <w:rsid w:val="00A6697E"/>
    <w:rsid w:val="00A760A6"/>
    <w:rsid w:val="00AC3D8E"/>
    <w:rsid w:val="00AC77D8"/>
    <w:rsid w:val="00B17A51"/>
    <w:rsid w:val="00B34924"/>
    <w:rsid w:val="00B567C8"/>
    <w:rsid w:val="00BC6AF7"/>
    <w:rsid w:val="00BD02F4"/>
    <w:rsid w:val="00BD2767"/>
    <w:rsid w:val="00BF1108"/>
    <w:rsid w:val="00C57943"/>
    <w:rsid w:val="00C9024E"/>
    <w:rsid w:val="00CA1EE0"/>
    <w:rsid w:val="00CB08E1"/>
    <w:rsid w:val="00CD7170"/>
    <w:rsid w:val="00CE411F"/>
    <w:rsid w:val="00CF4D96"/>
    <w:rsid w:val="00D3194F"/>
    <w:rsid w:val="00D65C2C"/>
    <w:rsid w:val="00D80D66"/>
    <w:rsid w:val="00D82B62"/>
    <w:rsid w:val="00DA31C8"/>
    <w:rsid w:val="00DA56D8"/>
    <w:rsid w:val="00DE601F"/>
    <w:rsid w:val="00E01148"/>
    <w:rsid w:val="00E14164"/>
    <w:rsid w:val="00E1590F"/>
    <w:rsid w:val="00E1749D"/>
    <w:rsid w:val="00E24BC7"/>
    <w:rsid w:val="00E3076B"/>
    <w:rsid w:val="00E532F2"/>
    <w:rsid w:val="00E66560"/>
    <w:rsid w:val="00EA4C7E"/>
    <w:rsid w:val="00EA70A7"/>
    <w:rsid w:val="00ED6FC1"/>
    <w:rsid w:val="00ED7E39"/>
    <w:rsid w:val="00EE1265"/>
    <w:rsid w:val="00F12547"/>
    <w:rsid w:val="00F14C2B"/>
    <w:rsid w:val="00F156B9"/>
    <w:rsid w:val="00F3064D"/>
    <w:rsid w:val="00F35753"/>
    <w:rsid w:val="00F45C24"/>
    <w:rsid w:val="00F80571"/>
    <w:rsid w:val="00F863CC"/>
    <w:rsid w:val="00F9593B"/>
    <w:rsid w:val="00FC6BD5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003B"/>
  </w:style>
  <w:style w:type="paragraph" w:styleId="Podnoje">
    <w:name w:val="footer"/>
    <w:basedOn w:val="Normal"/>
    <w:link w:val="Podno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003B"/>
  </w:style>
  <w:style w:type="character" w:styleId="Hiperveza">
    <w:name w:val="Hyperlink"/>
    <w:basedOn w:val="Zadanifontodlomka"/>
    <w:uiPriority w:val="99"/>
    <w:unhideWhenUsed/>
    <w:rsid w:val="00E01148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1C08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003B"/>
  </w:style>
  <w:style w:type="paragraph" w:styleId="Podnoje">
    <w:name w:val="footer"/>
    <w:basedOn w:val="Normal"/>
    <w:link w:val="Podno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003B"/>
  </w:style>
  <w:style w:type="character" w:styleId="Hiperveza">
    <w:name w:val="Hyperlink"/>
    <w:basedOn w:val="Zadanifontodlomka"/>
    <w:uiPriority w:val="99"/>
    <w:unhideWhenUsed/>
    <w:rsid w:val="00E01148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1C0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a.hr/Default.aspx?sec=17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loznaprava.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348004860914584"/>
          <c:y val="7.2775767893878129E-2"/>
          <c:w val="0.63077664851364945"/>
          <c:h val="0.8241969820425951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4">
                <a:lumMod val="75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</c:spPr>
          <c:invertIfNegative val="0"/>
          <c:cat>
            <c:strRef>
              <c:f>List3!$A$4:$A$13</c:f>
              <c:strCache>
                <c:ptCount val="10"/>
                <c:pt idx="0">
                  <c:v>ostale pokretnine i prava</c:v>
                </c:pt>
                <c:pt idx="1">
                  <c:v>vozila</c:v>
                </c:pt>
                <c:pt idx="2">
                  <c:v>računala</c:v>
                </c:pt>
                <c:pt idx="3">
                  <c:v>strojevi</c:v>
                </c:pt>
                <c:pt idx="4">
                  <c:v>stado/stoka</c:v>
                </c:pt>
                <c:pt idx="5">
                  <c:v>poljoprivredni urod</c:v>
                </c:pt>
                <c:pt idx="6">
                  <c:v>udjeli i poslovni udjeli </c:v>
                </c:pt>
                <c:pt idx="7">
                  <c:v>ukupnost stvari</c:v>
                </c:pt>
                <c:pt idx="8">
                  <c:v>dionice</c:v>
                </c:pt>
                <c:pt idx="9">
                  <c:v>patenti</c:v>
                </c:pt>
              </c:strCache>
            </c:strRef>
          </c:cat>
          <c:val>
            <c:numRef>
              <c:f>List3!$D$4:$D$13</c:f>
              <c:numCache>
                <c:formatCode>#,##0</c:formatCode>
                <c:ptCount val="10"/>
                <c:pt idx="0">
                  <c:v>312956</c:v>
                </c:pt>
                <c:pt idx="1">
                  <c:v>176467</c:v>
                </c:pt>
                <c:pt idx="2">
                  <c:v>97906</c:v>
                </c:pt>
                <c:pt idx="3">
                  <c:v>54801</c:v>
                </c:pt>
                <c:pt idx="4">
                  <c:v>49264</c:v>
                </c:pt>
                <c:pt idx="5">
                  <c:v>6816</c:v>
                </c:pt>
                <c:pt idx="6">
                  <c:v>6309</c:v>
                </c:pt>
                <c:pt idx="7">
                  <c:v>2764</c:v>
                </c:pt>
                <c:pt idx="8">
                  <c:v>11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667200"/>
        <c:axId val="37668736"/>
      </c:barChart>
      <c:catAx>
        <c:axId val="376672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tx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37668736"/>
        <c:crosses val="autoZero"/>
        <c:auto val="1"/>
        <c:lblAlgn val="ctr"/>
        <c:lblOffset val="100"/>
        <c:noMultiLvlLbl val="0"/>
      </c:catAx>
      <c:valAx>
        <c:axId val="37668736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spPr>
          <a:ln w="3175">
            <a:solidFill>
              <a:schemeClr val="bg1">
                <a:lumMod val="75000"/>
              </a:schemeClr>
            </a:solidFill>
          </a:ln>
        </c:spPr>
        <c:txPr>
          <a:bodyPr/>
          <a:lstStyle/>
          <a:p>
            <a:pPr>
              <a:defRPr sz="700" baseline="0">
                <a:solidFill>
                  <a:schemeClr val="tx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37667200"/>
        <c:crosses val="autoZero"/>
        <c:crossBetween val="between"/>
        <c:majorUnit val="50000"/>
      </c:valAx>
      <c:spPr>
        <a:gradFill flip="none" rotWithShape="1">
          <a:gsLst>
            <a:gs pos="0">
              <a:srgbClr val="8488C4">
                <a:lumMod val="57000"/>
                <a:lumOff val="43000"/>
              </a:srgbClr>
            </a:gs>
            <a:gs pos="53000">
              <a:srgbClr val="D4DEFF">
                <a:lumMod val="29000"/>
                <a:lumOff val="71000"/>
              </a:srgbClr>
            </a:gs>
            <a:gs pos="83000">
              <a:srgbClr val="D4DEFF">
                <a:lumMod val="16000"/>
                <a:lumOff val="84000"/>
              </a:srgbClr>
            </a:gs>
            <a:gs pos="100000">
              <a:srgbClr val="96AB94">
                <a:lumMod val="32000"/>
                <a:lumOff val="68000"/>
              </a:srgbClr>
            </a:gs>
          </a:gsLst>
          <a:lin ang="16200000" scaled="1"/>
          <a:tileRect/>
        </a:gradFill>
        <a:ln>
          <a:solidFill>
            <a:schemeClr val="bg1">
              <a:lumMod val="75000"/>
            </a:schemeClr>
          </a:solidFill>
        </a:ln>
      </c:spPr>
    </c:plotArea>
    <c:plotVisOnly val="1"/>
    <c:dispBlanksAs val="gap"/>
    <c:showDLblsOverMax val="0"/>
  </c:chart>
  <c:spPr>
    <a:gradFill>
      <a:gsLst>
        <a:gs pos="0">
          <a:srgbClr val="8488C4">
            <a:lumMod val="57000"/>
            <a:lumOff val="43000"/>
          </a:srgbClr>
        </a:gs>
        <a:gs pos="53000">
          <a:srgbClr val="D4DEFF">
            <a:lumMod val="29000"/>
            <a:lumOff val="71000"/>
          </a:srgbClr>
        </a:gs>
        <a:gs pos="83000">
          <a:srgbClr val="D4DEFF">
            <a:lumMod val="16000"/>
            <a:lumOff val="84000"/>
          </a:srgbClr>
        </a:gs>
        <a:gs pos="100000">
          <a:srgbClr val="96AB94">
            <a:lumMod val="32000"/>
            <a:lumOff val="68000"/>
          </a:srgbClr>
        </a:gs>
      </a:gsLst>
      <a:lin ang="5400000" scaled="0"/>
    </a:gradFill>
    <a:ln w="3175">
      <a:solidFill>
        <a:schemeClr val="tx2">
          <a:lumMod val="50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B61A-6E33-44FF-82DD-C6727C97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Bižić</dc:creator>
  <cp:lastModifiedBy>Vesna Koščak</cp:lastModifiedBy>
  <cp:revision>19</cp:revision>
  <cp:lastPrinted>2015-06-09T05:57:00Z</cp:lastPrinted>
  <dcterms:created xsi:type="dcterms:W3CDTF">2016-02-10T08:34:00Z</dcterms:created>
  <dcterms:modified xsi:type="dcterms:W3CDTF">2017-04-07T07:43:00Z</dcterms:modified>
</cp:coreProperties>
</file>