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5A0F9E" w:rsidRDefault="0024364B" w:rsidP="00706AA2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bookmarkStart w:id="0" w:name="_GoBack"/>
      <w:r w:rsidRPr="005A0F9E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USPOREDBA </w:t>
      </w:r>
      <w:r w:rsidR="00542BFC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FINANCIJSKIH </w:t>
      </w:r>
      <w:r w:rsidRPr="005A0F9E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REZULTATA PODUZETNIKA </w:t>
      </w:r>
      <w:r w:rsidR="006E1F50" w:rsidRPr="005A0F9E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SA SJEDIŠTEM U </w:t>
      </w:r>
      <w:r w:rsidR="00542BFC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JEDNOM OD </w:t>
      </w:r>
      <w:r w:rsidR="00706AA2" w:rsidRPr="005A0F9E">
        <w:rPr>
          <w:rFonts w:ascii="Arial" w:hAnsi="Arial" w:cs="Arial"/>
          <w:b/>
          <w:color w:val="244061" w:themeColor="accent1" w:themeShade="80"/>
          <w:sz w:val="20"/>
          <w:szCs w:val="20"/>
        </w:rPr>
        <w:t>PET</w:t>
      </w:r>
      <w:r w:rsidR="006E1F50" w:rsidRPr="005A0F9E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PAMETNIH GRADOVA – </w:t>
      </w:r>
      <w:r w:rsidR="00E31B6A">
        <w:rPr>
          <w:rFonts w:ascii="Arial" w:hAnsi="Arial" w:cs="Arial"/>
          <w:b/>
          <w:color w:val="244061" w:themeColor="accent1" w:themeShade="80"/>
          <w:sz w:val="20"/>
          <w:szCs w:val="20"/>
        </w:rPr>
        <w:t>BJELOVARU, POREČU, PULI, RIJECI I VRGORCU</w:t>
      </w:r>
    </w:p>
    <w:bookmarkEnd w:id="0"/>
    <w:p w:rsidR="0025004C" w:rsidRPr="000F2066" w:rsidRDefault="0025004C" w:rsidP="00297CC9">
      <w:pPr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25004C">
        <w:rPr>
          <w:rFonts w:ascii="Arial" w:hAnsi="Arial" w:cs="Arial"/>
          <w:color w:val="244061" w:themeColor="accent1" w:themeShade="80"/>
          <w:sz w:val="20"/>
          <w:szCs w:val="20"/>
        </w:rPr>
        <w:t>U posljednjih pedesetak godina razvoja koncepta pametnih gradova</w:t>
      </w:r>
      <w:r w:rsidR="00B21C0D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25004C">
        <w:rPr>
          <w:rFonts w:ascii="Arial" w:hAnsi="Arial" w:cs="Arial"/>
          <w:color w:val="244061" w:themeColor="accent1" w:themeShade="80"/>
          <w:sz w:val="20"/>
          <w:szCs w:val="20"/>
        </w:rPr>
        <w:t xml:space="preserve"> u svijetu je oko </w:t>
      </w:r>
      <w:r w:rsidR="006E1F50">
        <w:rPr>
          <w:rFonts w:ascii="Arial" w:hAnsi="Arial" w:cs="Arial"/>
          <w:color w:val="244061" w:themeColor="accent1" w:themeShade="80"/>
          <w:sz w:val="20"/>
          <w:szCs w:val="20"/>
        </w:rPr>
        <w:t>osam</w:t>
      </w:r>
      <w:r w:rsidRPr="0025004C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gradova „pretvoreno“ u pametne gradove. Nizozemska je vodeća europska zemlja po br</w:t>
      </w:r>
      <w:r w:rsidR="007A1F04">
        <w:rPr>
          <w:rFonts w:ascii="Arial" w:hAnsi="Arial" w:cs="Arial"/>
          <w:color w:val="244061" w:themeColor="accent1" w:themeShade="80"/>
          <w:sz w:val="20"/>
          <w:szCs w:val="20"/>
        </w:rPr>
        <w:t xml:space="preserve">oju pametnih gradova. </w:t>
      </w:r>
      <w:r w:rsidR="00B92555">
        <w:rPr>
          <w:rFonts w:ascii="Arial" w:hAnsi="Arial" w:cs="Arial"/>
          <w:color w:val="244061" w:themeColor="accent1" w:themeShade="80"/>
          <w:sz w:val="20"/>
          <w:szCs w:val="20"/>
        </w:rPr>
        <w:t>Z</w:t>
      </w:r>
      <w:r w:rsidR="00B92555" w:rsidRPr="00B92555">
        <w:rPr>
          <w:rFonts w:ascii="Arial" w:hAnsi="Arial" w:cs="Arial"/>
          <w:color w:val="244061" w:themeColor="accent1" w:themeShade="80"/>
          <w:sz w:val="20"/>
          <w:szCs w:val="20"/>
        </w:rPr>
        <w:t>a 201</w:t>
      </w:r>
      <w:r w:rsidR="002F6E29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B92555" w:rsidRPr="00B92555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godinu pametnim gradovima u Hrvatskoj proglašeni su: </w:t>
      </w:r>
      <w:r w:rsidR="000F2066" w:rsidRPr="000F2066">
        <w:rPr>
          <w:rFonts w:ascii="Arial" w:hAnsi="Arial" w:cs="Arial"/>
          <w:color w:val="244061" w:themeColor="accent1" w:themeShade="80"/>
          <w:sz w:val="20"/>
          <w:szCs w:val="20"/>
        </w:rPr>
        <w:t>Bjelovar</w:t>
      </w:r>
      <w:r w:rsidR="00B92555" w:rsidRPr="000F2066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0F2066" w:rsidRPr="000F2066">
        <w:rPr>
          <w:rFonts w:ascii="Arial" w:hAnsi="Arial" w:cs="Arial"/>
          <w:color w:val="244061" w:themeColor="accent1" w:themeShade="80"/>
          <w:sz w:val="20"/>
          <w:szCs w:val="20"/>
        </w:rPr>
        <w:t>Poreč</w:t>
      </w:r>
      <w:r w:rsidR="00B92555" w:rsidRPr="000F2066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0F2066" w:rsidRPr="000F2066">
        <w:rPr>
          <w:rFonts w:ascii="Arial" w:hAnsi="Arial" w:cs="Arial"/>
          <w:color w:val="244061" w:themeColor="accent1" w:themeShade="80"/>
          <w:sz w:val="20"/>
          <w:szCs w:val="20"/>
        </w:rPr>
        <w:t>Pula</w:t>
      </w:r>
      <w:r w:rsidR="00B92555" w:rsidRPr="000F2066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0F2066" w:rsidRPr="000F2066">
        <w:rPr>
          <w:rFonts w:ascii="Arial" w:hAnsi="Arial" w:cs="Arial"/>
          <w:color w:val="244061" w:themeColor="accent1" w:themeShade="80"/>
          <w:sz w:val="20"/>
          <w:szCs w:val="20"/>
        </w:rPr>
        <w:t>Rijeka</w:t>
      </w:r>
      <w:r w:rsidR="00B92555" w:rsidRPr="000F2066">
        <w:rPr>
          <w:rFonts w:ascii="Arial" w:hAnsi="Arial" w:cs="Arial"/>
          <w:color w:val="244061" w:themeColor="accent1" w:themeShade="80"/>
          <w:sz w:val="20"/>
          <w:szCs w:val="20"/>
        </w:rPr>
        <w:t xml:space="preserve"> i </w:t>
      </w:r>
      <w:r w:rsidR="000F2066" w:rsidRPr="000F2066">
        <w:rPr>
          <w:rFonts w:ascii="Arial" w:hAnsi="Arial" w:cs="Arial"/>
          <w:color w:val="244061" w:themeColor="accent1" w:themeShade="80"/>
          <w:sz w:val="20"/>
          <w:szCs w:val="20"/>
        </w:rPr>
        <w:t>Vrgorac</w:t>
      </w:r>
      <w:r w:rsidR="002F6E29" w:rsidRPr="000F2066">
        <w:rPr>
          <w:rStyle w:val="Referencafusnote"/>
          <w:rFonts w:ascii="Arial" w:hAnsi="Arial" w:cs="Arial"/>
          <w:color w:val="244061" w:themeColor="accent1" w:themeShade="80"/>
          <w:sz w:val="20"/>
          <w:szCs w:val="20"/>
        </w:rPr>
        <w:footnoteReference w:id="1"/>
      </w:r>
      <w:r w:rsidR="000F2066" w:rsidRPr="000F2066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0A7CB8" w:rsidRPr="009C350D" w:rsidRDefault="000A7CB8" w:rsidP="00297CC9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D56028">
        <w:rPr>
          <w:rFonts w:ascii="Arial" w:hAnsi="Arial" w:cs="Arial"/>
          <w:color w:val="244061" w:themeColor="accent1" w:themeShade="80"/>
          <w:sz w:val="20"/>
          <w:szCs w:val="20"/>
        </w:rPr>
        <w:t>Na području navedenih gradova, u 201</w:t>
      </w:r>
      <w:r w:rsidR="002F6E29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D56028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</w:t>
      </w:r>
      <w:r w:rsidR="00483C33">
        <w:rPr>
          <w:rFonts w:ascii="Arial" w:hAnsi="Arial" w:cs="Arial"/>
          <w:color w:val="244061" w:themeColor="accent1" w:themeShade="80"/>
          <w:sz w:val="20"/>
          <w:szCs w:val="20"/>
        </w:rPr>
        <w:t xml:space="preserve">bio </w:t>
      </w:r>
      <w:r w:rsidRPr="00D56028">
        <w:rPr>
          <w:rFonts w:ascii="Arial" w:hAnsi="Arial" w:cs="Arial"/>
          <w:color w:val="244061" w:themeColor="accent1" w:themeShade="80"/>
          <w:sz w:val="20"/>
          <w:szCs w:val="20"/>
        </w:rPr>
        <w:t xml:space="preserve">je ukupno </w:t>
      </w:r>
      <w:r w:rsidR="007A1D67" w:rsidRPr="009C350D">
        <w:rPr>
          <w:rFonts w:ascii="Arial" w:hAnsi="Arial" w:cs="Arial"/>
          <w:color w:val="244061" w:themeColor="accent1" w:themeShade="80"/>
          <w:sz w:val="20"/>
          <w:szCs w:val="20"/>
        </w:rPr>
        <w:t>9540</w:t>
      </w:r>
      <w:r w:rsidRPr="009C350D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</w:t>
      </w:r>
      <w:r w:rsidR="007A1D67" w:rsidRPr="009C350D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440BEC">
        <w:rPr>
          <w:rFonts w:ascii="Arial" w:hAnsi="Arial" w:cs="Arial"/>
          <w:color w:val="244061" w:themeColor="accent1" w:themeShade="80"/>
          <w:sz w:val="20"/>
          <w:szCs w:val="20"/>
        </w:rPr>
        <w:t xml:space="preserve"> koji su </w:t>
      </w:r>
      <w:r w:rsidR="00610A65">
        <w:rPr>
          <w:rFonts w:ascii="Arial" w:hAnsi="Arial" w:cs="Arial"/>
          <w:color w:val="244061" w:themeColor="accent1" w:themeShade="80"/>
          <w:sz w:val="20"/>
          <w:szCs w:val="20"/>
        </w:rPr>
        <w:t xml:space="preserve">imali </w:t>
      </w:r>
      <w:r w:rsidR="00440BEC">
        <w:rPr>
          <w:rFonts w:ascii="Arial" w:hAnsi="Arial" w:cs="Arial"/>
          <w:color w:val="244061" w:themeColor="accent1" w:themeShade="80"/>
          <w:sz w:val="20"/>
          <w:szCs w:val="20"/>
        </w:rPr>
        <w:t>61</w:t>
      </w:r>
      <w:r w:rsidR="00297CC9">
        <w:rPr>
          <w:rFonts w:ascii="Arial" w:hAnsi="Arial" w:cs="Arial"/>
          <w:color w:val="244061" w:themeColor="accent1" w:themeShade="80"/>
          <w:sz w:val="20"/>
          <w:szCs w:val="20"/>
        </w:rPr>
        <w:t> </w:t>
      </w:r>
      <w:r w:rsidR="00440BEC">
        <w:rPr>
          <w:rFonts w:ascii="Arial" w:hAnsi="Arial" w:cs="Arial"/>
          <w:color w:val="244061" w:themeColor="accent1" w:themeShade="80"/>
          <w:sz w:val="20"/>
          <w:szCs w:val="20"/>
        </w:rPr>
        <w:t>924 zaposlena</w:t>
      </w:r>
      <w:r w:rsidR="00297CC9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440BE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F2D9B" w:rsidRPr="00EF2D9B">
        <w:rPr>
          <w:rFonts w:ascii="Arial" w:hAnsi="Arial" w:cs="Arial"/>
          <w:color w:val="244061" w:themeColor="accent1" w:themeShade="80"/>
          <w:sz w:val="20"/>
          <w:szCs w:val="20"/>
        </w:rPr>
        <w:t xml:space="preserve">što je prosječno </w:t>
      </w:r>
      <w:r w:rsidR="00EF2D9B">
        <w:rPr>
          <w:rFonts w:ascii="Arial" w:hAnsi="Arial" w:cs="Arial"/>
          <w:color w:val="244061" w:themeColor="accent1" w:themeShade="80"/>
          <w:sz w:val="20"/>
          <w:szCs w:val="20"/>
        </w:rPr>
        <w:t>6,5</w:t>
      </w:r>
      <w:r w:rsidR="00EF2D9B" w:rsidRPr="00EF2D9B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</w:t>
      </w:r>
      <w:r w:rsidR="00EF2D9B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EF2D9B" w:rsidRPr="00EF2D9B">
        <w:rPr>
          <w:rFonts w:ascii="Arial" w:hAnsi="Arial" w:cs="Arial"/>
          <w:color w:val="244061" w:themeColor="accent1" w:themeShade="80"/>
          <w:sz w:val="20"/>
          <w:szCs w:val="20"/>
        </w:rPr>
        <w:t xml:space="preserve"> po poduzetniku</w:t>
      </w:r>
      <w:r w:rsidRPr="009C350D">
        <w:rPr>
          <w:rFonts w:ascii="Arial" w:hAnsi="Arial" w:cs="Arial"/>
          <w:color w:val="244061" w:themeColor="accent1" w:themeShade="80"/>
          <w:sz w:val="20"/>
          <w:szCs w:val="20"/>
        </w:rPr>
        <w:t>. Riječ je o poduzetnicima koji su sastavili i u Registar godišnjih financijskih izvještaja podnijeli točan i potpun godišnji financijski izvještaj za 201</w:t>
      </w:r>
      <w:r w:rsidR="007A1D67" w:rsidRPr="009C350D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9C350D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297CC9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Pr="009C350D">
        <w:rPr>
          <w:rFonts w:ascii="Arial" w:hAnsi="Arial" w:cs="Arial"/>
          <w:color w:val="244061" w:themeColor="accent1" w:themeShade="80"/>
          <w:sz w:val="20"/>
          <w:szCs w:val="20"/>
        </w:rPr>
        <w:t>odinu</w:t>
      </w:r>
      <w:r w:rsidR="00297CC9">
        <w:rPr>
          <w:rFonts w:ascii="Arial" w:hAnsi="Arial" w:cs="Arial"/>
          <w:color w:val="244061" w:themeColor="accent1" w:themeShade="80"/>
          <w:sz w:val="20"/>
          <w:szCs w:val="20"/>
        </w:rPr>
        <w:t xml:space="preserve"> za statističke i druge potrebe</w:t>
      </w:r>
      <w:r w:rsidRPr="009C350D">
        <w:rPr>
          <w:rFonts w:ascii="Arial" w:hAnsi="Arial" w:cs="Arial"/>
          <w:color w:val="244061" w:themeColor="accent1" w:themeShade="80"/>
          <w:sz w:val="20"/>
          <w:szCs w:val="20"/>
        </w:rPr>
        <w:t xml:space="preserve">. Od navedenoga broja, najviše je poduzetnika na području </w:t>
      </w:r>
      <w:r w:rsidR="007A1D67" w:rsidRPr="009C350D">
        <w:rPr>
          <w:rFonts w:ascii="Arial" w:hAnsi="Arial" w:cs="Arial"/>
          <w:color w:val="244061" w:themeColor="accent1" w:themeShade="80"/>
          <w:sz w:val="20"/>
          <w:szCs w:val="20"/>
        </w:rPr>
        <w:t>Rijeke</w:t>
      </w:r>
      <w:r w:rsidRPr="009C350D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7A1D67" w:rsidRPr="009C350D">
        <w:rPr>
          <w:rFonts w:ascii="Arial" w:hAnsi="Arial" w:cs="Arial"/>
          <w:color w:val="244061" w:themeColor="accent1" w:themeShade="80"/>
          <w:sz w:val="20"/>
          <w:szCs w:val="20"/>
        </w:rPr>
        <w:t>4568</w:t>
      </w:r>
      <w:r w:rsidRPr="009C350D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297CC9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E31B6A">
        <w:rPr>
          <w:rFonts w:ascii="Arial" w:hAnsi="Arial" w:cs="Arial"/>
          <w:color w:val="244061" w:themeColor="accent1" w:themeShade="80"/>
          <w:sz w:val="20"/>
          <w:szCs w:val="20"/>
        </w:rPr>
        <w:t xml:space="preserve"> koji su </w:t>
      </w:r>
      <w:r w:rsidR="00297CC9">
        <w:rPr>
          <w:rFonts w:ascii="Arial" w:hAnsi="Arial" w:cs="Arial"/>
          <w:color w:val="244061" w:themeColor="accent1" w:themeShade="80"/>
          <w:sz w:val="20"/>
          <w:szCs w:val="20"/>
        </w:rPr>
        <w:t>imali</w:t>
      </w:r>
      <w:r w:rsidR="00E31B6A">
        <w:rPr>
          <w:rFonts w:ascii="Arial" w:hAnsi="Arial" w:cs="Arial"/>
          <w:color w:val="244061" w:themeColor="accent1" w:themeShade="80"/>
          <w:sz w:val="20"/>
          <w:szCs w:val="20"/>
        </w:rPr>
        <w:t xml:space="preserve"> najveći broj zaposlenih (29</w:t>
      </w:r>
      <w:r w:rsidR="00297CC9">
        <w:rPr>
          <w:rFonts w:ascii="Arial" w:hAnsi="Arial" w:cs="Arial"/>
          <w:color w:val="244061" w:themeColor="accent1" w:themeShade="80"/>
          <w:sz w:val="20"/>
          <w:szCs w:val="20"/>
        </w:rPr>
        <w:t> </w:t>
      </w:r>
      <w:r w:rsidR="00E31B6A">
        <w:rPr>
          <w:rFonts w:ascii="Arial" w:hAnsi="Arial" w:cs="Arial"/>
          <w:color w:val="244061" w:themeColor="accent1" w:themeShade="80"/>
          <w:sz w:val="20"/>
          <w:szCs w:val="20"/>
        </w:rPr>
        <w:t>989)</w:t>
      </w:r>
      <w:r w:rsidRPr="009C350D">
        <w:rPr>
          <w:rFonts w:ascii="Arial" w:hAnsi="Arial" w:cs="Arial"/>
          <w:color w:val="244061" w:themeColor="accent1" w:themeShade="80"/>
          <w:sz w:val="20"/>
          <w:szCs w:val="20"/>
        </w:rPr>
        <w:t xml:space="preserve">, a najmanji je broj poduzetnika na području </w:t>
      </w:r>
      <w:r w:rsidR="00E31B6A">
        <w:rPr>
          <w:rFonts w:ascii="Arial" w:hAnsi="Arial" w:cs="Arial"/>
          <w:color w:val="244061" w:themeColor="accent1" w:themeShade="80"/>
          <w:sz w:val="20"/>
          <w:szCs w:val="20"/>
        </w:rPr>
        <w:t>Vrgorca</w:t>
      </w:r>
      <w:r w:rsidRPr="009C350D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E31B6A">
        <w:rPr>
          <w:rFonts w:ascii="Arial" w:hAnsi="Arial" w:cs="Arial"/>
          <w:color w:val="244061" w:themeColor="accent1" w:themeShade="80"/>
          <w:sz w:val="20"/>
          <w:szCs w:val="20"/>
        </w:rPr>
        <w:t>80</w:t>
      </w:r>
      <w:r w:rsidRPr="009C350D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E31B6A">
        <w:rPr>
          <w:rFonts w:ascii="Arial" w:hAnsi="Arial" w:cs="Arial"/>
          <w:color w:val="244061" w:themeColor="accent1" w:themeShade="80"/>
          <w:sz w:val="20"/>
          <w:szCs w:val="20"/>
        </w:rPr>
        <w:t xml:space="preserve"> koji su i</w:t>
      </w:r>
      <w:r w:rsidR="00297CC9">
        <w:rPr>
          <w:rFonts w:ascii="Arial" w:hAnsi="Arial" w:cs="Arial"/>
          <w:color w:val="244061" w:themeColor="accent1" w:themeShade="80"/>
          <w:sz w:val="20"/>
          <w:szCs w:val="20"/>
        </w:rPr>
        <w:t>mali</w:t>
      </w:r>
      <w:r w:rsidR="00E31B6A">
        <w:rPr>
          <w:rFonts w:ascii="Arial" w:hAnsi="Arial" w:cs="Arial"/>
          <w:color w:val="244061" w:themeColor="accent1" w:themeShade="80"/>
          <w:sz w:val="20"/>
          <w:szCs w:val="20"/>
        </w:rPr>
        <w:t xml:space="preserve"> najmanj</w:t>
      </w:r>
      <w:r w:rsidR="00297CC9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E31B6A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zaposlenih</w:t>
      </w:r>
      <w:r w:rsidR="00297CC9">
        <w:rPr>
          <w:rFonts w:ascii="Arial" w:hAnsi="Arial" w:cs="Arial"/>
          <w:color w:val="244061" w:themeColor="accent1" w:themeShade="80"/>
          <w:sz w:val="20"/>
          <w:szCs w:val="20"/>
        </w:rPr>
        <w:t>, 1</w:t>
      </w:r>
      <w:r w:rsidR="00E31B6A">
        <w:rPr>
          <w:rFonts w:ascii="Arial" w:hAnsi="Arial" w:cs="Arial"/>
          <w:color w:val="244061" w:themeColor="accent1" w:themeShade="80"/>
          <w:sz w:val="20"/>
          <w:szCs w:val="20"/>
        </w:rPr>
        <w:t>809</w:t>
      </w:r>
      <w:r w:rsidRPr="009C350D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B92555" w:rsidRPr="009C350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="00B9330E" w:rsidRPr="00C8523D" w:rsidRDefault="00B9330E" w:rsidP="00297CC9">
      <w:pPr>
        <w:tabs>
          <w:tab w:val="right" w:pos="9639"/>
        </w:tabs>
        <w:spacing w:before="180" w:after="0" w:line="240" w:lineRule="auto"/>
        <w:ind w:left="992" w:right="-28" w:hanging="992"/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</w:pP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>
        <w:rPr>
          <w:rFonts w:ascii="Arial" w:eastAsia="Calibri" w:hAnsi="Arial" w:cs="Arial"/>
          <w:b/>
          <w:color w:val="17365D"/>
          <w:sz w:val="18"/>
          <w:szCs w:val="18"/>
        </w:rPr>
        <w:t>1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Osnovni finan</w:t>
      </w:r>
      <w:r w:rsidR="006E1F50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cijski rezultati</w:t>
      </w:r>
      <w:r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poduzetnika </w:t>
      </w:r>
      <w:r w:rsidR="006E1F50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sa sjedištem </w:t>
      </w:r>
      <w:r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na području </w:t>
      </w:r>
      <w:r w:rsidR="003E728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5 </w:t>
      </w:r>
      <w:r w:rsidR="004359CE"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pametnih gradova u</w:t>
      </w:r>
      <w:r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201</w:t>
      </w:r>
      <w:r w:rsidR="002F6E2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7</w:t>
      </w:r>
      <w:r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6E1F50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</w:t>
      </w:r>
      <w:r w:rsidR="00D27BB0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od</w:t>
      </w:r>
      <w:r w:rsidR="006E1F50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</w:p>
    <w:p w:rsidR="00B9330E" w:rsidRPr="003C116E" w:rsidRDefault="00B9330E" w:rsidP="004630CA">
      <w:pPr>
        <w:tabs>
          <w:tab w:val="left" w:pos="1134"/>
          <w:tab w:val="right" w:pos="9639"/>
        </w:tabs>
        <w:spacing w:after="60" w:line="240" w:lineRule="auto"/>
        <w:ind w:left="1134" w:hanging="1134"/>
        <w:jc w:val="right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>
        <w:rPr>
          <w:rFonts w:ascii="Arial" w:eastAsia="Calibri" w:hAnsi="Arial" w:cs="Arial"/>
          <w:color w:val="17365D"/>
          <w:sz w:val="18"/>
          <w:szCs w:val="18"/>
        </w:rPr>
        <w:tab/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9638" w:type="dxa"/>
        <w:jc w:val="center"/>
        <w:tblInd w:w="-56" w:type="dxa"/>
        <w:tblLayout w:type="fixed"/>
        <w:tblLook w:val="04A0" w:firstRow="1" w:lastRow="0" w:firstColumn="1" w:lastColumn="0" w:noHBand="0" w:noVBand="1"/>
      </w:tblPr>
      <w:tblGrid>
        <w:gridCol w:w="3402"/>
        <w:gridCol w:w="1020"/>
        <w:gridCol w:w="1020"/>
        <w:gridCol w:w="1049"/>
        <w:gridCol w:w="1049"/>
        <w:gridCol w:w="1021"/>
        <w:gridCol w:w="1077"/>
      </w:tblGrid>
      <w:tr w:rsidR="00297CC9" w:rsidRPr="00297CC9" w:rsidTr="00297CC9">
        <w:trPr>
          <w:trHeight w:val="283"/>
          <w:jc w:val="center"/>
        </w:trPr>
        <w:tc>
          <w:tcPr>
            <w:tcW w:w="3402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297CC9" w:rsidRPr="00440BEC" w:rsidRDefault="00297CC9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bookmarkStart w:id="1" w:name="OLE_LINK1"/>
            <w:r w:rsidRPr="00440B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515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297CC9" w:rsidRPr="00440BEC" w:rsidRDefault="00297CC9" w:rsidP="0011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 pametnih gradova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297CC9" w:rsidRPr="00440BEC" w:rsidRDefault="00297CC9" w:rsidP="0029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</w:t>
            </w:r>
          </w:p>
        </w:tc>
      </w:tr>
      <w:tr w:rsidR="00297CC9" w:rsidRPr="00297CC9" w:rsidTr="00297CC9">
        <w:trPr>
          <w:trHeight w:val="283"/>
          <w:jc w:val="center"/>
        </w:trPr>
        <w:tc>
          <w:tcPr>
            <w:tcW w:w="3402" w:type="dxa"/>
            <w:vMerge/>
            <w:tcBorders>
              <w:left w:val="nil"/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CC9" w:rsidRPr="004946AC" w:rsidRDefault="00297CC9" w:rsidP="0011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297CC9" w:rsidRPr="00440BEC" w:rsidRDefault="00297CC9" w:rsidP="00B93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Bjelovar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297CC9" w:rsidRPr="00440BEC" w:rsidRDefault="00297CC9" w:rsidP="00BD6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Poreč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297CC9" w:rsidRPr="00440BEC" w:rsidRDefault="00297CC9" w:rsidP="00297CC9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Pula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297CC9" w:rsidRPr="00440BEC" w:rsidRDefault="00297CC9" w:rsidP="00297CC9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Rijeka</w:t>
            </w:r>
          </w:p>
        </w:tc>
        <w:tc>
          <w:tcPr>
            <w:tcW w:w="1021" w:type="dxa"/>
            <w:tcBorders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297CC9" w:rsidRPr="00440BEC" w:rsidRDefault="00297CC9" w:rsidP="00B93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Vrgorac</w:t>
            </w:r>
          </w:p>
        </w:tc>
        <w:tc>
          <w:tcPr>
            <w:tcW w:w="1077" w:type="dxa"/>
            <w:tcBorders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297CC9" w:rsidRPr="004946AC" w:rsidRDefault="00297CC9" w:rsidP="0011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7A1D67" w:rsidRPr="00297CC9" w:rsidTr="00297CC9">
        <w:trPr>
          <w:trHeight w:val="285"/>
          <w:jc w:val="center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A1D67" w:rsidRPr="008B2AD2" w:rsidRDefault="007A1D67" w:rsidP="00297CC9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B2AD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898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1.305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2.689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4.568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80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A1D67" w:rsidRPr="00440BEC" w:rsidRDefault="007A1D67" w:rsidP="002B3D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9.540</w:t>
            </w:r>
          </w:p>
        </w:tc>
      </w:tr>
      <w:tr w:rsidR="007A1D67" w:rsidRPr="00297CC9" w:rsidTr="00297CC9">
        <w:trPr>
          <w:trHeight w:val="285"/>
          <w:jc w:val="center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A1D67" w:rsidRPr="008B2AD2" w:rsidRDefault="007A1D67" w:rsidP="00297CC9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Broj </w:t>
            </w:r>
            <w:proofErr w:type="spellStart"/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dobitaša</w:t>
            </w:r>
            <w:proofErr w:type="spellEnd"/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668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792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1.621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2.996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65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6.142</w:t>
            </w:r>
          </w:p>
        </w:tc>
      </w:tr>
      <w:tr w:rsidR="007A1D67" w:rsidRPr="00297CC9" w:rsidTr="00297CC9">
        <w:trPr>
          <w:trHeight w:val="285"/>
          <w:jc w:val="center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A1D67" w:rsidRPr="008B2AD2" w:rsidRDefault="007A1D67" w:rsidP="00297CC9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230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513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1.068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1.572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15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3.398</w:t>
            </w:r>
          </w:p>
        </w:tc>
      </w:tr>
      <w:tr w:rsidR="007A1D67" w:rsidRPr="00297CC9" w:rsidTr="00297CC9">
        <w:trPr>
          <w:trHeight w:val="285"/>
          <w:jc w:val="center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A1D67" w:rsidRPr="008B2AD2" w:rsidRDefault="007A1D67" w:rsidP="00297CC9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B2AD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7.149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8.315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14.662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29.989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1.809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61.924</w:t>
            </w:r>
          </w:p>
        </w:tc>
      </w:tr>
      <w:tr w:rsidR="007A1D67" w:rsidRPr="00297CC9" w:rsidTr="00297CC9">
        <w:trPr>
          <w:trHeight w:val="285"/>
          <w:jc w:val="center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A1D67" w:rsidRPr="008B2AD2" w:rsidRDefault="007A1D67" w:rsidP="00297CC9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B2AD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3.790.250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5.063.176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9.213.925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20.015.592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1.481.774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A1D67" w:rsidRPr="00440BEC" w:rsidRDefault="007A1D67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39.564.717</w:t>
            </w:r>
          </w:p>
        </w:tc>
      </w:tr>
      <w:tr w:rsidR="00F918AF" w:rsidRPr="00297CC9" w:rsidTr="00297CC9">
        <w:trPr>
          <w:trHeight w:val="285"/>
          <w:jc w:val="center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F918AF" w:rsidRPr="008B2AD2" w:rsidRDefault="00F918AF" w:rsidP="00297CC9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B2AD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3.646.614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4.582.208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10.756.857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19.002.644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1.447.874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39.436.198</w:t>
            </w:r>
          </w:p>
        </w:tc>
      </w:tr>
      <w:tr w:rsidR="00F918AF" w:rsidRPr="00297CC9" w:rsidTr="00297CC9">
        <w:trPr>
          <w:trHeight w:val="285"/>
          <w:jc w:val="center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918AF" w:rsidRPr="004F7B3C" w:rsidRDefault="00F918AF" w:rsidP="00297CC9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184.559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549.353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513.654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1.335.060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40.249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2.622.875</w:t>
            </w:r>
          </w:p>
        </w:tc>
      </w:tr>
      <w:tr w:rsidR="00F918AF" w:rsidRPr="00297CC9" w:rsidTr="00297CC9">
        <w:trPr>
          <w:trHeight w:val="285"/>
          <w:jc w:val="center"/>
        </w:trPr>
        <w:tc>
          <w:tcPr>
            <w:tcW w:w="34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918AF" w:rsidRPr="004F7B3C" w:rsidRDefault="00F918AF" w:rsidP="00297CC9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40.923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68.385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2.056.586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322.112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6.349</w:t>
            </w:r>
          </w:p>
        </w:tc>
        <w:tc>
          <w:tcPr>
            <w:tcW w:w="10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2.494.355</w:t>
            </w:r>
          </w:p>
        </w:tc>
      </w:tr>
      <w:tr w:rsidR="00F918AF" w:rsidRPr="00297CC9" w:rsidTr="00297CC9">
        <w:trPr>
          <w:trHeight w:val="285"/>
          <w:jc w:val="center"/>
        </w:trPr>
        <w:tc>
          <w:tcPr>
            <w:tcW w:w="34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918AF" w:rsidRPr="004F7B3C" w:rsidRDefault="00F918AF" w:rsidP="00297CC9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156.422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509.847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430.023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1.139.788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33.244</w:t>
            </w:r>
          </w:p>
        </w:tc>
        <w:tc>
          <w:tcPr>
            <w:tcW w:w="10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2.269.324</w:t>
            </w:r>
          </w:p>
        </w:tc>
      </w:tr>
      <w:tr w:rsidR="00F918AF" w:rsidRPr="00297CC9" w:rsidTr="00297CC9">
        <w:trPr>
          <w:trHeight w:val="285"/>
          <w:jc w:val="center"/>
        </w:trPr>
        <w:tc>
          <w:tcPr>
            <w:tcW w:w="34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918AF" w:rsidRPr="004F7B3C" w:rsidRDefault="00F918AF" w:rsidP="00297CC9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40.936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68.504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2.056.737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322.741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6.349</w:t>
            </w:r>
          </w:p>
        </w:tc>
        <w:tc>
          <w:tcPr>
            <w:tcW w:w="10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2.495.267</w:t>
            </w:r>
          </w:p>
        </w:tc>
      </w:tr>
      <w:tr w:rsidR="00F918AF" w:rsidRPr="00297CC9" w:rsidTr="00297CC9">
        <w:trPr>
          <w:trHeight w:val="454"/>
          <w:jc w:val="center"/>
        </w:trPr>
        <w:tc>
          <w:tcPr>
            <w:tcW w:w="34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918AF" w:rsidRPr="00B43EE7" w:rsidRDefault="00F918AF" w:rsidP="00297CC9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B43EE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115.486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441.343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-1.626.713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817.047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26.895</w:t>
            </w:r>
          </w:p>
        </w:tc>
        <w:tc>
          <w:tcPr>
            <w:tcW w:w="10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color w:val="FF0000"/>
                <w:sz w:val="17"/>
                <w:szCs w:val="17"/>
                <w:lang w:eastAsia="hr-HR"/>
              </w:rPr>
              <w:t>-225.942</w:t>
            </w:r>
          </w:p>
        </w:tc>
      </w:tr>
      <w:tr w:rsidR="00F918AF" w:rsidRPr="00297CC9" w:rsidTr="00297CC9">
        <w:trPr>
          <w:trHeight w:val="285"/>
          <w:jc w:val="center"/>
        </w:trPr>
        <w:tc>
          <w:tcPr>
            <w:tcW w:w="34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918AF" w:rsidRPr="004F7B3C" w:rsidRDefault="00F918AF" w:rsidP="00297CC9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710.787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2.274.074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3.056.761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4.481.524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16.348</w:t>
            </w:r>
          </w:p>
        </w:tc>
        <w:tc>
          <w:tcPr>
            <w:tcW w:w="10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10.539.493</w:t>
            </w:r>
          </w:p>
        </w:tc>
      </w:tr>
      <w:tr w:rsidR="00F918AF" w:rsidRPr="00297CC9" w:rsidTr="00297CC9">
        <w:trPr>
          <w:trHeight w:val="285"/>
          <w:jc w:val="center"/>
        </w:trPr>
        <w:tc>
          <w:tcPr>
            <w:tcW w:w="34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918AF" w:rsidRPr="004F7B3C" w:rsidRDefault="00F918AF" w:rsidP="00297CC9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495.252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334.037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2.231.099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1.518.538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48.737</w:t>
            </w:r>
          </w:p>
        </w:tc>
        <w:tc>
          <w:tcPr>
            <w:tcW w:w="10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4.627.663</w:t>
            </w:r>
          </w:p>
        </w:tc>
      </w:tr>
      <w:tr w:rsidR="00F918AF" w:rsidRPr="00297CC9" w:rsidTr="00297CC9">
        <w:trPr>
          <w:trHeight w:val="285"/>
          <w:jc w:val="center"/>
        </w:trPr>
        <w:tc>
          <w:tcPr>
            <w:tcW w:w="34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918AF" w:rsidRPr="004F7B3C" w:rsidRDefault="00F918AF" w:rsidP="00297CC9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dugot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rajnu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imovinu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64.762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601.651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291.627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394.510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24.648</w:t>
            </w:r>
          </w:p>
        </w:tc>
        <w:tc>
          <w:tcPr>
            <w:tcW w:w="10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1.377.198</w:t>
            </w:r>
          </w:p>
        </w:tc>
      </w:tr>
      <w:tr w:rsidR="00F918AF" w:rsidRPr="00297CC9" w:rsidTr="00297CC9">
        <w:trPr>
          <w:trHeight w:val="285"/>
          <w:jc w:val="center"/>
        </w:trPr>
        <w:tc>
          <w:tcPr>
            <w:tcW w:w="34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918AF" w:rsidRPr="004F7B3C" w:rsidRDefault="00F918AF" w:rsidP="00297CC9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</w:t>
            </w:r>
            <w:r w:rsidR="00297CC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ečna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mjes</w:t>
            </w:r>
            <w:r w:rsidR="00297CC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ečna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neto plaća po zaposl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enom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4.106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5.864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5.523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5.311</w:t>
            </w:r>
          </w:p>
        </w:tc>
        <w:tc>
          <w:tcPr>
            <w:tcW w:w="10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4.498</w:t>
            </w:r>
          </w:p>
        </w:tc>
        <w:tc>
          <w:tcPr>
            <w:tcW w:w="10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918AF" w:rsidRPr="00440BEC" w:rsidRDefault="00F918AF" w:rsidP="00297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40BEC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5.273</w:t>
            </w:r>
          </w:p>
        </w:tc>
      </w:tr>
    </w:tbl>
    <w:bookmarkEnd w:id="1"/>
    <w:p w:rsidR="00B9330E" w:rsidRPr="004946AC" w:rsidRDefault="00B9330E" w:rsidP="00B9330E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E4B82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2F6E2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25004C" w:rsidRPr="009612AA" w:rsidRDefault="00E75554" w:rsidP="00E31B6A">
      <w:pPr>
        <w:tabs>
          <w:tab w:val="left" w:pos="567"/>
        </w:tabs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40BEC">
        <w:rPr>
          <w:rFonts w:ascii="Arial" w:hAnsi="Arial" w:cs="Arial"/>
          <w:b/>
          <w:color w:val="244061" w:themeColor="accent1" w:themeShade="80"/>
          <w:sz w:val="20"/>
          <w:szCs w:val="20"/>
        </w:rPr>
        <w:t>Najveći rast ukupnih prihoda</w:t>
      </w:r>
      <w:r w:rsidRPr="009612AA">
        <w:rPr>
          <w:rFonts w:ascii="Arial" w:hAnsi="Arial" w:cs="Arial"/>
          <w:color w:val="244061" w:themeColor="accent1" w:themeShade="80"/>
          <w:sz w:val="20"/>
          <w:szCs w:val="20"/>
        </w:rPr>
        <w:t xml:space="preserve"> ostvarili su poduzetnici sa sjedištem u P</w:t>
      </w:r>
      <w:r w:rsidR="009C350D" w:rsidRPr="009612AA">
        <w:rPr>
          <w:rFonts w:ascii="Arial" w:hAnsi="Arial" w:cs="Arial"/>
          <w:color w:val="244061" w:themeColor="accent1" w:themeShade="80"/>
          <w:sz w:val="20"/>
          <w:szCs w:val="20"/>
        </w:rPr>
        <w:t>uli</w:t>
      </w:r>
      <w:r w:rsidRPr="009612AA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9C350D" w:rsidRPr="009612AA">
        <w:rPr>
          <w:rFonts w:ascii="Arial" w:hAnsi="Arial" w:cs="Arial"/>
          <w:color w:val="244061" w:themeColor="accent1" w:themeShade="80"/>
          <w:sz w:val="20"/>
          <w:szCs w:val="20"/>
        </w:rPr>
        <w:t>25</w:t>
      </w:r>
      <w:r w:rsidRPr="009612AA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9C350D" w:rsidRPr="009612AA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Pr="009612AA">
        <w:rPr>
          <w:rFonts w:ascii="Arial" w:hAnsi="Arial" w:cs="Arial"/>
          <w:color w:val="244061" w:themeColor="accent1" w:themeShade="80"/>
          <w:sz w:val="20"/>
          <w:szCs w:val="20"/>
        </w:rPr>
        <w:t xml:space="preserve"> %). Slijede poduzetnici 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="009C350D" w:rsidRPr="009612AA">
        <w:rPr>
          <w:rFonts w:ascii="Arial" w:hAnsi="Arial" w:cs="Arial"/>
          <w:color w:val="244061" w:themeColor="accent1" w:themeShade="80"/>
          <w:sz w:val="20"/>
          <w:szCs w:val="20"/>
        </w:rPr>
        <w:t>Poreč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9612AA">
        <w:rPr>
          <w:rFonts w:ascii="Arial" w:hAnsi="Arial" w:cs="Arial"/>
          <w:color w:val="244061" w:themeColor="accent1" w:themeShade="80"/>
          <w:sz w:val="20"/>
          <w:szCs w:val="20"/>
        </w:rPr>
        <w:t xml:space="preserve"> (1</w:t>
      </w:r>
      <w:r w:rsidR="009C350D" w:rsidRPr="009612AA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9612AA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9C350D" w:rsidRPr="009612AA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9612AA">
        <w:rPr>
          <w:rFonts w:ascii="Arial" w:hAnsi="Arial" w:cs="Arial"/>
          <w:color w:val="244061" w:themeColor="accent1" w:themeShade="80"/>
          <w:sz w:val="20"/>
          <w:szCs w:val="20"/>
        </w:rPr>
        <w:t xml:space="preserve"> %) i </w:t>
      </w:r>
      <w:r w:rsidR="009C350D" w:rsidRPr="009612AA">
        <w:rPr>
          <w:rFonts w:ascii="Arial" w:hAnsi="Arial" w:cs="Arial"/>
          <w:color w:val="244061" w:themeColor="accent1" w:themeShade="80"/>
          <w:sz w:val="20"/>
          <w:szCs w:val="20"/>
        </w:rPr>
        <w:t>Rijeke</w:t>
      </w:r>
      <w:r w:rsidRPr="009612AA">
        <w:rPr>
          <w:rFonts w:ascii="Arial" w:hAnsi="Arial" w:cs="Arial"/>
          <w:color w:val="244061" w:themeColor="accent1" w:themeShade="80"/>
          <w:sz w:val="20"/>
          <w:szCs w:val="20"/>
        </w:rPr>
        <w:t xml:space="preserve"> (9,</w:t>
      </w:r>
      <w:r w:rsidR="009C350D" w:rsidRPr="009612AA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Pr="009612AA">
        <w:rPr>
          <w:rFonts w:ascii="Arial" w:hAnsi="Arial" w:cs="Arial"/>
          <w:color w:val="244061" w:themeColor="accent1" w:themeShade="80"/>
          <w:sz w:val="20"/>
          <w:szCs w:val="20"/>
        </w:rPr>
        <w:t xml:space="preserve"> %), a </w:t>
      </w:r>
      <w:r w:rsidRPr="00EF2D9B">
        <w:rPr>
          <w:rFonts w:ascii="Arial" w:hAnsi="Arial" w:cs="Arial"/>
          <w:b/>
          <w:color w:val="244061" w:themeColor="accent1" w:themeShade="80"/>
          <w:sz w:val="20"/>
          <w:szCs w:val="20"/>
        </w:rPr>
        <w:t>najmanji su rast prihoda</w:t>
      </w:r>
      <w:r w:rsidRPr="009612AA">
        <w:rPr>
          <w:rFonts w:ascii="Arial" w:hAnsi="Arial" w:cs="Arial"/>
          <w:color w:val="244061" w:themeColor="accent1" w:themeShade="80"/>
          <w:sz w:val="20"/>
          <w:szCs w:val="20"/>
        </w:rPr>
        <w:t xml:space="preserve"> ostvarili poduzetnici </w:t>
      </w:r>
      <w:r w:rsidR="00610A65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9612AA" w:rsidRPr="009612AA">
        <w:rPr>
          <w:rFonts w:ascii="Arial" w:hAnsi="Arial" w:cs="Arial"/>
          <w:color w:val="244061" w:themeColor="accent1" w:themeShade="80"/>
          <w:sz w:val="20"/>
          <w:szCs w:val="20"/>
        </w:rPr>
        <w:t>Vrgorc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9612AA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9612AA" w:rsidRPr="009612AA">
        <w:rPr>
          <w:rFonts w:ascii="Arial" w:hAnsi="Arial" w:cs="Arial"/>
          <w:color w:val="244061" w:themeColor="accent1" w:themeShade="80"/>
          <w:sz w:val="20"/>
          <w:szCs w:val="20"/>
        </w:rPr>
        <w:t>0,5</w:t>
      </w:r>
      <w:r w:rsidRPr="009612AA">
        <w:rPr>
          <w:rFonts w:ascii="Arial" w:hAnsi="Arial" w:cs="Arial"/>
          <w:color w:val="244061" w:themeColor="accent1" w:themeShade="80"/>
          <w:sz w:val="20"/>
          <w:szCs w:val="20"/>
        </w:rPr>
        <w:t xml:space="preserve"> %).</w:t>
      </w:r>
    </w:p>
    <w:p w:rsidR="00D27BB0" w:rsidRDefault="00D27BB0" w:rsidP="00D27BB0">
      <w:pPr>
        <w:widowControl w:val="0"/>
        <w:tabs>
          <w:tab w:val="left" w:pos="1134"/>
          <w:tab w:val="right" w:pos="9639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002060"/>
          <w:sz w:val="16"/>
          <w:szCs w:val="16"/>
          <w:lang w:eastAsia="hr-HR"/>
        </w:rPr>
      </w:pPr>
      <w:r w:rsidRPr="00E13F98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Tablica </w:t>
      </w:r>
      <w:r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>2</w:t>
      </w:r>
      <w:r w:rsidRPr="00E13F98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>.</w:t>
      </w:r>
      <w:r w:rsidRPr="00E13F98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ab/>
      </w:r>
      <w:r w:rsidRPr="0017712A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Broj poduzetnika, zaposlenih i ukupan prihod poduzetnika </w:t>
      </w:r>
      <w:r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>5</w:t>
      </w:r>
      <w:r w:rsidRPr="0017712A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 pametnih gradova</w:t>
      </w:r>
      <w:r w:rsidRPr="0017712A">
        <w:rPr>
          <w:rFonts w:ascii="Arial" w:eastAsia="Times New Roman" w:hAnsi="Arial" w:cs="Arial"/>
          <w:b/>
          <w:color w:val="002060"/>
          <w:sz w:val="16"/>
          <w:szCs w:val="16"/>
          <w:lang w:eastAsia="hr-HR"/>
        </w:rPr>
        <w:t xml:space="preserve"> </w:t>
      </w:r>
      <w:r>
        <w:rPr>
          <w:rFonts w:ascii="Arial" w:eastAsia="Times New Roman" w:hAnsi="Arial" w:cs="Arial"/>
          <w:color w:val="002060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color w:val="002060"/>
          <w:sz w:val="16"/>
          <w:szCs w:val="16"/>
          <w:lang w:eastAsia="hr-HR"/>
        </w:rPr>
        <w:tab/>
      </w:r>
      <w:r w:rsidRPr="00D17174">
        <w:rPr>
          <w:rFonts w:ascii="Arial" w:eastAsia="Times New Roman" w:hAnsi="Arial" w:cs="Arial"/>
          <w:color w:val="002060"/>
          <w:sz w:val="16"/>
          <w:szCs w:val="16"/>
          <w:lang w:eastAsia="hr-HR"/>
        </w:rPr>
        <w:t>(iznosi: u tisućama kuna</w:t>
      </w:r>
      <w:r>
        <w:rPr>
          <w:rFonts w:ascii="Arial" w:eastAsia="Times New Roman" w:hAnsi="Arial" w:cs="Arial"/>
          <w:color w:val="002060"/>
          <w:sz w:val="16"/>
          <w:szCs w:val="16"/>
          <w:lang w:eastAsia="hr-HR"/>
        </w:rPr>
        <w:t>)</w:t>
      </w:r>
    </w:p>
    <w:tbl>
      <w:tblPr>
        <w:tblW w:w="975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94"/>
        <w:gridCol w:w="711"/>
        <w:gridCol w:w="1194"/>
        <w:gridCol w:w="1194"/>
        <w:gridCol w:w="711"/>
        <w:gridCol w:w="1365"/>
        <w:gridCol w:w="1365"/>
        <w:gridCol w:w="711"/>
      </w:tblGrid>
      <w:tr w:rsidR="00D27BB0" w:rsidRPr="006F25A6" w:rsidTr="00C2090F">
        <w:trPr>
          <w:trHeight w:val="283"/>
          <w:jc w:val="center"/>
        </w:trPr>
        <w:tc>
          <w:tcPr>
            <w:tcW w:w="13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D27BB0" w:rsidRPr="00B8773C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Naziv grada</w:t>
            </w:r>
          </w:p>
        </w:tc>
        <w:tc>
          <w:tcPr>
            <w:tcW w:w="11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D27BB0" w:rsidRPr="00B8773C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Broj poduzetnika</w:t>
            </w:r>
          </w:p>
        </w:tc>
        <w:tc>
          <w:tcPr>
            <w:tcW w:w="71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27BB0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</w:pPr>
            <w:r w:rsidRPr="00F77F7B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 xml:space="preserve">Rang </w:t>
            </w:r>
          </w:p>
          <w:p w:rsidR="00D27BB0" w:rsidRPr="00B8773C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77F7B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>u RH 201</w:t>
            </w:r>
            <w:r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>7</w:t>
            </w:r>
            <w:r w:rsidRPr="00F77F7B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>.</w:t>
            </w:r>
          </w:p>
        </w:tc>
        <w:tc>
          <w:tcPr>
            <w:tcW w:w="23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D27BB0" w:rsidRPr="00B8773C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Broj zaposlenih</w:t>
            </w:r>
          </w:p>
        </w:tc>
        <w:tc>
          <w:tcPr>
            <w:tcW w:w="71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D27BB0" w:rsidRPr="008B2AD2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</w:pPr>
            <w:r w:rsidRPr="008B2AD2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 xml:space="preserve">Rang </w:t>
            </w:r>
          </w:p>
          <w:p w:rsidR="00D27BB0" w:rsidRPr="008B2AD2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8B2AD2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>u RH 201</w:t>
            </w:r>
            <w:r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>7</w:t>
            </w:r>
            <w:r w:rsidRPr="008B2AD2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D27BB0" w:rsidRPr="00B8773C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Ukupan prihod</w:t>
            </w:r>
          </w:p>
        </w:tc>
        <w:tc>
          <w:tcPr>
            <w:tcW w:w="71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D27BB0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</w:pPr>
            <w:r w:rsidRPr="00F77F7B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 xml:space="preserve">Rang </w:t>
            </w:r>
          </w:p>
          <w:p w:rsidR="00D27BB0" w:rsidRPr="00F77F7B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</w:pPr>
            <w:r w:rsidRPr="00F77F7B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>u RH 201</w:t>
            </w:r>
            <w:r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>7</w:t>
            </w:r>
            <w:r w:rsidRPr="00F77F7B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>.</w:t>
            </w:r>
          </w:p>
        </w:tc>
      </w:tr>
      <w:tr w:rsidR="00D27BB0" w:rsidRPr="006F25A6" w:rsidTr="00D27BB0">
        <w:trPr>
          <w:trHeight w:val="283"/>
          <w:jc w:val="center"/>
        </w:trPr>
        <w:tc>
          <w:tcPr>
            <w:tcW w:w="13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noWrap/>
            <w:vAlign w:val="bottom"/>
            <w:hideMark/>
          </w:tcPr>
          <w:p w:rsidR="00D27BB0" w:rsidRPr="00B8773C" w:rsidRDefault="00D27BB0" w:rsidP="00C209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noWrap/>
            <w:vAlign w:val="center"/>
            <w:hideMark/>
          </w:tcPr>
          <w:p w:rsidR="00D27BB0" w:rsidRPr="00B8773C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1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</w:tcPr>
          <w:p w:rsidR="00D27BB0" w:rsidRPr="00B8773C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D27BB0" w:rsidRPr="00B8773C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6</w:t>
            </w: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.</w:t>
            </w:r>
          </w:p>
        </w:tc>
        <w:tc>
          <w:tcPr>
            <w:tcW w:w="1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D27BB0" w:rsidRPr="00B8773C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7</w:t>
            </w: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.</w:t>
            </w:r>
          </w:p>
        </w:tc>
        <w:tc>
          <w:tcPr>
            <w:tcW w:w="71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</w:tcPr>
          <w:p w:rsidR="00D27BB0" w:rsidRPr="008B2AD2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D27BB0" w:rsidRPr="00B8773C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6</w:t>
            </w: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.</w:t>
            </w:r>
          </w:p>
        </w:tc>
        <w:tc>
          <w:tcPr>
            <w:tcW w:w="1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D27BB0" w:rsidRPr="00B8773C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7</w:t>
            </w: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.</w:t>
            </w:r>
          </w:p>
        </w:tc>
        <w:tc>
          <w:tcPr>
            <w:tcW w:w="71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000000" w:fill="16365C"/>
          </w:tcPr>
          <w:p w:rsidR="00D27BB0" w:rsidRPr="00B8773C" w:rsidRDefault="00D27BB0" w:rsidP="00C20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</w:p>
        </w:tc>
      </w:tr>
      <w:tr w:rsidR="00D27BB0" w:rsidRPr="006F25A6" w:rsidTr="00D27BB0">
        <w:trPr>
          <w:trHeight w:val="255"/>
          <w:jc w:val="center"/>
        </w:trPr>
        <w:tc>
          <w:tcPr>
            <w:tcW w:w="1307" w:type="dxa"/>
            <w:tcBorders>
              <w:top w:val="single" w:sz="4" w:space="0" w:color="FFFFFF" w:themeColor="background1"/>
              <w:bottom w:val="nil"/>
            </w:tcBorders>
            <w:shd w:val="clear" w:color="000000" w:fill="DCE6F1"/>
            <w:noWrap/>
            <w:vAlign w:val="center"/>
          </w:tcPr>
          <w:p w:rsidR="00D27BB0" w:rsidRPr="001E67E2" w:rsidRDefault="00D27BB0" w:rsidP="00C20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Bjelovar</w:t>
            </w:r>
          </w:p>
        </w:tc>
        <w:tc>
          <w:tcPr>
            <w:tcW w:w="1194" w:type="dxa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898 </w:t>
            </w:r>
          </w:p>
        </w:tc>
        <w:tc>
          <w:tcPr>
            <w:tcW w:w="711" w:type="dxa"/>
            <w:tcBorders>
              <w:top w:val="single" w:sz="4" w:space="0" w:color="FFFFFF" w:themeColor="background1"/>
            </w:tcBorders>
            <w:vAlign w:val="center"/>
          </w:tcPr>
          <w:p w:rsidR="00D27BB0" w:rsidRPr="00DE4AED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194" w:type="dxa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6.921 </w:t>
            </w:r>
          </w:p>
        </w:tc>
        <w:tc>
          <w:tcPr>
            <w:tcW w:w="1194" w:type="dxa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7.149 </w:t>
            </w:r>
          </w:p>
        </w:tc>
        <w:tc>
          <w:tcPr>
            <w:tcW w:w="711" w:type="dxa"/>
            <w:tcBorders>
              <w:top w:val="single" w:sz="4" w:space="0" w:color="FFFFFF" w:themeColor="background1"/>
            </w:tcBorders>
            <w:vAlign w:val="center"/>
          </w:tcPr>
          <w:p w:rsidR="00D27BB0" w:rsidRPr="00DE4AED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365" w:type="dxa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3.557.426 </w:t>
            </w:r>
          </w:p>
        </w:tc>
        <w:tc>
          <w:tcPr>
            <w:tcW w:w="1365" w:type="dxa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3.790.250 </w:t>
            </w: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  <w:vAlign w:val="center"/>
          </w:tcPr>
          <w:p w:rsidR="00D27BB0" w:rsidRPr="00DE4AED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22</w:t>
            </w:r>
          </w:p>
        </w:tc>
      </w:tr>
      <w:tr w:rsidR="00D27BB0" w:rsidRPr="006F25A6" w:rsidTr="00D27BB0">
        <w:trPr>
          <w:trHeight w:val="255"/>
          <w:jc w:val="center"/>
        </w:trPr>
        <w:tc>
          <w:tcPr>
            <w:tcW w:w="1307" w:type="dxa"/>
            <w:tcBorders>
              <w:top w:val="nil"/>
              <w:bottom w:val="nil"/>
            </w:tcBorders>
            <w:shd w:val="clear" w:color="000000" w:fill="DCE6F1"/>
            <w:noWrap/>
            <w:vAlign w:val="center"/>
          </w:tcPr>
          <w:p w:rsidR="00D27BB0" w:rsidRPr="001E67E2" w:rsidRDefault="00D27BB0" w:rsidP="00C20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Poreč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1.305 </w:t>
            </w:r>
          </w:p>
        </w:tc>
        <w:tc>
          <w:tcPr>
            <w:tcW w:w="711" w:type="dxa"/>
            <w:vAlign w:val="center"/>
          </w:tcPr>
          <w:p w:rsidR="00D27BB0" w:rsidRPr="00DE4AED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7.497 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8.315 </w:t>
            </w:r>
          </w:p>
        </w:tc>
        <w:tc>
          <w:tcPr>
            <w:tcW w:w="711" w:type="dxa"/>
            <w:vAlign w:val="center"/>
          </w:tcPr>
          <w:p w:rsidR="00D27BB0" w:rsidRPr="00DE4AED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4.376.966 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5.063.176 </w:t>
            </w: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  <w:vAlign w:val="center"/>
          </w:tcPr>
          <w:p w:rsidR="00D27BB0" w:rsidRPr="00DE4AED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</w:t>
            </w:r>
          </w:p>
        </w:tc>
      </w:tr>
      <w:tr w:rsidR="00D27BB0" w:rsidRPr="006F25A6" w:rsidTr="00D27BB0">
        <w:trPr>
          <w:trHeight w:val="255"/>
          <w:jc w:val="center"/>
        </w:trPr>
        <w:tc>
          <w:tcPr>
            <w:tcW w:w="1307" w:type="dxa"/>
            <w:tcBorders>
              <w:top w:val="nil"/>
              <w:bottom w:val="single" w:sz="12" w:space="0" w:color="0F243E" w:themeColor="text2" w:themeShade="80"/>
            </w:tcBorders>
            <w:shd w:val="clear" w:color="000000" w:fill="DCE6F1"/>
            <w:noWrap/>
            <w:vAlign w:val="center"/>
          </w:tcPr>
          <w:p w:rsidR="00D27BB0" w:rsidRPr="001E67E2" w:rsidRDefault="00D27BB0" w:rsidP="00C20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Pula</w:t>
            </w:r>
          </w:p>
        </w:tc>
        <w:tc>
          <w:tcPr>
            <w:tcW w:w="1194" w:type="dxa"/>
            <w:tcBorders>
              <w:bottom w:val="single" w:sz="12" w:space="0" w:color="0F243E" w:themeColor="text2" w:themeShade="80"/>
            </w:tcBorders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2.689 </w:t>
            </w:r>
          </w:p>
        </w:tc>
        <w:tc>
          <w:tcPr>
            <w:tcW w:w="711" w:type="dxa"/>
            <w:tcBorders>
              <w:bottom w:val="single" w:sz="12" w:space="0" w:color="0F243E" w:themeColor="text2" w:themeShade="80"/>
            </w:tcBorders>
            <w:vAlign w:val="center"/>
          </w:tcPr>
          <w:p w:rsidR="00D27BB0" w:rsidRPr="00DE4AED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94" w:type="dxa"/>
            <w:tcBorders>
              <w:bottom w:val="single" w:sz="12" w:space="0" w:color="0F243E" w:themeColor="text2" w:themeShade="80"/>
            </w:tcBorders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13.665 </w:t>
            </w:r>
          </w:p>
        </w:tc>
        <w:tc>
          <w:tcPr>
            <w:tcW w:w="1194" w:type="dxa"/>
            <w:tcBorders>
              <w:bottom w:val="single" w:sz="12" w:space="0" w:color="0F243E" w:themeColor="text2" w:themeShade="80"/>
            </w:tcBorders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14.662 </w:t>
            </w:r>
          </w:p>
        </w:tc>
        <w:tc>
          <w:tcPr>
            <w:tcW w:w="711" w:type="dxa"/>
            <w:tcBorders>
              <w:bottom w:val="single" w:sz="12" w:space="0" w:color="0F243E" w:themeColor="text2" w:themeShade="80"/>
            </w:tcBorders>
            <w:vAlign w:val="center"/>
          </w:tcPr>
          <w:p w:rsidR="00D27BB0" w:rsidRPr="00DE4AED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365" w:type="dxa"/>
            <w:tcBorders>
              <w:bottom w:val="single" w:sz="12" w:space="0" w:color="0F243E" w:themeColor="text2" w:themeShade="80"/>
            </w:tcBorders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7.360.946 </w:t>
            </w:r>
          </w:p>
        </w:tc>
        <w:tc>
          <w:tcPr>
            <w:tcW w:w="1365" w:type="dxa"/>
            <w:tcBorders>
              <w:bottom w:val="single" w:sz="12" w:space="0" w:color="0F243E" w:themeColor="text2" w:themeShade="80"/>
            </w:tcBorders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9.213.925 </w:t>
            </w:r>
          </w:p>
        </w:tc>
        <w:tc>
          <w:tcPr>
            <w:tcW w:w="711" w:type="dxa"/>
            <w:tcBorders>
              <w:top w:val="nil"/>
              <w:bottom w:val="single" w:sz="12" w:space="0" w:color="0F243E" w:themeColor="text2" w:themeShade="80"/>
              <w:right w:val="nil"/>
            </w:tcBorders>
            <w:vAlign w:val="center"/>
          </w:tcPr>
          <w:p w:rsidR="00D27BB0" w:rsidRPr="00DE4AED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</w:t>
            </w:r>
          </w:p>
        </w:tc>
      </w:tr>
      <w:tr w:rsidR="00D27BB0" w:rsidRPr="006F25A6" w:rsidTr="00D27BB0">
        <w:trPr>
          <w:trHeight w:val="255"/>
          <w:jc w:val="center"/>
        </w:trPr>
        <w:tc>
          <w:tcPr>
            <w:tcW w:w="1307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</w:tcBorders>
            <w:shd w:val="clear" w:color="auto" w:fill="DBE5F1" w:themeFill="accent1" w:themeFillTint="33"/>
            <w:noWrap/>
            <w:vAlign w:val="center"/>
          </w:tcPr>
          <w:p w:rsidR="00D27BB0" w:rsidRPr="001E67E2" w:rsidRDefault="00D27BB0" w:rsidP="00C20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Rijeka</w:t>
            </w:r>
          </w:p>
        </w:tc>
        <w:tc>
          <w:tcPr>
            <w:tcW w:w="1194" w:type="dxa"/>
            <w:tcBorders>
              <w:top w:val="single" w:sz="12" w:space="0" w:color="0F243E" w:themeColor="text2" w:themeShade="80"/>
              <w:bottom w:val="single" w:sz="12" w:space="0" w:color="0F243E" w:themeColor="text2" w:themeShade="80"/>
            </w:tcBorders>
            <w:shd w:val="clear" w:color="auto" w:fill="DBE5F1" w:themeFill="accent1" w:themeFillTint="33"/>
            <w:noWrap/>
            <w:vAlign w:val="center"/>
          </w:tcPr>
          <w:p w:rsidR="00D27BB0" w:rsidRPr="00E31B6A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31B6A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 xml:space="preserve">4.568 </w:t>
            </w:r>
          </w:p>
        </w:tc>
        <w:tc>
          <w:tcPr>
            <w:tcW w:w="711" w:type="dxa"/>
            <w:tcBorders>
              <w:top w:val="single" w:sz="12" w:space="0" w:color="0F243E" w:themeColor="text2" w:themeShade="80"/>
              <w:bottom w:val="single" w:sz="12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:rsidR="00D27BB0" w:rsidRPr="00E31B6A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31B6A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94" w:type="dxa"/>
            <w:tcBorders>
              <w:top w:val="single" w:sz="12" w:space="0" w:color="0F243E" w:themeColor="text2" w:themeShade="80"/>
              <w:bottom w:val="single" w:sz="12" w:space="0" w:color="0F243E" w:themeColor="text2" w:themeShade="80"/>
            </w:tcBorders>
            <w:shd w:val="clear" w:color="auto" w:fill="DBE5F1" w:themeFill="accent1" w:themeFillTint="33"/>
            <w:noWrap/>
            <w:vAlign w:val="center"/>
          </w:tcPr>
          <w:p w:rsidR="00D27BB0" w:rsidRPr="00E31B6A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31B6A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 xml:space="preserve">28.859 </w:t>
            </w:r>
          </w:p>
        </w:tc>
        <w:tc>
          <w:tcPr>
            <w:tcW w:w="1194" w:type="dxa"/>
            <w:tcBorders>
              <w:top w:val="single" w:sz="12" w:space="0" w:color="0F243E" w:themeColor="text2" w:themeShade="80"/>
              <w:bottom w:val="single" w:sz="12" w:space="0" w:color="0F243E" w:themeColor="text2" w:themeShade="80"/>
            </w:tcBorders>
            <w:shd w:val="clear" w:color="auto" w:fill="DBE5F1" w:themeFill="accent1" w:themeFillTint="33"/>
            <w:noWrap/>
            <w:vAlign w:val="center"/>
          </w:tcPr>
          <w:p w:rsidR="00D27BB0" w:rsidRPr="00E31B6A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31B6A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 xml:space="preserve">29.989 </w:t>
            </w:r>
          </w:p>
        </w:tc>
        <w:tc>
          <w:tcPr>
            <w:tcW w:w="711" w:type="dxa"/>
            <w:tcBorders>
              <w:top w:val="single" w:sz="12" w:space="0" w:color="0F243E" w:themeColor="text2" w:themeShade="80"/>
              <w:bottom w:val="single" w:sz="12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:rsidR="00D27BB0" w:rsidRPr="00E31B6A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31B6A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65" w:type="dxa"/>
            <w:tcBorders>
              <w:top w:val="single" w:sz="12" w:space="0" w:color="0F243E" w:themeColor="text2" w:themeShade="80"/>
              <w:bottom w:val="single" w:sz="12" w:space="0" w:color="0F243E" w:themeColor="text2" w:themeShade="80"/>
            </w:tcBorders>
            <w:shd w:val="clear" w:color="auto" w:fill="DBE5F1" w:themeFill="accent1" w:themeFillTint="33"/>
            <w:noWrap/>
            <w:vAlign w:val="center"/>
          </w:tcPr>
          <w:p w:rsidR="00D27BB0" w:rsidRPr="00E31B6A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31B6A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 xml:space="preserve">18.324.399 </w:t>
            </w:r>
          </w:p>
        </w:tc>
        <w:tc>
          <w:tcPr>
            <w:tcW w:w="1365" w:type="dxa"/>
            <w:tcBorders>
              <w:top w:val="single" w:sz="12" w:space="0" w:color="0F243E" w:themeColor="text2" w:themeShade="80"/>
              <w:bottom w:val="single" w:sz="12" w:space="0" w:color="0F243E" w:themeColor="text2" w:themeShade="80"/>
            </w:tcBorders>
            <w:shd w:val="clear" w:color="auto" w:fill="DBE5F1" w:themeFill="accent1" w:themeFillTint="33"/>
            <w:noWrap/>
            <w:vAlign w:val="center"/>
          </w:tcPr>
          <w:p w:rsidR="00D27BB0" w:rsidRPr="00E31B6A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31B6A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 xml:space="preserve">20.015.592 </w:t>
            </w:r>
          </w:p>
        </w:tc>
        <w:tc>
          <w:tcPr>
            <w:tcW w:w="711" w:type="dxa"/>
            <w:tcBorders>
              <w:top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:rsidR="00D27BB0" w:rsidRPr="00E31B6A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31B6A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3</w:t>
            </w:r>
          </w:p>
        </w:tc>
      </w:tr>
      <w:tr w:rsidR="00D27BB0" w:rsidRPr="006F25A6" w:rsidTr="00D27BB0">
        <w:trPr>
          <w:trHeight w:val="255"/>
          <w:jc w:val="center"/>
        </w:trPr>
        <w:tc>
          <w:tcPr>
            <w:tcW w:w="1307" w:type="dxa"/>
            <w:tcBorders>
              <w:top w:val="single" w:sz="12" w:space="0" w:color="0F243E" w:themeColor="text2" w:themeShade="80"/>
              <w:bottom w:val="nil"/>
            </w:tcBorders>
            <w:shd w:val="clear" w:color="000000" w:fill="DCE6F1"/>
            <w:noWrap/>
            <w:vAlign w:val="center"/>
          </w:tcPr>
          <w:p w:rsidR="00D27BB0" w:rsidRPr="001E67E2" w:rsidRDefault="00D27BB0" w:rsidP="00C20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Vrgorac</w:t>
            </w:r>
          </w:p>
        </w:tc>
        <w:tc>
          <w:tcPr>
            <w:tcW w:w="1194" w:type="dxa"/>
            <w:tcBorders>
              <w:top w:val="single" w:sz="12" w:space="0" w:color="0F243E" w:themeColor="text2" w:themeShade="80"/>
            </w:tcBorders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80 </w:t>
            </w:r>
          </w:p>
        </w:tc>
        <w:tc>
          <w:tcPr>
            <w:tcW w:w="711" w:type="dxa"/>
            <w:tcBorders>
              <w:top w:val="single" w:sz="12" w:space="0" w:color="0F243E" w:themeColor="text2" w:themeShade="80"/>
            </w:tcBorders>
            <w:vAlign w:val="center"/>
          </w:tcPr>
          <w:p w:rsidR="00D27BB0" w:rsidRPr="00DE4AED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174</w:t>
            </w:r>
          </w:p>
        </w:tc>
        <w:tc>
          <w:tcPr>
            <w:tcW w:w="1194" w:type="dxa"/>
            <w:tcBorders>
              <w:top w:val="single" w:sz="12" w:space="0" w:color="0F243E" w:themeColor="text2" w:themeShade="80"/>
            </w:tcBorders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1.830 </w:t>
            </w:r>
          </w:p>
        </w:tc>
        <w:tc>
          <w:tcPr>
            <w:tcW w:w="1194" w:type="dxa"/>
            <w:tcBorders>
              <w:top w:val="single" w:sz="12" w:space="0" w:color="0F243E" w:themeColor="text2" w:themeShade="80"/>
            </w:tcBorders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1.809 </w:t>
            </w:r>
          </w:p>
        </w:tc>
        <w:tc>
          <w:tcPr>
            <w:tcW w:w="711" w:type="dxa"/>
            <w:tcBorders>
              <w:top w:val="single" w:sz="12" w:space="0" w:color="0F243E" w:themeColor="text2" w:themeShade="80"/>
            </w:tcBorders>
            <w:vAlign w:val="center"/>
          </w:tcPr>
          <w:p w:rsidR="00D27BB0" w:rsidRPr="00DE4AED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1365" w:type="dxa"/>
            <w:tcBorders>
              <w:top w:val="single" w:sz="12" w:space="0" w:color="0F243E" w:themeColor="text2" w:themeShade="80"/>
            </w:tcBorders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1.473.994 </w:t>
            </w:r>
          </w:p>
        </w:tc>
        <w:tc>
          <w:tcPr>
            <w:tcW w:w="1365" w:type="dxa"/>
            <w:tcBorders>
              <w:top w:val="single" w:sz="12" w:space="0" w:color="0F243E" w:themeColor="text2" w:themeShade="80"/>
            </w:tcBorders>
            <w:shd w:val="clear" w:color="auto" w:fill="auto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1.481.774 </w:t>
            </w:r>
          </w:p>
        </w:tc>
        <w:tc>
          <w:tcPr>
            <w:tcW w:w="711" w:type="dxa"/>
            <w:tcBorders>
              <w:top w:val="single" w:sz="12" w:space="0" w:color="0F243E" w:themeColor="text2" w:themeShade="80"/>
              <w:bottom w:val="nil"/>
              <w:right w:val="nil"/>
            </w:tcBorders>
            <w:vAlign w:val="center"/>
          </w:tcPr>
          <w:p w:rsidR="00D27BB0" w:rsidRPr="00DE4AED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46</w:t>
            </w:r>
          </w:p>
        </w:tc>
      </w:tr>
      <w:tr w:rsidR="00D27BB0" w:rsidRPr="006F25A6" w:rsidTr="00D27BB0">
        <w:trPr>
          <w:trHeight w:val="255"/>
          <w:jc w:val="center"/>
        </w:trPr>
        <w:tc>
          <w:tcPr>
            <w:tcW w:w="1307" w:type="dxa"/>
            <w:tcBorders>
              <w:top w:val="nil"/>
            </w:tcBorders>
            <w:shd w:val="clear" w:color="auto" w:fill="D9D9D9" w:themeFill="background1" w:themeFillShade="D9"/>
            <w:noWrap/>
            <w:vAlign w:val="center"/>
          </w:tcPr>
          <w:p w:rsidR="00D27BB0" w:rsidRPr="00F77F7B" w:rsidRDefault="00D27BB0" w:rsidP="00C2090F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77F7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Ukupno 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  <w:t xml:space="preserve">9.540 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27BB0" w:rsidRPr="00D7057A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  <w:t xml:space="preserve">58.772 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  <w:t xml:space="preserve">61.924 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27BB0" w:rsidRPr="00D7057A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  <w:t xml:space="preserve">35.093.731 </w:t>
            </w: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</w:tcPr>
          <w:p w:rsidR="00D27BB0" w:rsidRPr="00D44DBE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 w:rsidRPr="00D44DBE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  <w:t xml:space="preserve">39.564.717 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27BB0" w:rsidRPr="00D7057A" w:rsidRDefault="00D27BB0" w:rsidP="00C209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</w:p>
        </w:tc>
      </w:tr>
    </w:tbl>
    <w:p w:rsidR="00D27BB0" w:rsidRPr="004946AC" w:rsidRDefault="00D27BB0" w:rsidP="00D27BB0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zvor: Fina, Registar godišnjih financijskih 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godinu</w:t>
      </w:r>
    </w:p>
    <w:p w:rsidR="00440BEC" w:rsidRDefault="009612AA" w:rsidP="00D27BB0">
      <w:pPr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U četiri od pet</w:t>
      </w:r>
      <w:r w:rsidR="00E7555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75554" w:rsidRPr="00D56028">
        <w:rPr>
          <w:rFonts w:ascii="Arial" w:hAnsi="Arial" w:cs="Arial"/>
          <w:color w:val="244061" w:themeColor="accent1" w:themeShade="80"/>
          <w:sz w:val="20"/>
          <w:szCs w:val="20"/>
        </w:rPr>
        <w:t xml:space="preserve">pametnih gradova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su </w:t>
      </w:r>
      <w:r w:rsidR="00E75554" w:rsidRPr="00D56028">
        <w:rPr>
          <w:rFonts w:ascii="Arial" w:hAnsi="Arial" w:cs="Arial"/>
          <w:color w:val="244061" w:themeColor="accent1" w:themeShade="80"/>
          <w:sz w:val="20"/>
          <w:szCs w:val="20"/>
        </w:rPr>
        <w:t xml:space="preserve">iskazali </w:t>
      </w:r>
      <w:r w:rsidR="00E75554" w:rsidRPr="006D05C9">
        <w:rPr>
          <w:rFonts w:ascii="Arial" w:hAnsi="Arial" w:cs="Arial"/>
          <w:color w:val="244061" w:themeColor="accent1" w:themeShade="80"/>
          <w:sz w:val="20"/>
          <w:szCs w:val="20"/>
        </w:rPr>
        <w:t xml:space="preserve">pozitivan konsolidirani financijski rezultat, a najveći je ostvaren u </w:t>
      </w:r>
      <w:r w:rsidR="008311A3" w:rsidRPr="006D05C9">
        <w:rPr>
          <w:rFonts w:ascii="Arial" w:hAnsi="Arial" w:cs="Arial"/>
          <w:color w:val="244061" w:themeColor="accent1" w:themeShade="80"/>
          <w:sz w:val="20"/>
          <w:szCs w:val="20"/>
        </w:rPr>
        <w:t>Rijeci</w:t>
      </w:r>
      <w:r w:rsidR="00E75554" w:rsidRPr="006D05C9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8311A3" w:rsidRPr="006D05C9">
        <w:rPr>
          <w:rFonts w:ascii="Arial" w:hAnsi="Arial" w:cs="Arial"/>
          <w:color w:val="244061" w:themeColor="accent1" w:themeShade="80"/>
          <w:sz w:val="20"/>
          <w:szCs w:val="20"/>
        </w:rPr>
        <w:t>817</w:t>
      </w:r>
      <w:r w:rsidR="00E75554" w:rsidRPr="006D05C9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kuna)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. J</w:t>
      </w:r>
      <w:r w:rsidR="008311A3" w:rsidRPr="006D05C9">
        <w:rPr>
          <w:rFonts w:ascii="Arial" w:hAnsi="Arial" w:cs="Arial"/>
          <w:color w:val="244061" w:themeColor="accent1" w:themeShade="80"/>
          <w:sz w:val="20"/>
          <w:szCs w:val="20"/>
        </w:rPr>
        <w:t xml:space="preserve">edino 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 xml:space="preserve">su poduzetnici sa sjedištem u </w:t>
      </w:r>
      <w:r w:rsidR="008311A3" w:rsidRPr="006D05C9">
        <w:rPr>
          <w:rFonts w:ascii="Arial" w:hAnsi="Arial" w:cs="Arial"/>
          <w:color w:val="244061" w:themeColor="accent1" w:themeShade="80"/>
          <w:sz w:val="20"/>
          <w:szCs w:val="20"/>
        </w:rPr>
        <w:t>Pul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8311A3" w:rsidRPr="006D05C9">
        <w:rPr>
          <w:rFonts w:ascii="Arial" w:hAnsi="Arial" w:cs="Arial"/>
          <w:color w:val="244061" w:themeColor="accent1" w:themeShade="80"/>
          <w:sz w:val="20"/>
          <w:szCs w:val="20"/>
        </w:rPr>
        <w:t xml:space="preserve"> iskazal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8311A3" w:rsidRPr="006D05C9">
        <w:rPr>
          <w:rFonts w:ascii="Arial" w:hAnsi="Arial" w:cs="Arial"/>
          <w:color w:val="244061" w:themeColor="accent1" w:themeShade="80"/>
          <w:sz w:val="20"/>
          <w:szCs w:val="20"/>
        </w:rPr>
        <w:t xml:space="preserve"> negativan konsolidirani financijski rezultat u iznosu od 1,6 milijarde kuna. Na ovaj rezultat najveći je utjecaj imao </w:t>
      </w:r>
      <w:hyperlink r:id="rId8" w:history="1">
        <w:r w:rsidR="00D27BB0" w:rsidRPr="00933A3E">
          <w:rPr>
            <w:rStyle w:val="Hiperveza"/>
            <w:rFonts w:ascii="Arial" w:hAnsi="Arial" w:cs="Arial"/>
            <w:sz w:val="20"/>
            <w:szCs w:val="20"/>
          </w:rPr>
          <w:t>ULJANIK</w:t>
        </w:r>
        <w:r w:rsidR="008311A3" w:rsidRPr="00933A3E">
          <w:rPr>
            <w:rStyle w:val="Hiperveza"/>
            <w:rFonts w:ascii="Arial" w:hAnsi="Arial" w:cs="Arial"/>
            <w:sz w:val="20"/>
            <w:szCs w:val="20"/>
          </w:rPr>
          <w:t xml:space="preserve"> </w:t>
        </w:r>
        <w:r w:rsidR="00D27BB0" w:rsidRPr="00933A3E">
          <w:rPr>
            <w:rStyle w:val="Hiperveza"/>
            <w:rFonts w:ascii="Arial" w:hAnsi="Arial" w:cs="Arial"/>
            <w:sz w:val="20"/>
            <w:szCs w:val="20"/>
          </w:rPr>
          <w:t>B</w:t>
        </w:r>
        <w:r w:rsidR="008311A3" w:rsidRPr="00933A3E">
          <w:rPr>
            <w:rStyle w:val="Hiperveza"/>
            <w:rFonts w:ascii="Arial" w:hAnsi="Arial" w:cs="Arial"/>
            <w:sz w:val="20"/>
            <w:szCs w:val="20"/>
          </w:rPr>
          <w:t>rodogradilište</w:t>
        </w:r>
        <w:r w:rsidR="00933A3E" w:rsidRPr="00933A3E">
          <w:rPr>
            <w:rStyle w:val="Hiperveza"/>
            <w:rFonts w:ascii="Arial" w:hAnsi="Arial" w:cs="Arial"/>
            <w:sz w:val="20"/>
            <w:szCs w:val="20"/>
          </w:rPr>
          <w:t xml:space="preserve"> d.d.</w:t>
        </w:r>
      </w:hyperlink>
      <w:r w:rsidR="008311A3" w:rsidRPr="006D05C9">
        <w:rPr>
          <w:rFonts w:ascii="Arial" w:hAnsi="Arial" w:cs="Arial"/>
          <w:color w:val="244061" w:themeColor="accent1" w:themeShade="80"/>
          <w:sz w:val="20"/>
          <w:szCs w:val="20"/>
        </w:rPr>
        <w:t xml:space="preserve"> koj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8311A3" w:rsidRPr="006D05C9">
        <w:rPr>
          <w:rFonts w:ascii="Arial" w:hAnsi="Arial" w:cs="Arial"/>
          <w:color w:val="244061" w:themeColor="accent1" w:themeShade="80"/>
          <w:sz w:val="20"/>
          <w:szCs w:val="20"/>
        </w:rPr>
        <w:t xml:space="preserve"> je iskazalo </w:t>
      </w:r>
      <w:r w:rsidR="006D05C9" w:rsidRPr="006D05C9">
        <w:rPr>
          <w:rFonts w:ascii="Arial" w:hAnsi="Arial" w:cs="Arial"/>
          <w:color w:val="244061" w:themeColor="accent1" w:themeShade="80"/>
          <w:sz w:val="20"/>
          <w:szCs w:val="20"/>
        </w:rPr>
        <w:t>gubitak u iznosu od 1,2 milijarde kuna</w:t>
      </w:r>
      <w:r w:rsidR="00D44DBE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8311A3" w:rsidRPr="00D44D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933A3E" w:rsidRPr="00933A3E">
        <w:rPr>
          <w:rFonts w:ascii="Arial" w:hAnsi="Arial" w:cs="Arial"/>
          <w:color w:val="244061" w:themeColor="accent1" w:themeShade="80"/>
          <w:sz w:val="20"/>
          <w:szCs w:val="20"/>
        </w:rPr>
        <w:t xml:space="preserve">Pretežita djelatnost društva 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j</w:t>
      </w:r>
      <w:r w:rsidR="00933A3E" w:rsidRPr="00933A3E">
        <w:rPr>
          <w:rFonts w:ascii="Arial" w:hAnsi="Arial" w:cs="Arial"/>
          <w:color w:val="244061" w:themeColor="accent1" w:themeShade="80"/>
          <w:sz w:val="20"/>
          <w:szCs w:val="20"/>
        </w:rPr>
        <w:t xml:space="preserve">e 30.11 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 xml:space="preserve">- </w:t>
      </w:r>
      <w:r w:rsidR="00933A3E" w:rsidRPr="00933A3E">
        <w:rPr>
          <w:rFonts w:ascii="Arial" w:hAnsi="Arial" w:cs="Arial"/>
          <w:color w:val="244061" w:themeColor="accent1" w:themeShade="80"/>
          <w:sz w:val="20"/>
          <w:szCs w:val="20"/>
        </w:rPr>
        <w:t xml:space="preserve">Gradnja brodova i plutajućih objekata, a prosječna plaća </w:t>
      </w:r>
      <w:r w:rsidR="00350E78">
        <w:rPr>
          <w:rFonts w:ascii="Arial" w:hAnsi="Arial" w:cs="Arial"/>
          <w:color w:val="244061" w:themeColor="accent1" w:themeShade="80"/>
          <w:sz w:val="20"/>
          <w:szCs w:val="20"/>
        </w:rPr>
        <w:t>1797</w:t>
      </w:r>
      <w:r w:rsidR="00933A3E" w:rsidRPr="00933A3E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zaposlenih iznosi </w:t>
      </w:r>
      <w:r w:rsidR="00350E78">
        <w:rPr>
          <w:rFonts w:ascii="Arial" w:hAnsi="Arial" w:cs="Arial"/>
          <w:color w:val="244061" w:themeColor="accent1" w:themeShade="80"/>
          <w:sz w:val="20"/>
          <w:szCs w:val="20"/>
        </w:rPr>
        <w:t>6.459</w:t>
      </w:r>
      <w:r w:rsidR="00933A3E" w:rsidRPr="00933A3E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, što je za 20,2 % više od prosječne plaće zaposlenih kod poduzetnika na razini RH (5.372 kune)</w:t>
      </w:r>
      <w:r w:rsidR="00933A3E" w:rsidRPr="00933A3E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D44DBE" w:rsidRPr="00D44DBE">
        <w:rPr>
          <w:rFonts w:ascii="Arial" w:hAnsi="Arial" w:cs="Arial"/>
          <w:color w:val="244061" w:themeColor="accent1" w:themeShade="80"/>
          <w:sz w:val="20"/>
          <w:szCs w:val="20"/>
        </w:rPr>
        <w:t>N</w:t>
      </w:r>
      <w:r w:rsidR="00E75554" w:rsidRPr="00D44DBE">
        <w:rPr>
          <w:rFonts w:ascii="Arial" w:hAnsi="Arial" w:cs="Arial"/>
          <w:color w:val="244061" w:themeColor="accent1" w:themeShade="80"/>
          <w:sz w:val="20"/>
          <w:szCs w:val="20"/>
        </w:rPr>
        <w:t xml:space="preserve">ajmanju neto dobit ostvarili poduzetnici sa sjedištem u </w:t>
      </w:r>
      <w:r w:rsidR="00D44DBE" w:rsidRPr="00D44DBE">
        <w:rPr>
          <w:rFonts w:ascii="Arial" w:hAnsi="Arial" w:cs="Arial"/>
          <w:color w:val="244061" w:themeColor="accent1" w:themeShade="80"/>
          <w:sz w:val="20"/>
          <w:szCs w:val="20"/>
        </w:rPr>
        <w:t>Vrgorcu u iznosu od</w:t>
      </w:r>
      <w:r w:rsidR="00F77F7B" w:rsidRPr="00D44DB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D44DBE" w:rsidRPr="00D44DBE">
        <w:rPr>
          <w:rFonts w:ascii="Arial" w:hAnsi="Arial" w:cs="Arial"/>
          <w:color w:val="244061" w:themeColor="accent1" w:themeShade="80"/>
          <w:sz w:val="20"/>
          <w:szCs w:val="20"/>
        </w:rPr>
        <w:t>6,3</w:t>
      </w:r>
      <w:r w:rsidR="00F77F7B" w:rsidRPr="00D44DBE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kuna. </w:t>
      </w:r>
    </w:p>
    <w:p w:rsidR="006E1F50" w:rsidRPr="00EB25C8" w:rsidRDefault="006E1F50" w:rsidP="00D27BB0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A96A1B">
        <w:rPr>
          <w:rFonts w:ascii="Arial" w:hAnsi="Arial" w:cs="Arial"/>
          <w:b/>
          <w:color w:val="244061" w:themeColor="accent1" w:themeShade="80"/>
          <w:sz w:val="20"/>
          <w:szCs w:val="20"/>
        </w:rPr>
        <w:t>Prema produktivnosti</w:t>
      </w:r>
      <w:r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 (prihodu po zaposlenom), prv</w:t>
      </w:r>
      <w:r w:rsidR="006C5A3B">
        <w:rPr>
          <w:rFonts w:ascii="Arial" w:hAnsi="Arial" w:cs="Arial"/>
          <w:color w:val="244061" w:themeColor="accent1" w:themeShade="80"/>
          <w:sz w:val="20"/>
          <w:szCs w:val="20"/>
        </w:rPr>
        <w:t xml:space="preserve">i su </w:t>
      </w:r>
      <w:r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</w:t>
      </w:r>
      <w:r w:rsidR="006C5A3B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Vrgorcu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s 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819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</w:t>
      </w:r>
      <w:r w:rsidR="006C5A3B"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slijede </w:t>
      </w:r>
      <w:r w:rsidR="006C5A3B"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ih 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Rije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ci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s 6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67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</w:t>
      </w:r>
      <w:r w:rsidR="004324C3" w:rsidRPr="00EB25C8"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ul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s </w:t>
      </w:r>
      <w:r w:rsidR="004324C3" w:rsidRPr="00EB25C8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28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</w:t>
      </w:r>
      <w:r w:rsidR="006C5A3B"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Poreča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s 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60</w:t>
      </w:r>
      <w:r w:rsidR="004324C3" w:rsidRPr="00EB25C8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21C0D"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dok je kod poduzetnika 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Bjelovar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B21C0D"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produktivnost bila najmanja i iznosila je 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530</w:t>
      </w:r>
      <w:r w:rsidR="00B21C0D"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 po zaposlenom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370DD3"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Za usporedbu, produktivnost rada mjerena prihodom po zaposlenom u 201</w:t>
      </w:r>
      <w:r w:rsidR="000F2066" w:rsidRPr="00EB25C8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370DD3" w:rsidRPr="00EB25C8">
        <w:rPr>
          <w:rFonts w:ascii="Arial" w:hAnsi="Arial" w:cs="Arial"/>
          <w:color w:val="244061" w:themeColor="accent1" w:themeShade="80"/>
          <w:sz w:val="20"/>
          <w:szCs w:val="20"/>
        </w:rPr>
        <w:t>. godini, na razini RH je iznosila 7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68</w:t>
      </w:r>
      <w:r w:rsidR="00B43EE7"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B43EE7"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70DD3" w:rsidRPr="00EB25C8">
        <w:rPr>
          <w:rFonts w:ascii="Arial" w:hAnsi="Arial" w:cs="Arial"/>
          <w:color w:val="244061" w:themeColor="accent1" w:themeShade="80"/>
          <w:sz w:val="20"/>
          <w:szCs w:val="20"/>
        </w:rPr>
        <w:t>kun</w:t>
      </w:r>
      <w:r w:rsidR="004324C3" w:rsidRPr="00EB25C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, a od pet pametnih gradova samo poduzetnici sa sjedištem u Vrgorcu imaju veću produktivnost od navedenog prosjeka</w:t>
      </w:r>
      <w:r w:rsidR="00370DD3" w:rsidRPr="00EB25C8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0D37DF" w:rsidRPr="00847D74" w:rsidRDefault="000D37DF" w:rsidP="00297CC9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B25C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Prema </w:t>
      </w:r>
      <w:r w:rsidR="00D24B75" w:rsidRPr="00EB25C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prosječnom </w:t>
      </w:r>
      <w:r w:rsidRPr="00EB25C8">
        <w:rPr>
          <w:rFonts w:ascii="Arial" w:hAnsi="Arial" w:cs="Arial"/>
          <w:b/>
          <w:color w:val="244061" w:themeColor="accent1" w:themeShade="80"/>
          <w:sz w:val="20"/>
          <w:szCs w:val="20"/>
        </w:rPr>
        <w:t>broju zaposlenih</w:t>
      </w:r>
      <w:r w:rsidRPr="000F2066">
        <w:rPr>
          <w:rFonts w:ascii="Arial" w:hAnsi="Arial" w:cs="Arial"/>
          <w:color w:val="FF0000"/>
          <w:sz w:val="20"/>
          <w:szCs w:val="20"/>
        </w:rPr>
        <w:t xml:space="preserve"> </w:t>
      </w:r>
      <w:r w:rsidR="00370DD3"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prvi su poduzetnici sa sjedištem u 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Vrgorcu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s 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23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</w:t>
      </w:r>
      <w:r w:rsidR="00EB25C8" w:rsidRPr="00EB25C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EB25C8">
        <w:rPr>
          <w:rFonts w:ascii="Arial" w:hAnsi="Arial" w:cs="Arial"/>
          <w:color w:val="244061" w:themeColor="accent1" w:themeShade="80"/>
          <w:sz w:val="20"/>
          <w:szCs w:val="20"/>
        </w:rPr>
        <w:t xml:space="preserve"> po poduzetniku.</w:t>
      </w:r>
      <w:r w:rsidR="00B4291F" w:rsidRPr="000F2066">
        <w:rPr>
          <w:rFonts w:ascii="Arial" w:hAnsi="Arial" w:cs="Arial"/>
          <w:color w:val="FF0000"/>
          <w:sz w:val="20"/>
          <w:szCs w:val="20"/>
        </w:rPr>
        <w:t xml:space="preserve"> </w:t>
      </w:r>
      <w:r w:rsidR="00B4291F" w:rsidRPr="00847D74">
        <w:rPr>
          <w:rFonts w:ascii="Arial" w:hAnsi="Arial" w:cs="Arial"/>
          <w:color w:val="244061" w:themeColor="accent1" w:themeShade="80"/>
          <w:sz w:val="20"/>
          <w:szCs w:val="20"/>
        </w:rPr>
        <w:t xml:space="preserve">Ovaj pokazatelj rezultat je velikoga broja zaposlenih kod </w:t>
      </w:r>
      <w:r w:rsidRPr="00847D74">
        <w:rPr>
          <w:rFonts w:ascii="Arial" w:hAnsi="Arial" w:cs="Arial"/>
          <w:color w:val="244061" w:themeColor="accent1" w:themeShade="80"/>
          <w:sz w:val="20"/>
          <w:szCs w:val="20"/>
        </w:rPr>
        <w:t>društ</w:t>
      </w:r>
      <w:r w:rsidR="00B4291F" w:rsidRPr="00847D74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847D74">
        <w:rPr>
          <w:rFonts w:ascii="Arial" w:hAnsi="Arial" w:cs="Arial"/>
          <w:color w:val="244061" w:themeColor="accent1" w:themeShade="80"/>
          <w:sz w:val="20"/>
          <w:szCs w:val="20"/>
        </w:rPr>
        <w:t>va</w:t>
      </w:r>
      <w:r w:rsidR="00E75554" w:rsidRPr="00847D7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hyperlink r:id="rId9" w:history="1">
        <w:r w:rsidR="00847D74" w:rsidRPr="00933A3E">
          <w:rPr>
            <w:rStyle w:val="Hiperveza"/>
            <w:rFonts w:ascii="Arial" w:hAnsi="Arial" w:cs="Arial"/>
            <w:sz w:val="20"/>
            <w:szCs w:val="20"/>
          </w:rPr>
          <w:t>MESNA INDUSTRIJA BRAĆA PIVAC</w:t>
        </w:r>
        <w:r w:rsidRPr="00933A3E">
          <w:rPr>
            <w:rStyle w:val="Hiperveza"/>
            <w:rFonts w:ascii="Arial" w:hAnsi="Arial" w:cs="Arial"/>
            <w:sz w:val="20"/>
            <w:szCs w:val="20"/>
          </w:rPr>
          <w:t xml:space="preserve"> d.</w:t>
        </w:r>
        <w:r w:rsidR="00847D74" w:rsidRPr="00933A3E">
          <w:rPr>
            <w:rStyle w:val="Hiperveza"/>
            <w:rFonts w:ascii="Arial" w:hAnsi="Arial" w:cs="Arial"/>
            <w:sz w:val="20"/>
            <w:szCs w:val="20"/>
          </w:rPr>
          <w:t>o</w:t>
        </w:r>
        <w:r w:rsidR="001819DA" w:rsidRPr="00933A3E">
          <w:rPr>
            <w:rStyle w:val="Hiperveza"/>
            <w:rFonts w:ascii="Arial" w:hAnsi="Arial" w:cs="Arial"/>
            <w:sz w:val="20"/>
            <w:szCs w:val="20"/>
          </w:rPr>
          <w:t>.</w:t>
        </w:r>
        <w:r w:rsidR="00847D74" w:rsidRPr="00933A3E">
          <w:rPr>
            <w:rStyle w:val="Hiperveza"/>
            <w:rFonts w:ascii="Arial" w:hAnsi="Arial" w:cs="Arial"/>
            <w:sz w:val="20"/>
            <w:szCs w:val="20"/>
          </w:rPr>
          <w:t>o.</w:t>
        </w:r>
      </w:hyperlink>
      <w:r w:rsidRPr="00847D7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4291F" w:rsidRPr="00847D74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847D74" w:rsidRPr="00847D74">
        <w:rPr>
          <w:rFonts w:ascii="Arial" w:hAnsi="Arial" w:cs="Arial"/>
          <w:color w:val="244061" w:themeColor="accent1" w:themeShade="80"/>
          <w:sz w:val="20"/>
          <w:szCs w:val="20"/>
        </w:rPr>
        <w:t>1111</w:t>
      </w:r>
      <w:r w:rsidR="00B4291F" w:rsidRPr="00847D74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 xml:space="preserve">, što je udio od </w:t>
      </w:r>
      <w:r w:rsidR="00847D74" w:rsidRPr="00847D74">
        <w:rPr>
          <w:rFonts w:ascii="Arial" w:hAnsi="Arial" w:cs="Arial"/>
          <w:color w:val="244061" w:themeColor="accent1" w:themeShade="80"/>
          <w:sz w:val="20"/>
          <w:szCs w:val="20"/>
        </w:rPr>
        <w:t>61</w:t>
      </w:r>
      <w:r w:rsidR="001819DA" w:rsidRPr="00847D74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847D74" w:rsidRPr="00847D7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542DE9" w:rsidRPr="00847D74">
        <w:rPr>
          <w:rFonts w:ascii="Arial" w:hAnsi="Arial" w:cs="Arial"/>
          <w:color w:val="244061" w:themeColor="accent1" w:themeShade="80"/>
          <w:sz w:val="20"/>
          <w:szCs w:val="20"/>
        </w:rPr>
        <w:t xml:space="preserve"> %</w:t>
      </w:r>
      <w:r w:rsidRPr="00847D7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u u</w:t>
      </w:r>
      <w:r w:rsidRPr="00847D74">
        <w:rPr>
          <w:rFonts w:ascii="Arial" w:hAnsi="Arial" w:cs="Arial"/>
          <w:color w:val="244061" w:themeColor="accent1" w:themeShade="80"/>
          <w:sz w:val="20"/>
          <w:szCs w:val="20"/>
        </w:rPr>
        <w:t>kupno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m</w:t>
      </w:r>
      <w:r w:rsidRPr="00847D74">
        <w:rPr>
          <w:rFonts w:ascii="Arial" w:hAnsi="Arial" w:cs="Arial"/>
          <w:color w:val="244061" w:themeColor="accent1" w:themeShade="80"/>
          <w:sz w:val="20"/>
          <w:szCs w:val="20"/>
        </w:rPr>
        <w:t xml:space="preserve"> broj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847D74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zaposlenih kod poduzetnika </w:t>
      </w:r>
      <w:r w:rsidR="00297CC9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="00847D74" w:rsidRPr="00847D74">
        <w:rPr>
          <w:rFonts w:ascii="Arial" w:hAnsi="Arial" w:cs="Arial"/>
          <w:color w:val="244061" w:themeColor="accent1" w:themeShade="80"/>
          <w:sz w:val="20"/>
          <w:szCs w:val="20"/>
        </w:rPr>
        <w:t>Vrgorc</w:t>
      </w:r>
      <w:r w:rsidR="00297CC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B4291F" w:rsidRPr="00847D74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847D74" w:rsidRPr="00847D74">
        <w:rPr>
          <w:rFonts w:ascii="Arial" w:hAnsi="Arial" w:cs="Arial"/>
          <w:color w:val="244061" w:themeColor="accent1" w:themeShade="80"/>
          <w:sz w:val="20"/>
          <w:szCs w:val="20"/>
        </w:rPr>
        <w:t>1809</w:t>
      </w:r>
      <w:r w:rsidR="00B4291F" w:rsidRPr="00847D74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847D74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933A3E" w:rsidRPr="00933A3E">
        <w:t xml:space="preserve"> </w:t>
      </w:r>
      <w:r w:rsidR="00933A3E" w:rsidRPr="00933A3E">
        <w:rPr>
          <w:rFonts w:ascii="Arial" w:hAnsi="Arial" w:cs="Arial"/>
          <w:color w:val="244061" w:themeColor="accent1" w:themeShade="80"/>
          <w:sz w:val="20"/>
          <w:szCs w:val="20"/>
        </w:rPr>
        <w:t xml:space="preserve">Pretežita djelatnost društva je 10.11 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 xml:space="preserve">- </w:t>
      </w:r>
      <w:r w:rsidR="00933A3E" w:rsidRPr="00933A3E">
        <w:rPr>
          <w:rFonts w:ascii="Arial" w:hAnsi="Arial" w:cs="Arial"/>
          <w:color w:val="244061" w:themeColor="accent1" w:themeShade="80"/>
          <w:sz w:val="20"/>
          <w:szCs w:val="20"/>
        </w:rPr>
        <w:t>Prerada i konzerviranje mesa</w:t>
      </w:r>
      <w:r w:rsidR="00933A3E">
        <w:rPr>
          <w:rFonts w:ascii="Arial" w:hAnsi="Arial" w:cs="Arial"/>
          <w:color w:val="244061" w:themeColor="accent1" w:themeShade="80"/>
          <w:sz w:val="20"/>
          <w:szCs w:val="20"/>
        </w:rPr>
        <w:t>, a prosječna plaća zaposlenih iznosi 4.580 kuna.</w:t>
      </w:r>
    </w:p>
    <w:p w:rsidR="00D56028" w:rsidRPr="0017712A" w:rsidRDefault="00D56028" w:rsidP="00297CC9">
      <w:pPr>
        <w:tabs>
          <w:tab w:val="left" w:pos="567"/>
          <w:tab w:val="left" w:pos="1134"/>
        </w:tabs>
        <w:spacing w:before="180" w:after="40" w:line="240" w:lineRule="auto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6C39DD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5F6975">
        <w:rPr>
          <w:rFonts w:ascii="Arial" w:hAnsi="Arial" w:cs="Arial"/>
          <w:b/>
          <w:color w:val="244061" w:themeColor="accent1" w:themeShade="80"/>
          <w:sz w:val="18"/>
          <w:szCs w:val="18"/>
        </w:rPr>
        <w:t>3</w:t>
      </w:r>
      <w:r w:rsidRPr="006C39DD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Pr="0017712A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Pokazatelji poslovanja poduzetnika </w:t>
      </w:r>
      <w:r w:rsidR="0081174D">
        <w:rPr>
          <w:rFonts w:ascii="Arial" w:hAnsi="Arial" w:cs="Arial"/>
          <w:b/>
          <w:color w:val="244061" w:themeColor="accent1" w:themeShade="80"/>
          <w:sz w:val="18"/>
          <w:szCs w:val="18"/>
        </w:rPr>
        <w:t>u 201</w:t>
      </w:r>
      <w:r w:rsidR="000F2066">
        <w:rPr>
          <w:rFonts w:ascii="Arial" w:hAnsi="Arial" w:cs="Arial"/>
          <w:b/>
          <w:color w:val="244061" w:themeColor="accent1" w:themeShade="80"/>
          <w:sz w:val="18"/>
          <w:szCs w:val="18"/>
        </w:rPr>
        <w:t>7</w:t>
      </w:r>
      <w:r w:rsidR="0081174D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. godini sa sjedištem na </w:t>
      </w:r>
      <w:r w:rsidRPr="0017712A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području </w:t>
      </w:r>
      <w:r w:rsidR="000F2066">
        <w:rPr>
          <w:rFonts w:ascii="Arial" w:hAnsi="Arial" w:cs="Arial"/>
          <w:b/>
          <w:color w:val="244061" w:themeColor="accent1" w:themeShade="80"/>
          <w:sz w:val="18"/>
          <w:szCs w:val="18"/>
        </w:rPr>
        <w:t>5</w:t>
      </w:r>
      <w:r w:rsidR="005F6975" w:rsidRPr="0017712A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pametnih gradova</w:t>
      </w:r>
    </w:p>
    <w:tbl>
      <w:tblPr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4082"/>
        <w:gridCol w:w="907"/>
        <w:gridCol w:w="1047"/>
        <w:gridCol w:w="1020"/>
        <w:gridCol w:w="907"/>
        <w:gridCol w:w="910"/>
        <w:gridCol w:w="879"/>
      </w:tblGrid>
      <w:tr w:rsidR="006C5A3B" w:rsidRPr="006C5A3B" w:rsidTr="00297CC9">
        <w:trPr>
          <w:trHeight w:val="283"/>
          <w:jc w:val="center"/>
        </w:trPr>
        <w:tc>
          <w:tcPr>
            <w:tcW w:w="4082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6C5A3B" w:rsidRPr="004946AC" w:rsidRDefault="006C5A3B" w:rsidP="0011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79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6C5A3B" w:rsidRPr="006C5A3B" w:rsidRDefault="000F2066" w:rsidP="00984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  <w:r w:rsidR="006C5A3B" w:rsidRPr="006C5A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pametnih gradova</w:t>
            </w:r>
          </w:p>
        </w:tc>
        <w:tc>
          <w:tcPr>
            <w:tcW w:w="87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6C5A3B" w:rsidRDefault="006C5A3B" w:rsidP="006C5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RH</w:t>
            </w:r>
          </w:p>
        </w:tc>
      </w:tr>
      <w:tr w:rsidR="00593135" w:rsidRPr="006C5A3B" w:rsidTr="00297CC9">
        <w:trPr>
          <w:trHeight w:val="283"/>
          <w:jc w:val="center"/>
        </w:trPr>
        <w:tc>
          <w:tcPr>
            <w:tcW w:w="4082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  <w:hideMark/>
          </w:tcPr>
          <w:p w:rsidR="00593135" w:rsidRPr="004946AC" w:rsidRDefault="00593135" w:rsidP="0011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93135" w:rsidRPr="004946AC" w:rsidRDefault="00593135" w:rsidP="00C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Bjelovar</w:t>
            </w:r>
          </w:p>
        </w:tc>
        <w:tc>
          <w:tcPr>
            <w:tcW w:w="10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93135" w:rsidRPr="004946AC" w:rsidRDefault="00593135" w:rsidP="00C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Poreč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93135" w:rsidRPr="004946AC" w:rsidRDefault="00593135" w:rsidP="00C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Pula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93135" w:rsidRPr="004946AC" w:rsidRDefault="00593135" w:rsidP="00C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Rijeka</w:t>
            </w:r>
          </w:p>
        </w:tc>
        <w:tc>
          <w:tcPr>
            <w:tcW w:w="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93135" w:rsidRPr="004946AC" w:rsidRDefault="00593135" w:rsidP="00C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Vrgorac</w:t>
            </w:r>
          </w:p>
        </w:tc>
        <w:tc>
          <w:tcPr>
            <w:tcW w:w="87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</w:tcPr>
          <w:p w:rsidR="00593135" w:rsidRDefault="00593135" w:rsidP="006F2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465E54" w:rsidRPr="006C5A3B" w:rsidTr="00297CC9">
        <w:trPr>
          <w:trHeight w:val="285"/>
          <w:jc w:val="center"/>
        </w:trPr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5E54" w:rsidRPr="004F7B3C" w:rsidRDefault="00465E54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 po poduzetniku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5E54" w:rsidRPr="00465E54" w:rsidRDefault="00465E54" w:rsidP="00465E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5E5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 </w:t>
            </w:r>
          </w:p>
        </w:tc>
        <w:tc>
          <w:tcPr>
            <w:tcW w:w="1047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5E54" w:rsidRPr="00465E54" w:rsidRDefault="00465E54" w:rsidP="00465E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5E5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5E54" w:rsidRPr="00465E54" w:rsidRDefault="00465E54" w:rsidP="00465E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5E5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 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5E54" w:rsidRPr="00465E54" w:rsidRDefault="00465E54" w:rsidP="00465E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5E5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 </w:t>
            </w:r>
          </w:p>
        </w:tc>
        <w:tc>
          <w:tcPr>
            <w:tcW w:w="910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5E54" w:rsidRPr="00465E54" w:rsidRDefault="00465E54" w:rsidP="00465E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5E5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23 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65E54" w:rsidRPr="00EF2D9B" w:rsidRDefault="00465E54" w:rsidP="00465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7 </w:t>
            </w:r>
          </w:p>
        </w:tc>
      </w:tr>
      <w:tr w:rsidR="00465E54" w:rsidRPr="006C5A3B" w:rsidTr="00297CC9">
        <w:trPr>
          <w:trHeight w:val="283"/>
          <w:jc w:val="center"/>
        </w:trPr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5E54" w:rsidRPr="004F7B3C" w:rsidRDefault="00465E54" w:rsidP="006C5A3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Produktivnost rada (prihod po zaposlenom u k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n</w:t>
            </w: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907" w:type="dxa"/>
            <w:tcBorders>
              <w:top w:val="single" w:sz="6" w:space="0" w:color="FFFFFF" w:themeColor="background1"/>
              <w:left w:val="single" w:sz="4" w:space="0" w:color="D9D9D9" w:themeColor="background1" w:themeShade="D9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5E54" w:rsidRPr="003A4BE3" w:rsidRDefault="00465E54" w:rsidP="003A4B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A4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530 </w:t>
            </w:r>
          </w:p>
        </w:tc>
        <w:tc>
          <w:tcPr>
            <w:tcW w:w="10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5E54" w:rsidRPr="003A4BE3" w:rsidRDefault="00465E54" w:rsidP="003A4B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A4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609 </w:t>
            </w:r>
          </w:p>
        </w:tc>
        <w:tc>
          <w:tcPr>
            <w:tcW w:w="10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5E54" w:rsidRPr="003A4BE3" w:rsidRDefault="00465E54" w:rsidP="003A4B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A4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628 </w:t>
            </w:r>
          </w:p>
        </w:tc>
        <w:tc>
          <w:tcPr>
            <w:tcW w:w="9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5E54" w:rsidRPr="003A4BE3" w:rsidRDefault="00465E54" w:rsidP="003A4B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A4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667 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5E54" w:rsidRPr="003A4BE3" w:rsidRDefault="00465E54" w:rsidP="003A4B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A4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819 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65E54" w:rsidRPr="00EF2D9B" w:rsidRDefault="00465E54" w:rsidP="003A4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768 </w:t>
            </w:r>
          </w:p>
        </w:tc>
      </w:tr>
      <w:tr w:rsidR="00465E54" w:rsidRPr="006C5A3B" w:rsidTr="00297CC9">
        <w:trPr>
          <w:trHeight w:val="454"/>
          <w:jc w:val="center"/>
        </w:trPr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465E54" w:rsidRPr="004F7B3C" w:rsidRDefault="00465E54" w:rsidP="007B76F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Produktivnost rada (dobit/gubitak razdoblja po zaposlenom u k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unama</w:t>
            </w: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907" w:type="dxa"/>
            <w:tcBorders>
              <w:top w:val="single" w:sz="6" w:space="0" w:color="FFFFFF" w:themeColor="background1"/>
              <w:left w:val="single" w:sz="4" w:space="0" w:color="D9D9D9" w:themeColor="background1" w:themeShade="D9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5E54" w:rsidRPr="003A4BE3" w:rsidRDefault="00465E54" w:rsidP="003A4B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A4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0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5E54" w:rsidRPr="003A4BE3" w:rsidRDefault="00465E54" w:rsidP="003A4B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A4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10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5E54" w:rsidRPr="003A4BE3" w:rsidRDefault="00465E54" w:rsidP="003A4B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75F52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-111</w:t>
            </w:r>
          </w:p>
        </w:tc>
        <w:tc>
          <w:tcPr>
            <w:tcW w:w="9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5E54" w:rsidRPr="003A4BE3" w:rsidRDefault="00465E54" w:rsidP="003A4B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A4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65E54" w:rsidRPr="003A4BE3" w:rsidRDefault="00465E54" w:rsidP="003A4B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A4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65E54" w:rsidRPr="00EF2D9B" w:rsidRDefault="00465E54" w:rsidP="003A4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25</w:t>
            </w:r>
          </w:p>
        </w:tc>
      </w:tr>
      <w:tr w:rsidR="002324E7" w:rsidRPr="006C5A3B" w:rsidTr="00297CC9">
        <w:trPr>
          <w:trHeight w:val="285"/>
          <w:jc w:val="center"/>
        </w:trPr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2324E7" w:rsidRPr="004F7B3C" w:rsidRDefault="002324E7" w:rsidP="00706AA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E63C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oeficijent trenutne likvidnosti (u %)</w:t>
            </w:r>
          </w:p>
        </w:tc>
        <w:tc>
          <w:tcPr>
            <w:tcW w:w="907" w:type="dxa"/>
            <w:tcBorders>
              <w:top w:val="single" w:sz="6" w:space="0" w:color="FFFFFF" w:themeColor="background1"/>
              <w:left w:val="single" w:sz="4" w:space="0" w:color="D9D9D9" w:themeColor="background1" w:themeShade="D9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324E7" w:rsidRPr="002324E7" w:rsidRDefault="002324E7" w:rsidP="0023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0,13</w:t>
            </w:r>
          </w:p>
        </w:tc>
        <w:tc>
          <w:tcPr>
            <w:tcW w:w="10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324E7" w:rsidRPr="002324E7" w:rsidRDefault="002324E7" w:rsidP="0023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0,25</w:t>
            </w:r>
          </w:p>
        </w:tc>
        <w:tc>
          <w:tcPr>
            <w:tcW w:w="10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324E7" w:rsidRPr="002324E7" w:rsidRDefault="002324E7" w:rsidP="0023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0,15</w:t>
            </w:r>
          </w:p>
        </w:tc>
        <w:tc>
          <w:tcPr>
            <w:tcW w:w="9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324E7" w:rsidRPr="002324E7" w:rsidRDefault="002324E7" w:rsidP="0023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0,17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324E7" w:rsidRPr="002324E7" w:rsidRDefault="002324E7" w:rsidP="0023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0,05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324E7" w:rsidRPr="00EF2D9B" w:rsidRDefault="002324E7" w:rsidP="002324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0,16</w:t>
            </w:r>
          </w:p>
        </w:tc>
      </w:tr>
      <w:tr w:rsidR="002324E7" w:rsidRPr="006C5A3B" w:rsidTr="00297CC9">
        <w:trPr>
          <w:trHeight w:val="285"/>
          <w:jc w:val="center"/>
        </w:trPr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2324E7" w:rsidRPr="006C39DD" w:rsidRDefault="002324E7" w:rsidP="00706AA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E63C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Koeficijent financijske stabilnosti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(u %)</w:t>
            </w:r>
          </w:p>
        </w:tc>
        <w:tc>
          <w:tcPr>
            <w:tcW w:w="907" w:type="dxa"/>
            <w:tcBorders>
              <w:top w:val="single" w:sz="6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324E7" w:rsidRPr="002324E7" w:rsidRDefault="002324E7" w:rsidP="0023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0,98</w:t>
            </w:r>
          </w:p>
        </w:tc>
        <w:tc>
          <w:tcPr>
            <w:tcW w:w="10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324E7" w:rsidRPr="002324E7" w:rsidRDefault="002324E7" w:rsidP="0023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0,95</w:t>
            </w:r>
          </w:p>
        </w:tc>
        <w:tc>
          <w:tcPr>
            <w:tcW w:w="10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324E7" w:rsidRPr="002324E7" w:rsidRDefault="002324E7" w:rsidP="0023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1,25</w:t>
            </w:r>
          </w:p>
        </w:tc>
        <w:tc>
          <w:tcPr>
            <w:tcW w:w="9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324E7" w:rsidRPr="002324E7" w:rsidRDefault="002324E7" w:rsidP="0023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0,94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324E7" w:rsidRPr="002324E7" w:rsidRDefault="002324E7" w:rsidP="0023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1,19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324E7" w:rsidRPr="00EF2D9B" w:rsidRDefault="002324E7" w:rsidP="002324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1,00</w:t>
            </w:r>
          </w:p>
        </w:tc>
      </w:tr>
      <w:tr w:rsidR="00C75F52" w:rsidRPr="006C5A3B" w:rsidTr="00297CC9">
        <w:trPr>
          <w:trHeight w:val="285"/>
          <w:jc w:val="center"/>
        </w:trPr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75F52" w:rsidRPr="009E63C0" w:rsidRDefault="00C75F52" w:rsidP="00706AA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E63C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Rentabilnost vlastitog kapitala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(u %)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75F52" w:rsidRPr="00C75F52" w:rsidRDefault="00C75F52" w:rsidP="00C75F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75F5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9,68</w:t>
            </w:r>
          </w:p>
        </w:tc>
        <w:tc>
          <w:tcPr>
            <w:tcW w:w="10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75F52" w:rsidRPr="00C75F52" w:rsidRDefault="00C75F52" w:rsidP="00C75F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75F5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8,40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75F52" w:rsidRPr="00C75F52" w:rsidRDefault="00C75F52" w:rsidP="00C75F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75F52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-57,34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75F52" w:rsidRPr="00C75F52" w:rsidRDefault="00C75F52" w:rsidP="00C75F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75F5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9,75</w:t>
            </w:r>
          </w:p>
        </w:tc>
        <w:tc>
          <w:tcPr>
            <w:tcW w:w="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75F52" w:rsidRPr="00C75F52" w:rsidRDefault="00C75F52" w:rsidP="00C75F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75F5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3,54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75F52" w:rsidRPr="00EF2D9B" w:rsidRDefault="00C75F52" w:rsidP="00C75F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4,90</w:t>
            </w:r>
          </w:p>
        </w:tc>
      </w:tr>
    </w:tbl>
    <w:p w:rsidR="00D56028" w:rsidRPr="004946AC" w:rsidRDefault="00D56028" w:rsidP="00D56028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AC4807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553A21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5E659D" w:rsidRPr="002324E7" w:rsidRDefault="00370DD3" w:rsidP="00297CC9">
      <w:pPr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Među gradovima čiji su poduzetnici predmetom usporedbe</w:t>
      </w:r>
      <w:r w:rsidR="0064022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AE0109" w:rsidRPr="00AE0109">
        <w:rPr>
          <w:rFonts w:ascii="Arial" w:hAnsi="Arial" w:cs="Arial"/>
          <w:color w:val="244061" w:themeColor="accent1" w:themeShade="80"/>
          <w:sz w:val="20"/>
          <w:szCs w:val="20"/>
        </w:rPr>
        <w:t>najveć</w:t>
      </w:r>
      <w:r w:rsidR="00554632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AE0109" w:rsidRPr="00AE0109">
        <w:rPr>
          <w:rFonts w:ascii="Arial" w:hAnsi="Arial" w:cs="Arial"/>
          <w:color w:val="244061" w:themeColor="accent1" w:themeShade="80"/>
          <w:sz w:val="20"/>
          <w:szCs w:val="20"/>
        </w:rPr>
        <w:t xml:space="preserve"> p</w:t>
      </w:r>
      <w:r w:rsidRPr="00AE0109">
        <w:rPr>
          <w:rFonts w:ascii="Arial" w:hAnsi="Arial" w:cs="Arial"/>
          <w:color w:val="244061" w:themeColor="accent1" w:themeShade="80"/>
          <w:sz w:val="20"/>
          <w:szCs w:val="20"/>
        </w:rPr>
        <w:t xml:space="preserve">roduktivnost </w:t>
      </w:r>
      <w:r w:rsidR="002B6B06" w:rsidRPr="00AE0109">
        <w:rPr>
          <w:rFonts w:ascii="Arial" w:hAnsi="Arial" w:cs="Arial"/>
          <w:color w:val="244061" w:themeColor="accent1" w:themeShade="80"/>
          <w:sz w:val="20"/>
          <w:szCs w:val="20"/>
        </w:rPr>
        <w:t>rada</w:t>
      </w:r>
      <w:r w:rsidR="003C701A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2B6B06" w:rsidRPr="00AE010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AE0109" w:rsidRPr="00AE0109">
        <w:rPr>
          <w:rFonts w:ascii="Arial" w:hAnsi="Arial" w:cs="Arial"/>
          <w:color w:val="244061" w:themeColor="accent1" w:themeShade="80"/>
          <w:sz w:val="20"/>
          <w:szCs w:val="20"/>
        </w:rPr>
        <w:t>mjeren</w:t>
      </w:r>
      <w:r w:rsidR="00554632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AE0109" w:rsidRPr="00AE0109">
        <w:rPr>
          <w:rFonts w:ascii="Arial" w:hAnsi="Arial" w:cs="Arial"/>
          <w:color w:val="244061" w:themeColor="accent1" w:themeShade="80"/>
          <w:sz w:val="20"/>
          <w:szCs w:val="20"/>
        </w:rPr>
        <w:t xml:space="preserve"> prihodom po zaposlenom</w:t>
      </w:r>
      <w:r w:rsidR="003C701A">
        <w:rPr>
          <w:rFonts w:ascii="Arial" w:hAnsi="Arial" w:cs="Arial"/>
          <w:color w:val="244061" w:themeColor="accent1" w:themeShade="80"/>
          <w:sz w:val="20"/>
          <w:szCs w:val="20"/>
        </w:rPr>
        <w:t xml:space="preserve">, ostvarili su poduzetnici sa sjedištem u </w:t>
      </w:r>
      <w:r w:rsidR="00A7683C" w:rsidRPr="002324E7">
        <w:rPr>
          <w:rFonts w:ascii="Arial" w:hAnsi="Arial" w:cs="Arial"/>
          <w:color w:val="244061" w:themeColor="accent1" w:themeShade="80"/>
          <w:sz w:val="20"/>
          <w:szCs w:val="20"/>
        </w:rPr>
        <w:t>Vrgorcu</w:t>
      </w:r>
      <w:r w:rsidR="00AE0109" w:rsidRPr="002324E7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A7683C" w:rsidRPr="002324E7">
        <w:rPr>
          <w:rFonts w:ascii="Arial" w:hAnsi="Arial" w:cs="Arial"/>
          <w:color w:val="244061" w:themeColor="accent1" w:themeShade="80"/>
          <w:sz w:val="20"/>
          <w:szCs w:val="20"/>
        </w:rPr>
        <w:t>819</w:t>
      </w:r>
      <w:r w:rsidR="00AE0109" w:rsidRPr="002324E7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</w:t>
      </w:r>
      <w:r w:rsidR="00A7683C" w:rsidRPr="002324E7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AE0109" w:rsidRPr="002324E7">
        <w:rPr>
          <w:rFonts w:ascii="Arial" w:hAnsi="Arial" w:cs="Arial"/>
          <w:color w:val="244061" w:themeColor="accent1" w:themeShade="80"/>
          <w:sz w:val="20"/>
          <w:szCs w:val="20"/>
        </w:rPr>
        <w:t xml:space="preserve"> kuna)</w:t>
      </w:r>
      <w:r w:rsidR="005F6975" w:rsidRPr="002324E7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AE0109" w:rsidRPr="002324E7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Poduzetnici Poreča iskazali su najveću produktivnost rada mjerenu dobitkom razdoblja po zaposlenom (</w:t>
      </w:r>
      <w:r w:rsidR="00A7683C" w:rsidRPr="002324E7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AE0109" w:rsidRPr="002324E7">
        <w:rPr>
          <w:rFonts w:ascii="Arial" w:hAnsi="Arial" w:cs="Arial"/>
          <w:color w:val="244061" w:themeColor="accent1" w:themeShade="80"/>
          <w:sz w:val="20"/>
          <w:szCs w:val="20"/>
        </w:rPr>
        <w:t xml:space="preserve">3 tisuće kuna), dok su poduzetnici </w:t>
      </w:r>
      <w:r w:rsidR="002324E7" w:rsidRPr="002324E7">
        <w:rPr>
          <w:rFonts w:ascii="Arial" w:hAnsi="Arial" w:cs="Arial"/>
          <w:color w:val="244061" w:themeColor="accent1" w:themeShade="80"/>
          <w:sz w:val="20"/>
          <w:szCs w:val="20"/>
        </w:rPr>
        <w:t>Bjelovara</w:t>
      </w:r>
      <w:r w:rsidR="00AE0109" w:rsidRPr="002324E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C701A" w:rsidRPr="002324E7">
        <w:rPr>
          <w:rFonts w:ascii="Arial" w:hAnsi="Arial" w:cs="Arial"/>
          <w:color w:val="244061" w:themeColor="accent1" w:themeShade="80"/>
          <w:sz w:val="20"/>
          <w:szCs w:val="20"/>
        </w:rPr>
        <w:t>imali</w:t>
      </w:r>
      <w:r w:rsidR="00AE0109" w:rsidRPr="002324E7">
        <w:rPr>
          <w:rFonts w:ascii="Arial" w:hAnsi="Arial" w:cs="Arial"/>
          <w:color w:val="244061" w:themeColor="accent1" w:themeShade="80"/>
          <w:sz w:val="20"/>
          <w:szCs w:val="20"/>
        </w:rPr>
        <w:t xml:space="preserve"> najbolju financijsku stabilnost</w:t>
      </w:r>
      <w:r w:rsidR="003C701A" w:rsidRPr="002324E7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AE0109" w:rsidRPr="002324E7">
        <w:rPr>
          <w:rFonts w:ascii="Arial" w:hAnsi="Arial" w:cs="Arial"/>
          <w:color w:val="244061" w:themeColor="accent1" w:themeShade="80"/>
          <w:sz w:val="20"/>
          <w:szCs w:val="20"/>
        </w:rPr>
        <w:t xml:space="preserve"> mjerenu koeficijentom financijske stabilnosti (0,</w:t>
      </w:r>
      <w:r w:rsidR="002324E7" w:rsidRPr="002324E7">
        <w:rPr>
          <w:rFonts w:ascii="Arial" w:hAnsi="Arial" w:cs="Arial"/>
          <w:color w:val="244061" w:themeColor="accent1" w:themeShade="80"/>
          <w:sz w:val="20"/>
          <w:szCs w:val="20"/>
        </w:rPr>
        <w:t>98</w:t>
      </w:r>
      <w:r w:rsidR="00AE0109" w:rsidRPr="002324E7">
        <w:rPr>
          <w:rFonts w:ascii="Arial" w:hAnsi="Arial" w:cs="Arial"/>
          <w:color w:val="244061" w:themeColor="accent1" w:themeShade="80"/>
          <w:sz w:val="20"/>
          <w:szCs w:val="20"/>
        </w:rPr>
        <w:t xml:space="preserve"> %).</w:t>
      </w:r>
    </w:p>
    <w:p w:rsidR="005E659D" w:rsidRDefault="005E659D" w:rsidP="00297CC9">
      <w:pPr>
        <w:widowControl w:val="0"/>
        <w:tabs>
          <w:tab w:val="left" w:pos="1134"/>
          <w:tab w:val="left" w:pos="7655"/>
          <w:tab w:val="left" w:pos="8080"/>
        </w:tabs>
        <w:spacing w:before="180" w:after="40" w:line="240" w:lineRule="auto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</w:t>
      </w:r>
      <w:r w:rsidRPr="002C4E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D644E7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</w:t>
      </w:r>
      <w:r w:rsidRPr="002C4E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2C4E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Pokazatelji uspješnosti poslovanja</w:t>
      </w:r>
      <w:r w:rsidR="00AC4807"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6C09B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7</w:t>
      </w:r>
      <w:r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na razini </w:t>
      </w:r>
      <w:r w:rsidR="003E728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="00D644E7"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pametnih gradova u RH</w:t>
      </w:r>
    </w:p>
    <w:tbl>
      <w:tblPr>
        <w:tblW w:w="972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907"/>
        <w:gridCol w:w="964"/>
        <w:gridCol w:w="964"/>
        <w:gridCol w:w="907"/>
        <w:gridCol w:w="907"/>
        <w:gridCol w:w="964"/>
        <w:gridCol w:w="964"/>
        <w:gridCol w:w="1049"/>
        <w:gridCol w:w="1049"/>
      </w:tblGrid>
      <w:tr w:rsidR="005E659D" w:rsidRPr="00BB6B67" w:rsidTr="00297CC9">
        <w:trPr>
          <w:trHeight w:val="624"/>
          <w:jc w:val="center"/>
        </w:trPr>
        <w:tc>
          <w:tcPr>
            <w:tcW w:w="1956" w:type="dxa"/>
            <w:gridSpan w:val="2"/>
            <w:shd w:val="clear" w:color="auto" w:fill="244061" w:themeFill="accent1" w:themeFillShade="80"/>
            <w:noWrap/>
            <w:vAlign w:val="center"/>
          </w:tcPr>
          <w:p w:rsidR="005E659D" w:rsidRPr="007D3434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Pokazatelji uspješnosti poslovanja</w:t>
            </w:r>
          </w:p>
        </w:tc>
        <w:tc>
          <w:tcPr>
            <w:tcW w:w="1928" w:type="dxa"/>
            <w:gridSpan w:val="2"/>
            <w:shd w:val="clear" w:color="auto" w:fill="244061" w:themeFill="accent1" w:themeFillShade="80"/>
            <w:noWrap/>
            <w:vAlign w:val="center"/>
          </w:tcPr>
          <w:p w:rsidR="005E659D" w:rsidRPr="007D3434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Ekonomičnost ukupnog poslovanja, 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u </w:t>
            </w:r>
            <w:r w:rsidR="00542DE9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%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na 2 decimale</w:t>
            </w: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814" w:type="dxa"/>
            <w:gridSpan w:val="2"/>
            <w:shd w:val="clear" w:color="auto" w:fill="244061" w:themeFill="accent1" w:themeFillShade="80"/>
            <w:noWrap/>
            <w:vAlign w:val="center"/>
          </w:tcPr>
          <w:p w:rsidR="005E659D" w:rsidRPr="00BB6B67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Rentabilnost prometa neto, </w:t>
            </w:r>
          </w:p>
          <w:p w:rsidR="005E659D" w:rsidRPr="007D3434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u </w:t>
            </w:r>
            <w:r w:rsidR="00542DE9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%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na 2 decimale</w:t>
            </w: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928" w:type="dxa"/>
            <w:gridSpan w:val="2"/>
            <w:shd w:val="clear" w:color="auto" w:fill="244061" w:themeFill="accent1" w:themeFillShade="80"/>
            <w:noWrap/>
            <w:vAlign w:val="center"/>
          </w:tcPr>
          <w:p w:rsidR="005E659D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ukupne imovine neto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, </w:t>
            </w:r>
          </w:p>
          <w:p w:rsidR="005E659D" w:rsidRPr="007D3434" w:rsidRDefault="000B365A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u</w:t>
            </w:r>
            <w:r w:rsidR="00542DE9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%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na 2 decimale</w:t>
            </w:r>
          </w:p>
        </w:tc>
        <w:tc>
          <w:tcPr>
            <w:tcW w:w="2098" w:type="dxa"/>
            <w:gridSpan w:val="2"/>
            <w:shd w:val="clear" w:color="auto" w:fill="244061" w:themeFill="accent1" w:themeFillShade="80"/>
            <w:noWrap/>
            <w:vAlign w:val="center"/>
          </w:tcPr>
          <w:p w:rsidR="005E659D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vlastitog kapitala</w:t>
            </w:r>
            <w:r w:rsidRPr="007D343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, </w:t>
            </w:r>
          </w:p>
          <w:p w:rsidR="005E659D" w:rsidRPr="007D3434" w:rsidRDefault="000B365A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u </w:t>
            </w:r>
            <w:r w:rsidR="00542DE9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%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na 2 decimale</w:t>
            </w:r>
          </w:p>
        </w:tc>
      </w:tr>
      <w:tr w:rsidR="005E659D" w:rsidRPr="00BB6B67" w:rsidTr="0081174D">
        <w:trPr>
          <w:trHeight w:val="624"/>
          <w:jc w:val="center"/>
        </w:trPr>
        <w:tc>
          <w:tcPr>
            <w:tcW w:w="1049" w:type="dxa"/>
            <w:vMerge w:val="restart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5E659D" w:rsidRPr="007D3434" w:rsidRDefault="002C0FF8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Pametni gradovi</w:t>
            </w:r>
          </w:p>
        </w:tc>
        <w:tc>
          <w:tcPr>
            <w:tcW w:w="907" w:type="dxa"/>
            <w:vMerge w:val="restart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5E659D" w:rsidRPr="007D3434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uz</w:t>
            </w:r>
            <w:r w:rsidR="006C5A3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et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9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5E659D" w:rsidRPr="00FD1E2A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(ukupni prihodi / ukupni rashodi)*100) </w:t>
            </w:r>
          </w:p>
        </w:tc>
        <w:tc>
          <w:tcPr>
            <w:tcW w:w="181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5E659D" w:rsidRPr="00FD1E2A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(dobit ili gubitak razdoblja /ukupni prihod)*100) </w:t>
            </w:r>
          </w:p>
        </w:tc>
        <w:tc>
          <w:tcPr>
            <w:tcW w:w="19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5E659D" w:rsidRPr="00FD1E2A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((dobit ili gubitak razdoblja / ukupna aktiva)*100) </w:t>
            </w:r>
          </w:p>
        </w:tc>
        <w:tc>
          <w:tcPr>
            <w:tcW w:w="209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5E659D" w:rsidRPr="007D0A08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((dobit ili gubitak razdoblja / (kapital i rezerve + rezerviranja)) *100) </w:t>
            </w:r>
          </w:p>
        </w:tc>
      </w:tr>
      <w:tr w:rsidR="006C09BF" w:rsidRPr="00BB6B67" w:rsidTr="0081174D">
        <w:trPr>
          <w:trHeight w:val="283"/>
          <w:jc w:val="center"/>
        </w:trPr>
        <w:tc>
          <w:tcPr>
            <w:tcW w:w="1049" w:type="dxa"/>
            <w:vMerge/>
            <w:tcBorders>
              <w:bottom w:val="single" w:sz="4" w:space="0" w:color="FFFFFF" w:themeColor="background1"/>
            </w:tcBorders>
            <w:shd w:val="clear" w:color="000000" w:fill="003366"/>
            <w:noWrap/>
            <w:vAlign w:val="center"/>
            <w:hideMark/>
          </w:tcPr>
          <w:p w:rsidR="006C09BF" w:rsidRPr="007D3434" w:rsidRDefault="006C09BF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vMerge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  <w:hideMark/>
          </w:tcPr>
          <w:p w:rsidR="006C09BF" w:rsidRPr="007D3434" w:rsidRDefault="006C09BF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6C09BF" w:rsidRPr="007D0A08" w:rsidRDefault="006C09BF" w:rsidP="006C0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6C09BF" w:rsidRPr="007D0A08" w:rsidRDefault="006C09BF" w:rsidP="006C0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6C09BF" w:rsidRPr="007D0A08" w:rsidRDefault="006C09BF" w:rsidP="00C64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6C09BF" w:rsidRPr="007D0A08" w:rsidRDefault="006C09BF" w:rsidP="00C64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6C09BF" w:rsidRPr="007D0A08" w:rsidRDefault="006C09BF" w:rsidP="00C64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6C09BF" w:rsidRPr="007D0A08" w:rsidRDefault="006C09BF" w:rsidP="00C64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49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6C09BF" w:rsidRPr="007D0A08" w:rsidRDefault="006C09BF" w:rsidP="00C64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49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6C09BF" w:rsidRPr="007D0A08" w:rsidRDefault="006C09BF" w:rsidP="00C64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</w:tr>
      <w:tr w:rsidR="003A2D3C" w:rsidRPr="00BB6B67" w:rsidTr="003A2D3C">
        <w:trPr>
          <w:trHeight w:val="283"/>
          <w:jc w:val="center"/>
        </w:trPr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A2D3C" w:rsidRPr="001E67E2" w:rsidRDefault="003A2D3C" w:rsidP="00C64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Bjelovar</w:t>
            </w:r>
          </w:p>
        </w:tc>
        <w:tc>
          <w:tcPr>
            <w:tcW w:w="907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898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3A2D3C" w:rsidRPr="002324E7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102,57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3A2D3C" w:rsidRPr="002324E7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103,94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1,79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3,05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1,62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2,81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5,77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9,68</w:t>
            </w:r>
          </w:p>
        </w:tc>
      </w:tr>
      <w:tr w:rsidR="003A2D3C" w:rsidRPr="00BB6B67" w:rsidTr="003A2D3C">
        <w:trPr>
          <w:trHeight w:val="283"/>
          <w:jc w:val="center"/>
        </w:trPr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A2D3C" w:rsidRPr="001E67E2" w:rsidRDefault="003A2D3C" w:rsidP="00C64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Poreč</w:t>
            </w:r>
          </w:p>
        </w:tc>
        <w:tc>
          <w:tcPr>
            <w:tcW w:w="90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1.305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3A2D3C" w:rsidRPr="002324E7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111,23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3A2D3C" w:rsidRPr="002324E7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110,50</w:t>
            </w:r>
          </w:p>
        </w:tc>
        <w:tc>
          <w:tcPr>
            <w:tcW w:w="907" w:type="dxa"/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10,83</w:t>
            </w:r>
          </w:p>
        </w:tc>
        <w:tc>
          <w:tcPr>
            <w:tcW w:w="907" w:type="dxa"/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8,72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4,48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3,80</w:t>
            </w:r>
          </w:p>
        </w:tc>
        <w:tc>
          <w:tcPr>
            <w:tcW w:w="1049" w:type="dxa"/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9,63</w:t>
            </w:r>
          </w:p>
        </w:tc>
        <w:tc>
          <w:tcPr>
            <w:tcW w:w="1049" w:type="dxa"/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8,40</w:t>
            </w:r>
          </w:p>
        </w:tc>
      </w:tr>
      <w:tr w:rsidR="003A2D3C" w:rsidRPr="00BB6B67" w:rsidTr="003A2D3C">
        <w:trPr>
          <w:trHeight w:val="283"/>
          <w:jc w:val="center"/>
        </w:trPr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A2D3C" w:rsidRPr="001E67E2" w:rsidRDefault="003A2D3C" w:rsidP="00C64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Pula</w:t>
            </w:r>
          </w:p>
        </w:tc>
        <w:tc>
          <w:tcPr>
            <w:tcW w:w="90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2.689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3A2D3C" w:rsidRPr="002324E7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97,34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3A2D3C" w:rsidRPr="002324E7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85,66</w:t>
            </w:r>
          </w:p>
        </w:tc>
        <w:tc>
          <w:tcPr>
            <w:tcW w:w="907" w:type="dxa"/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-3,31</w:t>
            </w:r>
          </w:p>
        </w:tc>
        <w:tc>
          <w:tcPr>
            <w:tcW w:w="907" w:type="dxa"/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-17,65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-1,43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-9,71</w:t>
            </w:r>
          </w:p>
        </w:tc>
        <w:tc>
          <w:tcPr>
            <w:tcW w:w="1049" w:type="dxa"/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-7,27</w:t>
            </w:r>
          </w:p>
        </w:tc>
        <w:tc>
          <w:tcPr>
            <w:tcW w:w="1049" w:type="dxa"/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-57,34</w:t>
            </w:r>
          </w:p>
        </w:tc>
      </w:tr>
      <w:tr w:rsidR="003A2D3C" w:rsidRPr="00BB6B67" w:rsidTr="003A2D3C">
        <w:trPr>
          <w:trHeight w:val="283"/>
          <w:jc w:val="center"/>
        </w:trPr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A2D3C" w:rsidRPr="001E67E2" w:rsidRDefault="003A2D3C" w:rsidP="00C64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Rijeka</w:t>
            </w:r>
          </w:p>
        </w:tc>
        <w:tc>
          <w:tcPr>
            <w:tcW w:w="90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4.568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2324E7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105,47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2324E7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105,33</w:t>
            </w:r>
          </w:p>
        </w:tc>
        <w:tc>
          <w:tcPr>
            <w:tcW w:w="907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4,28</w:t>
            </w:r>
          </w:p>
        </w:tc>
        <w:tc>
          <w:tcPr>
            <w:tcW w:w="907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4,08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3,40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3,52</w:t>
            </w:r>
          </w:p>
        </w:tc>
        <w:tc>
          <w:tcPr>
            <w:tcW w:w="1049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10,61</w:t>
            </w:r>
          </w:p>
        </w:tc>
        <w:tc>
          <w:tcPr>
            <w:tcW w:w="1049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9,75</w:t>
            </w:r>
          </w:p>
        </w:tc>
      </w:tr>
      <w:tr w:rsidR="003A2D3C" w:rsidRPr="00BB6B67" w:rsidTr="00EF2D9B">
        <w:trPr>
          <w:trHeight w:val="283"/>
          <w:jc w:val="center"/>
        </w:trPr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A2D3C" w:rsidRPr="001E67E2" w:rsidRDefault="003A2D3C" w:rsidP="00C64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Vrgorac</w:t>
            </w:r>
          </w:p>
        </w:tc>
        <w:tc>
          <w:tcPr>
            <w:tcW w:w="90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80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2324E7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104,53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2324E7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102,34</w:t>
            </w:r>
          </w:p>
        </w:tc>
        <w:tc>
          <w:tcPr>
            <w:tcW w:w="907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3,90</w:t>
            </w:r>
          </w:p>
        </w:tc>
        <w:tc>
          <w:tcPr>
            <w:tcW w:w="907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1,82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3,91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1,84</w:t>
            </w:r>
          </w:p>
        </w:tc>
        <w:tc>
          <w:tcPr>
            <w:tcW w:w="1049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7,62</w:t>
            </w:r>
          </w:p>
        </w:tc>
        <w:tc>
          <w:tcPr>
            <w:tcW w:w="1049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3,54</w:t>
            </w:r>
          </w:p>
        </w:tc>
      </w:tr>
      <w:tr w:rsidR="003A2D3C" w:rsidRPr="00BB6B67" w:rsidTr="00EF2D9B">
        <w:trPr>
          <w:trHeight w:val="283"/>
          <w:jc w:val="center"/>
        </w:trPr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2E2"/>
            <w:noWrap/>
            <w:vAlign w:val="center"/>
          </w:tcPr>
          <w:p w:rsidR="003A2D3C" w:rsidRPr="00EF2D9B" w:rsidRDefault="003A2D3C" w:rsidP="005A0F9E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Ukupno 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2E2"/>
            <w:noWrap/>
            <w:vAlign w:val="center"/>
          </w:tcPr>
          <w:p w:rsidR="003A2D3C" w:rsidRPr="00EF2D9B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9.540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2E2"/>
            <w:noWrap/>
            <w:vAlign w:val="center"/>
          </w:tcPr>
          <w:p w:rsidR="003A2D3C" w:rsidRPr="00EF2D9B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103,99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2E2"/>
            <w:noWrap/>
            <w:vAlign w:val="center"/>
          </w:tcPr>
          <w:p w:rsidR="003A2D3C" w:rsidRPr="00EF2D9B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100,33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2E2"/>
            <w:noWrap/>
            <w:vAlign w:val="center"/>
          </w:tcPr>
          <w:p w:rsidR="003A2D3C" w:rsidRPr="00EF2D9B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3,23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2E2"/>
            <w:noWrap/>
            <w:vAlign w:val="center"/>
          </w:tcPr>
          <w:p w:rsidR="003A2D3C" w:rsidRPr="00EF2D9B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-0,57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2E2"/>
            <w:noWrap/>
            <w:vAlign w:val="center"/>
          </w:tcPr>
          <w:p w:rsidR="003A2D3C" w:rsidRPr="00EF2D9B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2,03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2E2"/>
            <w:noWrap/>
            <w:vAlign w:val="center"/>
          </w:tcPr>
          <w:p w:rsidR="003A2D3C" w:rsidRPr="00EF2D9B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-0,40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2E2"/>
            <w:noWrap/>
            <w:vAlign w:val="center"/>
          </w:tcPr>
          <w:p w:rsidR="003A2D3C" w:rsidRPr="00EF2D9B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6,48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2E2"/>
            <w:noWrap/>
            <w:vAlign w:val="center"/>
          </w:tcPr>
          <w:p w:rsidR="003A2D3C" w:rsidRPr="00EF2D9B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-1,23</w:t>
            </w:r>
          </w:p>
        </w:tc>
      </w:tr>
      <w:tr w:rsidR="003A2D3C" w:rsidRPr="00BB6B67" w:rsidTr="003A2D3C">
        <w:trPr>
          <w:trHeight w:val="283"/>
          <w:jc w:val="center"/>
        </w:trPr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2D3C" w:rsidRPr="00EF2D9B" w:rsidRDefault="003A2D3C" w:rsidP="005A0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EF2D9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RH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120.081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A2D3C" w:rsidRPr="002324E7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105,28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A2D3C" w:rsidRPr="002324E7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2324E7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104,41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3,90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3,23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2,32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2,03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5,65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A2D3C" w:rsidRPr="003A2D3C" w:rsidRDefault="003A2D3C" w:rsidP="003A2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3A2D3C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4,90</w:t>
            </w:r>
          </w:p>
        </w:tc>
      </w:tr>
    </w:tbl>
    <w:p w:rsidR="005E659D" w:rsidRDefault="005E659D" w:rsidP="00440D39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6C09B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B4520B" w:rsidRPr="008B794A" w:rsidRDefault="00FE03A7" w:rsidP="00542BFC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Prema</w:t>
      </w:r>
      <w:r w:rsidR="003D0F92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</w:t>
      </w:r>
      <w:r w:rsidR="00B4520B" w:rsidRPr="00A96A1B">
        <w:rPr>
          <w:rFonts w:ascii="Arial" w:hAnsi="Arial" w:cs="Arial"/>
          <w:b/>
          <w:color w:val="244061" w:themeColor="accent1" w:themeShade="80"/>
          <w:sz w:val="20"/>
          <w:szCs w:val="20"/>
        </w:rPr>
        <w:t>pokazatelj</w:t>
      </w: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im</w:t>
      </w:r>
      <w:r w:rsidR="00B4520B" w:rsidRPr="00A96A1B">
        <w:rPr>
          <w:rFonts w:ascii="Arial" w:hAnsi="Arial" w:cs="Arial"/>
          <w:b/>
          <w:color w:val="244061" w:themeColor="accent1" w:themeShade="80"/>
          <w:sz w:val="20"/>
          <w:szCs w:val="20"/>
        </w:rPr>
        <w:t>a uspješnosti poslovanja</w:t>
      </w:r>
      <w:r w:rsidR="003D0F92">
        <w:rPr>
          <w:rFonts w:ascii="Arial" w:hAnsi="Arial" w:cs="Arial"/>
          <w:b/>
          <w:color w:val="244061" w:themeColor="accent1" w:themeShade="80"/>
          <w:sz w:val="20"/>
          <w:szCs w:val="20"/>
        </w:rPr>
        <w:t>,</w:t>
      </w:r>
      <w:r w:rsidR="00113744" w:rsidRPr="0011374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13744" w:rsidRPr="00FE03A7">
        <w:rPr>
          <w:rFonts w:ascii="Arial" w:hAnsi="Arial" w:cs="Arial"/>
          <w:color w:val="244061" w:themeColor="accent1" w:themeShade="80"/>
          <w:sz w:val="20"/>
          <w:szCs w:val="20"/>
        </w:rPr>
        <w:t>poduzetnici</w:t>
      </w:r>
      <w:r w:rsidR="00B4520B" w:rsidRPr="00FE03A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C62E0" w:rsidRPr="00FE03A7">
        <w:rPr>
          <w:rFonts w:ascii="Arial" w:hAnsi="Arial" w:cs="Arial"/>
          <w:color w:val="244061" w:themeColor="accent1" w:themeShade="80"/>
          <w:sz w:val="20"/>
          <w:szCs w:val="20"/>
        </w:rPr>
        <w:t>Poreča</w:t>
      </w:r>
      <w:r w:rsidR="00B4520B" w:rsidRPr="00FE03A7">
        <w:rPr>
          <w:rFonts w:ascii="Arial" w:hAnsi="Arial" w:cs="Arial"/>
          <w:color w:val="244061" w:themeColor="accent1" w:themeShade="80"/>
          <w:sz w:val="20"/>
          <w:szCs w:val="20"/>
        </w:rPr>
        <w:t xml:space="preserve"> iskaz</w:t>
      </w:r>
      <w:r w:rsidR="00113744" w:rsidRPr="00FE03A7">
        <w:rPr>
          <w:rFonts w:ascii="Arial" w:hAnsi="Arial" w:cs="Arial"/>
          <w:color w:val="244061" w:themeColor="accent1" w:themeShade="80"/>
          <w:sz w:val="20"/>
          <w:szCs w:val="20"/>
        </w:rPr>
        <w:t>ali su viš</w:t>
      </w:r>
      <w:r w:rsidRPr="00FE03A7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5C2DB8" w:rsidRPr="00FE03A7">
        <w:rPr>
          <w:rFonts w:ascii="Arial" w:hAnsi="Arial" w:cs="Arial"/>
          <w:color w:val="244061" w:themeColor="accent1" w:themeShade="80"/>
          <w:sz w:val="20"/>
          <w:szCs w:val="20"/>
        </w:rPr>
        <w:t xml:space="preserve"> vrijednost</w:t>
      </w:r>
      <w:r w:rsidR="00B4520B" w:rsidRPr="00FE03A7">
        <w:rPr>
          <w:rFonts w:ascii="Arial" w:hAnsi="Arial" w:cs="Arial"/>
          <w:color w:val="244061" w:themeColor="accent1" w:themeShade="80"/>
          <w:sz w:val="20"/>
          <w:szCs w:val="20"/>
        </w:rPr>
        <w:t xml:space="preserve"> u odnosu na </w:t>
      </w:r>
      <w:r w:rsidR="003C701A" w:rsidRPr="00FE03A7">
        <w:rPr>
          <w:rFonts w:ascii="Arial" w:hAnsi="Arial" w:cs="Arial"/>
          <w:color w:val="244061" w:themeColor="accent1" w:themeShade="80"/>
          <w:sz w:val="20"/>
          <w:szCs w:val="20"/>
        </w:rPr>
        <w:t>poduzetnike drugih</w:t>
      </w:r>
      <w:r w:rsidR="00B4520B" w:rsidRPr="00FE03A7">
        <w:rPr>
          <w:rFonts w:ascii="Arial" w:hAnsi="Arial" w:cs="Arial"/>
          <w:color w:val="244061" w:themeColor="accent1" w:themeShade="80"/>
          <w:sz w:val="20"/>
          <w:szCs w:val="20"/>
        </w:rPr>
        <w:t xml:space="preserve"> pametn</w:t>
      </w:r>
      <w:r w:rsidR="003C701A" w:rsidRPr="00FE03A7">
        <w:rPr>
          <w:rFonts w:ascii="Arial" w:hAnsi="Arial" w:cs="Arial"/>
          <w:color w:val="244061" w:themeColor="accent1" w:themeShade="80"/>
          <w:sz w:val="20"/>
          <w:szCs w:val="20"/>
        </w:rPr>
        <w:t>ih</w:t>
      </w:r>
      <w:r w:rsidR="00B4520B" w:rsidRPr="00FE03A7">
        <w:rPr>
          <w:rFonts w:ascii="Arial" w:hAnsi="Arial" w:cs="Arial"/>
          <w:color w:val="244061" w:themeColor="accent1" w:themeShade="80"/>
          <w:sz w:val="20"/>
          <w:szCs w:val="20"/>
        </w:rPr>
        <w:t xml:space="preserve"> gradov</w:t>
      </w:r>
      <w:r w:rsidR="003C701A" w:rsidRPr="00FE03A7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B4520B" w:rsidRPr="00FE03A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D0F92" w:rsidRPr="00FE03A7">
        <w:rPr>
          <w:rFonts w:ascii="Arial" w:hAnsi="Arial" w:cs="Arial"/>
          <w:color w:val="244061" w:themeColor="accent1" w:themeShade="80"/>
          <w:sz w:val="20"/>
          <w:szCs w:val="20"/>
        </w:rPr>
        <w:t xml:space="preserve">i to </w:t>
      </w:r>
      <w:r w:rsidRPr="00FE03A7">
        <w:rPr>
          <w:rFonts w:ascii="Arial" w:hAnsi="Arial" w:cs="Arial"/>
          <w:color w:val="244061" w:themeColor="accent1" w:themeShade="80"/>
          <w:sz w:val="20"/>
          <w:szCs w:val="20"/>
        </w:rPr>
        <w:t>prema</w:t>
      </w:r>
      <w:r w:rsidR="003C701A" w:rsidRPr="00FE03A7">
        <w:rPr>
          <w:rFonts w:ascii="Arial" w:hAnsi="Arial" w:cs="Arial"/>
          <w:color w:val="244061" w:themeColor="accent1" w:themeShade="80"/>
          <w:sz w:val="20"/>
          <w:szCs w:val="20"/>
        </w:rPr>
        <w:t xml:space="preserve"> pokazatelj</w:t>
      </w:r>
      <w:r w:rsidRPr="00FE03A7">
        <w:rPr>
          <w:rFonts w:ascii="Arial" w:hAnsi="Arial" w:cs="Arial"/>
          <w:color w:val="244061" w:themeColor="accent1" w:themeShade="80"/>
          <w:sz w:val="20"/>
          <w:szCs w:val="20"/>
        </w:rPr>
        <w:t xml:space="preserve">u ekonomičnosti ukupnog poslovanja 110,50 %, </w:t>
      </w:r>
      <w:r w:rsidR="00B4520B" w:rsidRPr="00FE03A7">
        <w:rPr>
          <w:rFonts w:ascii="Arial" w:hAnsi="Arial" w:cs="Arial"/>
          <w:color w:val="244061" w:themeColor="accent1" w:themeShade="80"/>
          <w:sz w:val="20"/>
          <w:szCs w:val="20"/>
        </w:rPr>
        <w:t xml:space="preserve">rentabilnosti prometa (neto) </w:t>
      </w:r>
      <w:r w:rsidRPr="00FE03A7">
        <w:rPr>
          <w:rFonts w:ascii="Arial" w:hAnsi="Arial" w:cs="Arial"/>
          <w:color w:val="244061" w:themeColor="accent1" w:themeShade="80"/>
          <w:sz w:val="20"/>
          <w:szCs w:val="20"/>
        </w:rPr>
        <w:t>8,72</w:t>
      </w:r>
      <w:r w:rsidR="00542DE9" w:rsidRPr="00FE03A7">
        <w:rPr>
          <w:rFonts w:ascii="Arial" w:hAnsi="Arial" w:cs="Arial"/>
          <w:color w:val="244061" w:themeColor="accent1" w:themeShade="80"/>
          <w:sz w:val="20"/>
          <w:szCs w:val="20"/>
        </w:rPr>
        <w:t xml:space="preserve"> %</w:t>
      </w:r>
      <w:r w:rsidRPr="00FE03A7">
        <w:rPr>
          <w:rFonts w:ascii="Arial" w:hAnsi="Arial" w:cs="Arial"/>
          <w:color w:val="244061" w:themeColor="accent1" w:themeShade="80"/>
          <w:sz w:val="20"/>
          <w:szCs w:val="20"/>
        </w:rPr>
        <w:t xml:space="preserve"> i rentabilnosti ukupne imovine (neto) 3,80 %</w:t>
      </w:r>
      <w:r w:rsidR="006C62E0" w:rsidRPr="00FE03A7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6C62E0" w:rsidRPr="006C09BF">
        <w:rPr>
          <w:rFonts w:ascii="Arial" w:hAnsi="Arial" w:cs="Arial"/>
          <w:color w:val="FF0000"/>
          <w:sz w:val="20"/>
          <w:szCs w:val="20"/>
        </w:rPr>
        <w:t xml:space="preserve"> </w:t>
      </w:r>
      <w:r w:rsidR="008B794A" w:rsidRPr="008B794A">
        <w:rPr>
          <w:rFonts w:ascii="Arial" w:hAnsi="Arial" w:cs="Arial"/>
          <w:color w:val="244061" w:themeColor="accent1" w:themeShade="80"/>
          <w:sz w:val="20"/>
          <w:szCs w:val="20"/>
        </w:rPr>
        <w:t>Prema pokazatelju</w:t>
      </w:r>
      <w:r w:rsidR="006C62E0" w:rsidRPr="008B794A">
        <w:rPr>
          <w:rFonts w:ascii="Arial" w:hAnsi="Arial" w:cs="Arial"/>
          <w:color w:val="244061" w:themeColor="accent1" w:themeShade="80"/>
          <w:sz w:val="20"/>
          <w:szCs w:val="20"/>
        </w:rPr>
        <w:t xml:space="preserve"> rentabilnosti vlastitog kapitala najviše </w:t>
      </w:r>
      <w:r w:rsidR="003D0F92" w:rsidRPr="008B794A">
        <w:rPr>
          <w:rFonts w:ascii="Arial" w:hAnsi="Arial" w:cs="Arial"/>
          <w:color w:val="244061" w:themeColor="accent1" w:themeShade="80"/>
          <w:sz w:val="20"/>
          <w:szCs w:val="20"/>
        </w:rPr>
        <w:t xml:space="preserve">su </w:t>
      </w:r>
      <w:r w:rsidR="006C62E0" w:rsidRPr="008B794A">
        <w:rPr>
          <w:rFonts w:ascii="Arial" w:hAnsi="Arial" w:cs="Arial"/>
          <w:color w:val="244061" w:themeColor="accent1" w:themeShade="80"/>
          <w:sz w:val="20"/>
          <w:szCs w:val="20"/>
        </w:rPr>
        <w:t>vrijednosti iskaza</w:t>
      </w:r>
      <w:r w:rsidR="003D0F92" w:rsidRPr="008B794A">
        <w:rPr>
          <w:rFonts w:ascii="Arial" w:hAnsi="Arial" w:cs="Arial"/>
          <w:color w:val="244061" w:themeColor="accent1" w:themeShade="80"/>
          <w:sz w:val="20"/>
          <w:szCs w:val="20"/>
        </w:rPr>
        <w:t>li poduzetnici</w:t>
      </w:r>
      <w:r w:rsidR="006C62E0" w:rsidRPr="008B794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8B794A" w:rsidRPr="008B794A">
        <w:rPr>
          <w:rFonts w:ascii="Arial" w:hAnsi="Arial" w:cs="Arial"/>
          <w:color w:val="244061" w:themeColor="accent1" w:themeShade="80"/>
          <w:sz w:val="20"/>
          <w:szCs w:val="20"/>
        </w:rPr>
        <w:t>Rijeke</w:t>
      </w:r>
      <w:r w:rsidR="008B794A">
        <w:rPr>
          <w:rFonts w:ascii="Arial" w:hAnsi="Arial" w:cs="Arial"/>
          <w:color w:val="244061" w:themeColor="accent1" w:themeShade="80"/>
          <w:sz w:val="20"/>
          <w:szCs w:val="20"/>
        </w:rPr>
        <w:t xml:space="preserve"> (9,75 %)</w:t>
      </w:r>
      <w:r w:rsidR="008B794A" w:rsidRPr="008B794A">
        <w:rPr>
          <w:rFonts w:ascii="Arial" w:hAnsi="Arial" w:cs="Arial"/>
          <w:color w:val="244061" w:themeColor="accent1" w:themeShade="80"/>
          <w:sz w:val="20"/>
          <w:szCs w:val="20"/>
        </w:rPr>
        <w:t>, a najmanj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8B794A" w:rsidRPr="008B794A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poduzetnici Pule (-57,34 %)</w:t>
      </w:r>
      <w:r w:rsidR="006C62E0" w:rsidRPr="008B794A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</w:p>
    <w:p w:rsidR="0001028D" w:rsidRPr="00BC3046" w:rsidRDefault="0001028D" w:rsidP="00297CC9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7A429A">
        <w:rPr>
          <w:rFonts w:ascii="Arial" w:hAnsi="Arial" w:cs="Arial"/>
          <w:color w:val="244061" w:themeColor="accent1" w:themeShade="80"/>
          <w:sz w:val="20"/>
          <w:szCs w:val="20"/>
        </w:rPr>
        <w:t xml:space="preserve">U razdoblju od </w:t>
      </w:r>
      <w:r w:rsidRPr="00E75277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457593" w:rsidRPr="00E75277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Pr="00E75277">
        <w:rPr>
          <w:rFonts w:ascii="Arial" w:hAnsi="Arial" w:cs="Arial"/>
          <w:color w:val="244061" w:themeColor="accent1" w:themeShade="80"/>
          <w:sz w:val="20"/>
          <w:szCs w:val="20"/>
        </w:rPr>
        <w:t>. do 201</w:t>
      </w:r>
      <w:r w:rsidR="00457593" w:rsidRPr="00E75277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E75277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</w:t>
      </w:r>
      <w:r w:rsidR="006976B9" w:rsidRPr="00E75277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</w:t>
      </w:r>
      <w:r w:rsidR="003D0F92" w:rsidRPr="00E75277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="0095662F" w:rsidRPr="00E75277">
        <w:rPr>
          <w:rFonts w:ascii="Arial" w:hAnsi="Arial" w:cs="Arial"/>
          <w:color w:val="244061" w:themeColor="accent1" w:themeShade="80"/>
          <w:sz w:val="20"/>
          <w:szCs w:val="20"/>
        </w:rPr>
        <w:t>Rijeci</w:t>
      </w:r>
      <w:r w:rsidRPr="00E7527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75277" w:rsidRPr="00E75277">
        <w:rPr>
          <w:rFonts w:ascii="Arial" w:hAnsi="Arial" w:cs="Arial"/>
          <w:color w:val="244061" w:themeColor="accent1" w:themeShade="80"/>
          <w:sz w:val="20"/>
          <w:szCs w:val="20"/>
        </w:rPr>
        <w:t xml:space="preserve">iskazali </w:t>
      </w:r>
      <w:r w:rsidR="00A718FA" w:rsidRPr="00E75277">
        <w:rPr>
          <w:rFonts w:ascii="Arial" w:hAnsi="Arial" w:cs="Arial"/>
          <w:color w:val="244061" w:themeColor="accent1" w:themeShade="80"/>
          <w:sz w:val="20"/>
          <w:szCs w:val="20"/>
        </w:rPr>
        <w:t xml:space="preserve">su </w:t>
      </w:r>
      <w:r w:rsidR="0095662F" w:rsidRPr="00E75277">
        <w:rPr>
          <w:rFonts w:ascii="Arial" w:hAnsi="Arial" w:cs="Arial"/>
          <w:color w:val="244061" w:themeColor="accent1" w:themeShade="80"/>
          <w:sz w:val="20"/>
          <w:szCs w:val="20"/>
        </w:rPr>
        <w:t>najveću novostvorenu vrijednost</w:t>
      </w:r>
      <w:r w:rsidR="00E75277" w:rsidRPr="00E75277">
        <w:rPr>
          <w:rFonts w:ascii="Arial" w:hAnsi="Arial" w:cs="Arial"/>
          <w:color w:val="244061" w:themeColor="accent1" w:themeShade="80"/>
          <w:sz w:val="20"/>
          <w:szCs w:val="20"/>
        </w:rPr>
        <w:t>, izuzev 2014. godine kada su poduzetnici Splita</w:t>
      </w:r>
      <w:r w:rsidR="0095662F" w:rsidRPr="00E7527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75277" w:rsidRPr="00E75277">
        <w:rPr>
          <w:rFonts w:ascii="Arial" w:hAnsi="Arial" w:cs="Arial"/>
          <w:color w:val="244061" w:themeColor="accent1" w:themeShade="80"/>
          <w:sz w:val="20"/>
          <w:szCs w:val="20"/>
        </w:rPr>
        <w:t xml:space="preserve">iskazali najvišu novostvorenu vrijednost. </w:t>
      </w:r>
      <w:r w:rsidR="00E75277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U 2017. godini poduzetnici Rijeke iskazali su novostvorenu vrijednost </w:t>
      </w:r>
      <w:r w:rsidR="0095662F" w:rsidRPr="00BC3046">
        <w:rPr>
          <w:rFonts w:ascii="Arial" w:hAnsi="Arial" w:cs="Arial"/>
          <w:color w:val="244061" w:themeColor="accent1" w:themeShade="80"/>
          <w:sz w:val="20"/>
          <w:szCs w:val="20"/>
        </w:rPr>
        <w:t>u iznosu od 5,7 milijard</w:t>
      </w:r>
      <w:r w:rsidR="00D27BB0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95662F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a </w:t>
      </w:r>
      <w:r w:rsidR="0064022B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najmanju </w:t>
      </w:r>
      <w:r w:rsidRPr="00BC3046">
        <w:rPr>
          <w:rFonts w:ascii="Arial" w:hAnsi="Arial" w:cs="Arial"/>
          <w:color w:val="244061" w:themeColor="accent1" w:themeShade="80"/>
          <w:sz w:val="20"/>
          <w:szCs w:val="20"/>
        </w:rPr>
        <w:t>novostvoren</w:t>
      </w:r>
      <w:r w:rsidR="00A718FA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Pr="00BC3046">
        <w:rPr>
          <w:rFonts w:ascii="Arial" w:hAnsi="Arial" w:cs="Arial"/>
          <w:color w:val="244061" w:themeColor="accent1" w:themeShade="80"/>
          <w:sz w:val="20"/>
          <w:szCs w:val="20"/>
        </w:rPr>
        <w:t>vrijednost</w:t>
      </w:r>
      <w:r w:rsidR="00E75277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 iskazali su podu</w:t>
      </w:r>
      <w:r w:rsidR="006976B9" w:rsidRPr="00BC3046">
        <w:rPr>
          <w:rFonts w:ascii="Arial" w:hAnsi="Arial" w:cs="Arial"/>
          <w:color w:val="244061" w:themeColor="accent1" w:themeShade="80"/>
          <w:sz w:val="20"/>
          <w:szCs w:val="20"/>
        </w:rPr>
        <w:t>z</w:t>
      </w:r>
      <w:r w:rsidR="00E75277" w:rsidRPr="00BC3046">
        <w:rPr>
          <w:rFonts w:ascii="Arial" w:hAnsi="Arial" w:cs="Arial"/>
          <w:color w:val="244061" w:themeColor="accent1" w:themeShade="80"/>
          <w:sz w:val="20"/>
          <w:szCs w:val="20"/>
        </w:rPr>
        <w:t>etnici Vrgorca u iz</w:t>
      </w:r>
      <w:r w:rsidR="006976B9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nosu od </w:t>
      </w:r>
      <w:r w:rsidR="00E75277" w:rsidRPr="00BC3046">
        <w:rPr>
          <w:rFonts w:ascii="Arial" w:hAnsi="Arial" w:cs="Arial"/>
          <w:color w:val="244061" w:themeColor="accent1" w:themeShade="80"/>
          <w:sz w:val="20"/>
          <w:szCs w:val="20"/>
        </w:rPr>
        <w:t>228,8</w:t>
      </w:r>
      <w:r w:rsidR="00A718FA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976B9" w:rsidRPr="00BC3046">
        <w:rPr>
          <w:rFonts w:ascii="Arial" w:hAnsi="Arial" w:cs="Arial"/>
          <w:color w:val="244061" w:themeColor="accent1" w:themeShade="80"/>
          <w:sz w:val="20"/>
          <w:szCs w:val="20"/>
        </w:rPr>
        <w:t>milij</w:t>
      </w:r>
      <w:r w:rsidR="00E75277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una </w:t>
      </w:r>
      <w:r w:rsidR="006976B9" w:rsidRPr="00BC3046">
        <w:rPr>
          <w:rFonts w:ascii="Arial" w:hAnsi="Arial" w:cs="Arial"/>
          <w:color w:val="244061" w:themeColor="accent1" w:themeShade="80"/>
          <w:sz w:val="20"/>
          <w:szCs w:val="20"/>
        </w:rPr>
        <w:t>kuna.</w:t>
      </w:r>
      <w:r w:rsidR="009E39AC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 Ukupno ostvarena novostvorena vrijednost </w:t>
      </w:r>
      <w:r w:rsidR="00B90E31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poduzetnika u </w:t>
      </w:r>
      <w:r w:rsidR="009E39AC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svih </w:t>
      </w:r>
      <w:r w:rsidR="00B90E31" w:rsidRPr="00BC3046">
        <w:rPr>
          <w:rFonts w:ascii="Arial" w:hAnsi="Arial" w:cs="Arial"/>
          <w:color w:val="244061" w:themeColor="accent1" w:themeShade="80"/>
          <w:sz w:val="20"/>
          <w:szCs w:val="20"/>
        </w:rPr>
        <w:t>pet</w:t>
      </w:r>
      <w:r w:rsidR="009E39AC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 pametnih gradova u 201</w:t>
      </w:r>
      <w:r w:rsidR="00E75277" w:rsidRPr="00BC3046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9E39AC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0E64A9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godini </w:t>
      </w:r>
      <w:r w:rsidR="009E39AC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iznosi </w:t>
      </w:r>
      <w:r w:rsidR="00BC3046" w:rsidRPr="00BC3046">
        <w:rPr>
          <w:rFonts w:ascii="Arial" w:hAnsi="Arial" w:cs="Arial"/>
          <w:color w:val="244061" w:themeColor="accent1" w:themeShade="80"/>
          <w:sz w:val="20"/>
          <w:szCs w:val="20"/>
        </w:rPr>
        <w:t>10</w:t>
      </w:r>
      <w:r w:rsidR="00506AC4" w:rsidRPr="00BC3046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BC3046" w:rsidRPr="00BC3046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9E39AC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BC3046" w:rsidRPr="00BC3046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9E39AC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 kuna što je udio od </w:t>
      </w:r>
      <w:r w:rsidR="00BC3046" w:rsidRPr="00BC3046">
        <w:rPr>
          <w:rFonts w:ascii="Arial" w:hAnsi="Arial" w:cs="Arial"/>
          <w:color w:val="244061" w:themeColor="accent1" w:themeShade="80"/>
          <w:sz w:val="20"/>
          <w:szCs w:val="20"/>
        </w:rPr>
        <w:t>5,8</w:t>
      </w:r>
      <w:r w:rsidR="00542DE9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 %</w:t>
      </w:r>
      <w:r w:rsidR="009E39AC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 u odnosu na ostvarenu novostvorenu vrijednost svih po</w:t>
      </w:r>
      <w:r w:rsidR="003D0F92" w:rsidRPr="00BC3046">
        <w:rPr>
          <w:rFonts w:ascii="Arial" w:hAnsi="Arial" w:cs="Arial"/>
          <w:color w:val="244061" w:themeColor="accent1" w:themeShade="80"/>
          <w:sz w:val="20"/>
          <w:szCs w:val="20"/>
        </w:rPr>
        <w:t>duzetnika</w:t>
      </w:r>
      <w:r w:rsidR="009E39AC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 u RH</w:t>
      </w:r>
      <w:r w:rsidR="00506AC4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 (173,</w:t>
      </w:r>
      <w:r w:rsidR="00BC3046" w:rsidRPr="00BC3046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="00506AC4" w:rsidRPr="00BC304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kuna)</w:t>
      </w:r>
      <w:r w:rsidR="009E39AC" w:rsidRPr="00BC3046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C379FC" w:rsidRPr="0017712A" w:rsidRDefault="00C379FC" w:rsidP="00D73566">
      <w:pPr>
        <w:widowControl w:val="0"/>
        <w:tabs>
          <w:tab w:val="left" w:pos="567"/>
          <w:tab w:val="left" w:pos="1134"/>
        </w:tabs>
        <w:spacing w:before="180" w:after="40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C379FC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Grafikon 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>1</w:t>
      </w:r>
      <w:r w:rsidRPr="00C379FC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Pr="00C379FC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Novostvorena vrijednost u razdoblju od 201</w:t>
      </w:r>
      <w:r w:rsidR="0045759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- 201</w:t>
      </w:r>
      <w:r w:rsidR="0045759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7</w:t>
      </w:r>
      <w:r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godine u </w:t>
      </w:r>
      <w:r w:rsidR="0045759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pametnih gradova u RH</w:t>
      </w:r>
    </w:p>
    <w:p w:rsidR="00C379FC" w:rsidRDefault="00C379FC" w:rsidP="00D73566">
      <w:pPr>
        <w:tabs>
          <w:tab w:val="left" w:pos="1134"/>
          <w:tab w:val="left" w:pos="7655"/>
          <w:tab w:val="left" w:pos="8222"/>
        </w:tabs>
        <w:spacing w:after="0" w:line="240" w:lineRule="auto"/>
        <w:jc w:val="righ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(iznosi u </w:t>
      </w:r>
      <w:r w:rsidR="00341200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milijunima</w:t>
      </w:r>
      <w:r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 </w:t>
      </w:r>
      <w:r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kuna)</w:t>
      </w:r>
    </w:p>
    <w:p w:rsidR="00C379FC" w:rsidRPr="0091269B" w:rsidRDefault="008F0B3A" w:rsidP="005A0F9E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/>
          <w:bCs/>
          <w:color w:val="244061"/>
          <w:sz w:val="18"/>
          <w:szCs w:val="18"/>
          <w:lang w:eastAsia="hr-HR"/>
        </w:rPr>
      </w:pPr>
      <w:r>
        <w:rPr>
          <w:rFonts w:ascii="Arial" w:eastAsia="Times New Roman" w:hAnsi="Arial"/>
          <w:bCs/>
          <w:noProof/>
          <w:color w:val="244061"/>
          <w:sz w:val="18"/>
          <w:szCs w:val="18"/>
          <w:lang w:eastAsia="hr-HR"/>
        </w:rPr>
        <w:drawing>
          <wp:inline distT="0" distB="0" distL="0" distR="0" wp14:anchorId="6D678CA4" wp14:editId="388B6272">
            <wp:extent cx="6271260" cy="18944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133" cy="192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52D" w:rsidRDefault="0016752D" w:rsidP="003D0F92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457593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2B53B8" w:rsidRPr="008B794A" w:rsidRDefault="005E659D" w:rsidP="00EF2D9B">
      <w:pPr>
        <w:tabs>
          <w:tab w:val="left" w:pos="567"/>
        </w:tabs>
        <w:spacing w:before="180" w:after="18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EF2D9B">
        <w:rPr>
          <w:rFonts w:ascii="Arial" w:hAnsi="Arial" w:cs="Arial"/>
          <w:b/>
          <w:color w:val="244061" w:themeColor="accent1" w:themeShade="80"/>
          <w:sz w:val="20"/>
          <w:szCs w:val="20"/>
        </w:rPr>
        <w:t>Najv</w:t>
      </w:r>
      <w:r w:rsidR="006F645D" w:rsidRPr="00EF2D9B">
        <w:rPr>
          <w:rFonts w:ascii="Arial" w:hAnsi="Arial" w:cs="Arial"/>
          <w:b/>
          <w:color w:val="244061" w:themeColor="accent1" w:themeShade="80"/>
          <w:sz w:val="20"/>
          <w:szCs w:val="20"/>
        </w:rPr>
        <w:t>iša</w:t>
      </w:r>
      <w:r w:rsidRPr="00EF2D9B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 xml:space="preserve"> prosječna mjesečna neto plaća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201</w:t>
      </w:r>
      <w:r w:rsidR="00457593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 godini obračuna</w:t>
      </w:r>
      <w:r w:rsidR="0011374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je </w:t>
      </w:r>
      <w:r w:rsidR="002B53B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zaposlenima 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poduzetnika </w:t>
      </w:r>
      <w:r w:rsidR="003D0F9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</w:t>
      </w:r>
      <w:r w:rsidR="003D0F92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</w:t>
      </w:r>
      <w:r w:rsidR="008B794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Poreču</w:t>
      </w:r>
      <w:r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i iznosila je 5.</w:t>
      </w:r>
      <w:r w:rsidR="008B794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864</w:t>
      </w:r>
      <w:r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3D0F92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</w:t>
      </w:r>
      <w:r w:rsidR="002B53B8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što je </w:t>
      </w:r>
      <w:r w:rsidR="008B794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9,2</w:t>
      </w:r>
      <w:r w:rsidR="00542DE9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%</w:t>
      </w:r>
      <w:r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više od iznosa prosječne mjesečne neto plaće zaposlenih kod poduzetnika </w:t>
      </w:r>
      <w:r w:rsidR="002B53B8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na razini RH (</w:t>
      </w:r>
      <w:r w:rsidR="006F645D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5.</w:t>
      </w:r>
      <w:r w:rsidR="008B794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372</w:t>
      </w:r>
      <w:r w:rsidR="002B53B8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8B794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2B53B8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</w:t>
      </w:r>
      <w:r w:rsidR="006F645D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i </w:t>
      </w:r>
      <w:r w:rsidR="00505D40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</w:t>
      </w:r>
      <w:r w:rsidR="008B794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</w:t>
      </w:r>
      <w:r w:rsidR="00505D40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</w:t>
      </w:r>
      <w:r w:rsidR="008B794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</w:t>
      </w:r>
      <w:r w:rsidR="00542DE9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%</w:t>
      </w:r>
      <w:r w:rsidR="006F645D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više od iznosa prosječne mjesečne neto plaće zaposlenih kod poduzetnika na razini 5 pametnih gradova</w:t>
      </w:r>
      <w:r w:rsidR="008B794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(5.273 kune)</w:t>
      </w:r>
      <w:r w:rsidR="002B53B8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. </w:t>
      </w:r>
      <w:r w:rsidR="009A358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</w:t>
      </w:r>
      <w:r w:rsidR="006F645D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iša</w:t>
      </w:r>
      <w:r w:rsidR="009A358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prosječn</w:t>
      </w:r>
      <w:r w:rsidR="006F645D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9A358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mjesečn</w:t>
      </w:r>
      <w:r w:rsidR="006F645D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9A358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neto plać</w:t>
      </w:r>
      <w:r w:rsidR="006F645D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9A358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od prosjeka na razini RH obračuna</w:t>
      </w:r>
      <w:r w:rsidR="006F645D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 w:rsidR="009A358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</w:t>
      </w:r>
      <w:r w:rsidR="006F645D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je </w:t>
      </w:r>
      <w:r w:rsidR="009A358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i zaposlenima kod poduzetnika </w:t>
      </w:r>
      <w:r w:rsidR="00B90E31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u </w:t>
      </w:r>
      <w:r w:rsidR="008B794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Puli</w:t>
      </w:r>
      <w:r w:rsidR="00B90E31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9A358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(5.</w:t>
      </w:r>
      <w:r w:rsidR="00505D40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</w:t>
      </w:r>
      <w:r w:rsidR="008B794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23</w:t>
      </w:r>
      <w:r w:rsidR="009A358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505D40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7070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</w:t>
      </w:r>
      <w:r w:rsidR="009A358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dok je zaposlenima kod poduzetnika </w:t>
      </w:r>
      <w:r w:rsidR="00B90E31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</w:t>
      </w:r>
      <w:r w:rsidR="008B794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Rijeci, Vrgorcu i Bjelovaru</w:t>
      </w:r>
      <w:r w:rsidR="00505D40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9A358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obračuna</w:t>
      </w:r>
      <w:r w:rsidR="00505D40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ta</w:t>
      </w:r>
      <w:r w:rsidR="009A358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niža plaća od prosjeka na razini</w:t>
      </w:r>
      <w:r w:rsidR="008B794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RH</w:t>
      </w:r>
      <w:r w:rsidR="00D73566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. </w:t>
      </w:r>
      <w:r w:rsidR="002B53B8" w:rsidRPr="00EF2D9B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Najniža prosječna mjesečna neto plaća</w:t>
      </w:r>
      <w:r w:rsidR="002B53B8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obračunana je zaposlenima kod poduzetnika </w:t>
      </w:r>
      <w:r w:rsidR="00D73566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u </w:t>
      </w:r>
      <w:r w:rsidR="008B794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Bjelovaru</w:t>
      </w:r>
      <w:r w:rsidR="00D73566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iznosu od </w:t>
      </w:r>
      <w:r w:rsidR="00505D40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</w:t>
      </w:r>
      <w:r w:rsidR="008B794A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106</w:t>
      </w:r>
      <w:r w:rsidR="002B53B8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143839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2B53B8" w:rsidRPr="008B794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p w:rsidR="005E659D" w:rsidRPr="0017712A" w:rsidRDefault="005E659D" w:rsidP="005A0F9E">
      <w:pPr>
        <w:widowControl w:val="0"/>
        <w:tabs>
          <w:tab w:val="left" w:pos="567"/>
          <w:tab w:val="left" w:pos="1134"/>
        </w:tabs>
        <w:spacing w:before="180" w:after="0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E39AC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Grafikon </w:t>
      </w:r>
      <w:r w:rsidR="0001028D" w:rsidRPr="009E39AC">
        <w:rPr>
          <w:rFonts w:ascii="Arial" w:hAnsi="Arial" w:cs="Arial"/>
          <w:b/>
          <w:color w:val="244061" w:themeColor="accent1" w:themeShade="80"/>
          <w:sz w:val="18"/>
          <w:szCs w:val="18"/>
        </w:rPr>
        <w:t>2</w:t>
      </w:r>
      <w:r w:rsidRPr="009E39AC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Pr="003C116E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Pr="0017712A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Prosječna mjesečna neto plaća po zaposlenom u 201</w:t>
      </w:r>
      <w:r w:rsidR="00457593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7</w:t>
      </w:r>
      <w:r w:rsidRPr="0017712A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. godini </w:t>
      </w:r>
      <w:r w:rsidR="003E7284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5</w:t>
      </w:r>
      <w:r w:rsidR="003624C9" w:rsidRPr="0017712A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 pametnih gradova u </w:t>
      </w:r>
      <w:r w:rsidRPr="0017712A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RH</w:t>
      </w:r>
    </w:p>
    <w:p w:rsidR="009E39AC" w:rsidRDefault="009E39AC" w:rsidP="009E39AC">
      <w:pPr>
        <w:widowControl w:val="0"/>
        <w:spacing w:after="0"/>
        <w:ind w:left="1418" w:hanging="1418"/>
        <w:jc w:val="righ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k</w:t>
      </w:r>
      <w:r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u</w:t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n</w:t>
      </w:r>
      <w:r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ama</w:t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p w:rsidR="00A01AC0" w:rsidRDefault="009105C8" w:rsidP="00706AA2">
      <w:pPr>
        <w:tabs>
          <w:tab w:val="left" w:pos="567"/>
        </w:tabs>
        <w:spacing w:before="40" w:after="0"/>
        <w:jc w:val="center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19"/>
          <w:szCs w:val="19"/>
          <w:lang w:eastAsia="hr-HR"/>
        </w:rPr>
        <w:drawing>
          <wp:inline distT="0" distB="0" distL="0" distR="0" wp14:anchorId="646A8EA8" wp14:editId="66EFAC14">
            <wp:extent cx="6062867" cy="2457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148" cy="2475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807" w:rsidRDefault="0016752D" w:rsidP="00297CC9">
      <w:pPr>
        <w:spacing w:before="40" w:after="4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457593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C5652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C5652C" w:rsidRPr="00C5652C" w:rsidRDefault="00C5652C" w:rsidP="00C5652C">
      <w:pPr>
        <w:spacing w:before="240" w:after="0" w:line="240" w:lineRule="auto"/>
        <w:jc w:val="both"/>
        <w:rPr>
          <w:rFonts w:ascii="Arial" w:eastAsia="Times New Roman" w:hAnsi="Arial" w:cs="Arial"/>
          <w:i/>
          <w:color w:val="17365D"/>
          <w:sz w:val="18"/>
          <w:szCs w:val="18"/>
          <w:highlight w:val="red"/>
          <w:lang w:eastAsia="hr-HR"/>
        </w:rPr>
      </w:pPr>
      <w:r w:rsidRPr="00C5652C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12" w:history="1">
        <w:r w:rsidRPr="00C5652C">
          <w:rPr>
            <w:rFonts w:ascii="Arial" w:eastAsia="Times New Roman" w:hAnsi="Arial" w:cs="Arial"/>
            <w:i/>
            <w:color w:val="0000FF"/>
            <w:sz w:val="18"/>
            <w:szCs w:val="18"/>
            <w:u w:val="single"/>
            <w:lang w:eastAsia="hr-HR"/>
          </w:rPr>
          <w:t>standardnim analizama</w:t>
        </w:r>
      </w:hyperlink>
      <w:r w:rsidRPr="00C5652C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2017 g.</w:t>
      </w:r>
    </w:p>
    <w:p w:rsidR="00C5652C" w:rsidRPr="00C5652C" w:rsidRDefault="00C5652C" w:rsidP="00C5652C">
      <w:pPr>
        <w:spacing w:before="60" w:after="0" w:line="240" w:lineRule="auto"/>
        <w:jc w:val="both"/>
        <w:rPr>
          <w:rFonts w:ascii="Arial" w:eastAsia="Calibri" w:hAnsi="Arial" w:cs="Arial"/>
          <w:i/>
          <w:color w:val="244061"/>
          <w:sz w:val="18"/>
          <w:szCs w:val="18"/>
          <w:lang w:eastAsia="hr-HR"/>
        </w:rPr>
      </w:pPr>
      <w:r w:rsidRPr="00C5652C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C5652C">
        <w:rPr>
          <w:rFonts w:ascii="Arial" w:eastAsia="Calibri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13" w:history="1">
        <w:r w:rsidRPr="00C5652C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C5652C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C5652C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C5652C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14" w:history="1">
        <w:r w:rsidRPr="00C5652C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</w:hyperlink>
      <w:r w:rsidRPr="00C5652C">
        <w:rPr>
          <w:rFonts w:ascii="Arial" w:eastAsia="Calibri" w:hAnsi="Arial" w:cs="Arial"/>
          <w:i/>
          <w:color w:val="0000FF"/>
          <w:sz w:val="18"/>
          <w:szCs w:val="18"/>
          <w:u w:val="single"/>
          <w:lang w:eastAsia="hr-HR"/>
        </w:rPr>
        <w:t>,</w:t>
      </w:r>
      <w:r w:rsidRPr="00C5652C">
        <w:rPr>
          <w:rFonts w:ascii="Arial" w:eastAsia="Calibri" w:hAnsi="Arial" w:cs="Arial"/>
          <w:i/>
          <w:color w:val="0000FF"/>
          <w:sz w:val="18"/>
          <w:szCs w:val="18"/>
          <w:lang w:eastAsia="hr-HR"/>
        </w:rPr>
        <w:t xml:space="preserve"> </w:t>
      </w:r>
      <w:r w:rsidRPr="00C5652C">
        <w:rPr>
          <w:rFonts w:ascii="Arial" w:eastAsia="Calibri" w:hAnsi="Arial"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15" w:history="1">
        <w:r w:rsidRPr="00C5652C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info.BIZ</w:t>
        </w:r>
      </w:hyperlink>
    </w:p>
    <w:p w:rsidR="00C5652C" w:rsidRPr="00C5652C" w:rsidRDefault="00C5652C" w:rsidP="00C5652C">
      <w:pPr>
        <w:spacing w:before="60" w:after="0" w:line="240" w:lineRule="auto"/>
        <w:jc w:val="both"/>
        <w:rPr>
          <w:rFonts w:ascii="Arial" w:eastAsia="Calibri" w:hAnsi="Arial" w:cs="Arial"/>
          <w:color w:val="244061" w:themeColor="accent1" w:themeShade="80"/>
          <w:sz w:val="16"/>
          <w:szCs w:val="16"/>
        </w:rPr>
      </w:pPr>
      <w:r w:rsidRPr="00C5652C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16" w:history="1">
        <w:r w:rsidRPr="00C5652C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</w:rPr>
          <w:t>FINA InfoBlokade</w:t>
        </w:r>
      </w:hyperlink>
      <w:r w:rsidRPr="00C5652C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slanjem SMS poruke na broj 818058, te korištenjem </w:t>
      </w:r>
      <w:hyperlink r:id="rId17" w:history="1">
        <w:r w:rsidRPr="00C5652C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</w:rPr>
          <w:t>WEB aplikacije JRR</w:t>
        </w:r>
      </w:hyperlink>
      <w:r w:rsidRPr="00C5652C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18" w:history="1">
        <w:r w:rsidRPr="00C5652C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</w:rPr>
          <w:t>Jedinstvenom registru računa</w:t>
        </w:r>
      </w:hyperlink>
      <w:r w:rsidRPr="00C5652C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</w:p>
    <w:sectPr w:rsidR="00C5652C" w:rsidRPr="00C5652C" w:rsidSect="00E31B6A">
      <w:headerReference w:type="default" r:id="rId19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41" w:rsidRDefault="002B6F41" w:rsidP="008E7389">
      <w:pPr>
        <w:spacing w:after="0" w:line="240" w:lineRule="auto"/>
      </w:pPr>
      <w:r>
        <w:separator/>
      </w:r>
    </w:p>
  </w:endnote>
  <w:endnote w:type="continuationSeparator" w:id="0">
    <w:p w:rsidR="002B6F41" w:rsidRDefault="002B6F41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41" w:rsidRDefault="002B6F41" w:rsidP="008E7389">
      <w:pPr>
        <w:spacing w:after="0" w:line="240" w:lineRule="auto"/>
      </w:pPr>
      <w:r>
        <w:separator/>
      </w:r>
    </w:p>
  </w:footnote>
  <w:footnote w:type="continuationSeparator" w:id="0">
    <w:p w:rsidR="002B6F41" w:rsidRDefault="002B6F41" w:rsidP="008E7389">
      <w:pPr>
        <w:spacing w:after="0" w:line="240" w:lineRule="auto"/>
      </w:pPr>
      <w:r>
        <w:continuationSeparator/>
      </w:r>
    </w:p>
  </w:footnote>
  <w:footnote w:id="1">
    <w:p w:rsidR="002F6E29" w:rsidRPr="002F6E29" w:rsidRDefault="002F6E29">
      <w:pPr>
        <w:pStyle w:val="Tekstfusnote"/>
        <w:rPr>
          <w:rFonts w:ascii="Arial" w:hAnsi="Arial" w:cs="Arial"/>
          <w:sz w:val="16"/>
          <w:szCs w:val="16"/>
        </w:rPr>
      </w:pPr>
      <w:r w:rsidRPr="002F6E29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2F6E29">
        <w:rPr>
          <w:rFonts w:ascii="Arial" w:hAnsi="Arial" w:cs="Arial"/>
          <w:color w:val="244061" w:themeColor="accent1" w:themeShade="80"/>
          <w:sz w:val="16"/>
          <w:szCs w:val="16"/>
        </w:rPr>
        <w:t xml:space="preserve">Izvor: Poslovni dnevnik, preuzeto: 7.12.2018. </w:t>
      </w:r>
      <w:hyperlink r:id="rId1" w:history="1">
        <w:r w:rsidRPr="000F2066">
          <w:rPr>
            <w:rStyle w:val="Hiperveza"/>
            <w:rFonts w:ascii="Arial" w:hAnsi="Arial" w:cs="Arial"/>
            <w:sz w:val="16"/>
            <w:szCs w:val="16"/>
          </w:rPr>
          <w:t>http://www.poslovni.hr/tehnologija/nagraeni-nacionalni-prvaci-u-smart-rjesenjima-347828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92" w:rsidRPr="006C5A3B" w:rsidRDefault="003D0F92" w:rsidP="005A0F9E">
    <w:pPr>
      <w:tabs>
        <w:tab w:val="left" w:pos="373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21D6E541" wp14:editId="4C25A1CA">
          <wp:extent cx="996315" cy="218440"/>
          <wp:effectExtent l="0" t="0" r="0" b="0"/>
          <wp:docPr id="1" name="Picture 1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001FA"/>
    <w:rsid w:val="000026BA"/>
    <w:rsid w:val="0001028D"/>
    <w:rsid w:val="000103A9"/>
    <w:rsid w:val="000361C5"/>
    <w:rsid w:val="0003667F"/>
    <w:rsid w:val="00040235"/>
    <w:rsid w:val="000462BD"/>
    <w:rsid w:val="00047004"/>
    <w:rsid w:val="00047B0F"/>
    <w:rsid w:val="00056E81"/>
    <w:rsid w:val="00071561"/>
    <w:rsid w:val="00084E51"/>
    <w:rsid w:val="00096BB3"/>
    <w:rsid w:val="0009705C"/>
    <w:rsid w:val="000A02DB"/>
    <w:rsid w:val="000A44B9"/>
    <w:rsid w:val="000A7CB8"/>
    <w:rsid w:val="000B1AE4"/>
    <w:rsid w:val="000B2AA0"/>
    <w:rsid w:val="000B365A"/>
    <w:rsid w:val="000B5BE0"/>
    <w:rsid w:val="000C09E6"/>
    <w:rsid w:val="000C0D8D"/>
    <w:rsid w:val="000C3095"/>
    <w:rsid w:val="000D1DA8"/>
    <w:rsid w:val="000D37DF"/>
    <w:rsid w:val="000E01AD"/>
    <w:rsid w:val="000E2659"/>
    <w:rsid w:val="000E64A9"/>
    <w:rsid w:val="000F2066"/>
    <w:rsid w:val="000F3063"/>
    <w:rsid w:val="00105822"/>
    <w:rsid w:val="00107685"/>
    <w:rsid w:val="00113744"/>
    <w:rsid w:val="00131CFD"/>
    <w:rsid w:val="00132FFE"/>
    <w:rsid w:val="001331BD"/>
    <w:rsid w:val="00141060"/>
    <w:rsid w:val="00143839"/>
    <w:rsid w:val="00150A45"/>
    <w:rsid w:val="0015427A"/>
    <w:rsid w:val="001549FF"/>
    <w:rsid w:val="00161397"/>
    <w:rsid w:val="001646C8"/>
    <w:rsid w:val="0016752D"/>
    <w:rsid w:val="00172BC8"/>
    <w:rsid w:val="00172F70"/>
    <w:rsid w:val="0017712A"/>
    <w:rsid w:val="001819DA"/>
    <w:rsid w:val="00181A9E"/>
    <w:rsid w:val="00183708"/>
    <w:rsid w:val="001A264F"/>
    <w:rsid w:val="001B2811"/>
    <w:rsid w:val="001C045D"/>
    <w:rsid w:val="001C128A"/>
    <w:rsid w:val="001C16C2"/>
    <w:rsid w:val="001C3892"/>
    <w:rsid w:val="001D0182"/>
    <w:rsid w:val="001D6D16"/>
    <w:rsid w:val="001E3896"/>
    <w:rsid w:val="001E4743"/>
    <w:rsid w:val="001E5718"/>
    <w:rsid w:val="001E67E2"/>
    <w:rsid w:val="001E6BFA"/>
    <w:rsid w:val="00203B37"/>
    <w:rsid w:val="00204263"/>
    <w:rsid w:val="0020757A"/>
    <w:rsid w:val="002318AE"/>
    <w:rsid w:val="002324E7"/>
    <w:rsid w:val="002366DF"/>
    <w:rsid w:val="00236A79"/>
    <w:rsid w:val="002400C7"/>
    <w:rsid w:val="00240E0E"/>
    <w:rsid w:val="0024364B"/>
    <w:rsid w:val="002452EF"/>
    <w:rsid w:val="0025004C"/>
    <w:rsid w:val="002533A4"/>
    <w:rsid w:val="00257391"/>
    <w:rsid w:val="00267654"/>
    <w:rsid w:val="0027247E"/>
    <w:rsid w:val="00276D16"/>
    <w:rsid w:val="00282913"/>
    <w:rsid w:val="00285C48"/>
    <w:rsid w:val="00297CC9"/>
    <w:rsid w:val="002B3DFA"/>
    <w:rsid w:val="002B453C"/>
    <w:rsid w:val="002B53B8"/>
    <w:rsid w:val="002B6B06"/>
    <w:rsid w:val="002B6F41"/>
    <w:rsid w:val="002C0FF8"/>
    <w:rsid w:val="002C13DB"/>
    <w:rsid w:val="002C3C08"/>
    <w:rsid w:val="002C4E15"/>
    <w:rsid w:val="002D6733"/>
    <w:rsid w:val="002D6FBC"/>
    <w:rsid w:val="002F6E29"/>
    <w:rsid w:val="003048E1"/>
    <w:rsid w:val="00305F99"/>
    <w:rsid w:val="00310AE6"/>
    <w:rsid w:val="00321B06"/>
    <w:rsid w:val="003254DB"/>
    <w:rsid w:val="003320A7"/>
    <w:rsid w:val="003365CB"/>
    <w:rsid w:val="00341200"/>
    <w:rsid w:val="0034204D"/>
    <w:rsid w:val="0034338F"/>
    <w:rsid w:val="00350E78"/>
    <w:rsid w:val="0036105B"/>
    <w:rsid w:val="003624C9"/>
    <w:rsid w:val="00364A39"/>
    <w:rsid w:val="00367091"/>
    <w:rsid w:val="00370DD3"/>
    <w:rsid w:val="00371B92"/>
    <w:rsid w:val="0038631C"/>
    <w:rsid w:val="003A2D3C"/>
    <w:rsid w:val="003A4A96"/>
    <w:rsid w:val="003A4BE3"/>
    <w:rsid w:val="003B6E89"/>
    <w:rsid w:val="003C0074"/>
    <w:rsid w:val="003C116E"/>
    <w:rsid w:val="003C4CF3"/>
    <w:rsid w:val="003C6C1B"/>
    <w:rsid w:val="003C701A"/>
    <w:rsid w:val="003D0F92"/>
    <w:rsid w:val="003E5138"/>
    <w:rsid w:val="003E6262"/>
    <w:rsid w:val="003E7284"/>
    <w:rsid w:val="003F2910"/>
    <w:rsid w:val="00401DD9"/>
    <w:rsid w:val="00403CC3"/>
    <w:rsid w:val="00406858"/>
    <w:rsid w:val="0042782E"/>
    <w:rsid w:val="004324C3"/>
    <w:rsid w:val="0043302F"/>
    <w:rsid w:val="004351C3"/>
    <w:rsid w:val="004359CE"/>
    <w:rsid w:val="00440BEC"/>
    <w:rsid w:val="00440D39"/>
    <w:rsid w:val="00453346"/>
    <w:rsid w:val="00457593"/>
    <w:rsid w:val="00460B0E"/>
    <w:rsid w:val="00462226"/>
    <w:rsid w:val="004630CA"/>
    <w:rsid w:val="00465E54"/>
    <w:rsid w:val="00466FEA"/>
    <w:rsid w:val="00467A89"/>
    <w:rsid w:val="00472DC9"/>
    <w:rsid w:val="00473F2F"/>
    <w:rsid w:val="004762F8"/>
    <w:rsid w:val="00480A50"/>
    <w:rsid w:val="00483C33"/>
    <w:rsid w:val="0048666C"/>
    <w:rsid w:val="00493210"/>
    <w:rsid w:val="004946AC"/>
    <w:rsid w:val="004A50A1"/>
    <w:rsid w:val="004A5A59"/>
    <w:rsid w:val="004B54B1"/>
    <w:rsid w:val="004C2456"/>
    <w:rsid w:val="004C3D97"/>
    <w:rsid w:val="004D07C8"/>
    <w:rsid w:val="004D24A9"/>
    <w:rsid w:val="004D4884"/>
    <w:rsid w:val="004D5DE7"/>
    <w:rsid w:val="004E0DA2"/>
    <w:rsid w:val="004E3C77"/>
    <w:rsid w:val="004F1596"/>
    <w:rsid w:val="004F3E69"/>
    <w:rsid w:val="004F7B3C"/>
    <w:rsid w:val="00505D40"/>
    <w:rsid w:val="00506AC4"/>
    <w:rsid w:val="00506B9B"/>
    <w:rsid w:val="005140CC"/>
    <w:rsid w:val="0051465F"/>
    <w:rsid w:val="0051621E"/>
    <w:rsid w:val="00521BFD"/>
    <w:rsid w:val="00523DCA"/>
    <w:rsid w:val="005257CD"/>
    <w:rsid w:val="00542BFC"/>
    <w:rsid w:val="00542DE9"/>
    <w:rsid w:val="005440A3"/>
    <w:rsid w:val="00551370"/>
    <w:rsid w:val="005517C3"/>
    <w:rsid w:val="005537CF"/>
    <w:rsid w:val="00553A21"/>
    <w:rsid w:val="00554632"/>
    <w:rsid w:val="005547B5"/>
    <w:rsid w:val="00562CD5"/>
    <w:rsid w:val="00566C34"/>
    <w:rsid w:val="00572347"/>
    <w:rsid w:val="00591BAA"/>
    <w:rsid w:val="00593135"/>
    <w:rsid w:val="005932AF"/>
    <w:rsid w:val="005A0F9E"/>
    <w:rsid w:val="005B7260"/>
    <w:rsid w:val="005C238D"/>
    <w:rsid w:val="005C2DB8"/>
    <w:rsid w:val="005C41B5"/>
    <w:rsid w:val="005C48CC"/>
    <w:rsid w:val="005D29E9"/>
    <w:rsid w:val="005E659D"/>
    <w:rsid w:val="005E6F3A"/>
    <w:rsid w:val="005F549C"/>
    <w:rsid w:val="005F6975"/>
    <w:rsid w:val="006005BE"/>
    <w:rsid w:val="00610A65"/>
    <w:rsid w:val="006160DC"/>
    <w:rsid w:val="00626B41"/>
    <w:rsid w:val="00627A56"/>
    <w:rsid w:val="00632811"/>
    <w:rsid w:val="00634BA9"/>
    <w:rsid w:val="00635C35"/>
    <w:rsid w:val="0064022B"/>
    <w:rsid w:val="00646352"/>
    <w:rsid w:val="00652B3B"/>
    <w:rsid w:val="006551CC"/>
    <w:rsid w:val="00656005"/>
    <w:rsid w:val="00656613"/>
    <w:rsid w:val="006600AF"/>
    <w:rsid w:val="00660F5D"/>
    <w:rsid w:val="00666461"/>
    <w:rsid w:val="00674AD0"/>
    <w:rsid w:val="0068002C"/>
    <w:rsid w:val="006976B9"/>
    <w:rsid w:val="006B1ABA"/>
    <w:rsid w:val="006B7677"/>
    <w:rsid w:val="006C00E0"/>
    <w:rsid w:val="006C09BF"/>
    <w:rsid w:val="006C2AE8"/>
    <w:rsid w:val="006C2C83"/>
    <w:rsid w:val="006C5A3B"/>
    <w:rsid w:val="006C62E0"/>
    <w:rsid w:val="006D05C9"/>
    <w:rsid w:val="006E1563"/>
    <w:rsid w:val="006E1F50"/>
    <w:rsid w:val="006E668F"/>
    <w:rsid w:val="006F25A6"/>
    <w:rsid w:val="006F4757"/>
    <w:rsid w:val="006F63EE"/>
    <w:rsid w:val="006F645D"/>
    <w:rsid w:val="006F6D8E"/>
    <w:rsid w:val="00706AA2"/>
    <w:rsid w:val="00707031"/>
    <w:rsid w:val="00711E86"/>
    <w:rsid w:val="00712018"/>
    <w:rsid w:val="00713E71"/>
    <w:rsid w:val="007176EF"/>
    <w:rsid w:val="007251BF"/>
    <w:rsid w:val="007317D6"/>
    <w:rsid w:val="00733A0F"/>
    <w:rsid w:val="007352DC"/>
    <w:rsid w:val="00744EE8"/>
    <w:rsid w:val="007575DE"/>
    <w:rsid w:val="00765899"/>
    <w:rsid w:val="007658F3"/>
    <w:rsid w:val="007702ED"/>
    <w:rsid w:val="00787E7A"/>
    <w:rsid w:val="00793485"/>
    <w:rsid w:val="00793E44"/>
    <w:rsid w:val="007A08C5"/>
    <w:rsid w:val="007A1D67"/>
    <w:rsid w:val="007A1F04"/>
    <w:rsid w:val="007A429A"/>
    <w:rsid w:val="007A7C58"/>
    <w:rsid w:val="007B76F1"/>
    <w:rsid w:val="007C1176"/>
    <w:rsid w:val="007C257E"/>
    <w:rsid w:val="007C2D38"/>
    <w:rsid w:val="007C6CFA"/>
    <w:rsid w:val="007D0C2D"/>
    <w:rsid w:val="007D1813"/>
    <w:rsid w:val="007D6D81"/>
    <w:rsid w:val="007D72C1"/>
    <w:rsid w:val="007F341C"/>
    <w:rsid w:val="0081174D"/>
    <w:rsid w:val="00812E69"/>
    <w:rsid w:val="00830A46"/>
    <w:rsid w:val="008311A3"/>
    <w:rsid w:val="008322EF"/>
    <w:rsid w:val="0084529A"/>
    <w:rsid w:val="00845F72"/>
    <w:rsid w:val="00847D74"/>
    <w:rsid w:val="00850660"/>
    <w:rsid w:val="008627B6"/>
    <w:rsid w:val="008631E4"/>
    <w:rsid w:val="00874C85"/>
    <w:rsid w:val="00885FC3"/>
    <w:rsid w:val="0089350B"/>
    <w:rsid w:val="008A15B9"/>
    <w:rsid w:val="008A576F"/>
    <w:rsid w:val="008B2AD2"/>
    <w:rsid w:val="008B2E75"/>
    <w:rsid w:val="008B71DE"/>
    <w:rsid w:val="008B794A"/>
    <w:rsid w:val="008C775D"/>
    <w:rsid w:val="008D22E9"/>
    <w:rsid w:val="008E7389"/>
    <w:rsid w:val="008F0B3A"/>
    <w:rsid w:val="008F4D6E"/>
    <w:rsid w:val="00901842"/>
    <w:rsid w:val="009105C8"/>
    <w:rsid w:val="0091269B"/>
    <w:rsid w:val="00913BEA"/>
    <w:rsid w:val="009141F1"/>
    <w:rsid w:val="00923208"/>
    <w:rsid w:val="009243B9"/>
    <w:rsid w:val="00933A3E"/>
    <w:rsid w:val="00943C24"/>
    <w:rsid w:val="0095662F"/>
    <w:rsid w:val="009612AA"/>
    <w:rsid w:val="009675FD"/>
    <w:rsid w:val="00972390"/>
    <w:rsid w:val="00976E12"/>
    <w:rsid w:val="00984AF2"/>
    <w:rsid w:val="00985FEC"/>
    <w:rsid w:val="0098752F"/>
    <w:rsid w:val="00992867"/>
    <w:rsid w:val="00994539"/>
    <w:rsid w:val="009947B0"/>
    <w:rsid w:val="0099522D"/>
    <w:rsid w:val="009958C5"/>
    <w:rsid w:val="009A358A"/>
    <w:rsid w:val="009A5B57"/>
    <w:rsid w:val="009B228C"/>
    <w:rsid w:val="009C029C"/>
    <w:rsid w:val="009C2ABA"/>
    <w:rsid w:val="009C350D"/>
    <w:rsid w:val="009C4557"/>
    <w:rsid w:val="009D5EA3"/>
    <w:rsid w:val="009E39AC"/>
    <w:rsid w:val="009E63C0"/>
    <w:rsid w:val="009E6BA8"/>
    <w:rsid w:val="00A01AC0"/>
    <w:rsid w:val="00A02A9D"/>
    <w:rsid w:val="00A11CD2"/>
    <w:rsid w:val="00A16A64"/>
    <w:rsid w:val="00A206C4"/>
    <w:rsid w:val="00A21496"/>
    <w:rsid w:val="00A22AA9"/>
    <w:rsid w:val="00A324E2"/>
    <w:rsid w:val="00A471A5"/>
    <w:rsid w:val="00A47BE5"/>
    <w:rsid w:val="00A47E6A"/>
    <w:rsid w:val="00A539F4"/>
    <w:rsid w:val="00A53FBB"/>
    <w:rsid w:val="00A564B1"/>
    <w:rsid w:val="00A63F66"/>
    <w:rsid w:val="00A64A4A"/>
    <w:rsid w:val="00A718FA"/>
    <w:rsid w:val="00A7683C"/>
    <w:rsid w:val="00A805F5"/>
    <w:rsid w:val="00A80C79"/>
    <w:rsid w:val="00A8466C"/>
    <w:rsid w:val="00A9552D"/>
    <w:rsid w:val="00A95E07"/>
    <w:rsid w:val="00A96A1B"/>
    <w:rsid w:val="00AA17D2"/>
    <w:rsid w:val="00AA7750"/>
    <w:rsid w:val="00AB693B"/>
    <w:rsid w:val="00AC009B"/>
    <w:rsid w:val="00AC1F40"/>
    <w:rsid w:val="00AC4807"/>
    <w:rsid w:val="00AC5097"/>
    <w:rsid w:val="00AC6566"/>
    <w:rsid w:val="00AD0A58"/>
    <w:rsid w:val="00AD37ED"/>
    <w:rsid w:val="00AD60DF"/>
    <w:rsid w:val="00AE0109"/>
    <w:rsid w:val="00AE351D"/>
    <w:rsid w:val="00AE7C2A"/>
    <w:rsid w:val="00AF1B08"/>
    <w:rsid w:val="00AF54AA"/>
    <w:rsid w:val="00B00EE2"/>
    <w:rsid w:val="00B020F9"/>
    <w:rsid w:val="00B063D2"/>
    <w:rsid w:val="00B178F9"/>
    <w:rsid w:val="00B205FA"/>
    <w:rsid w:val="00B21C0D"/>
    <w:rsid w:val="00B275BA"/>
    <w:rsid w:val="00B3418F"/>
    <w:rsid w:val="00B4291F"/>
    <w:rsid w:val="00B43719"/>
    <w:rsid w:val="00B43EE7"/>
    <w:rsid w:val="00B440F1"/>
    <w:rsid w:val="00B44EDE"/>
    <w:rsid w:val="00B4520B"/>
    <w:rsid w:val="00B72FF5"/>
    <w:rsid w:val="00B7302B"/>
    <w:rsid w:val="00B74ADA"/>
    <w:rsid w:val="00B86920"/>
    <w:rsid w:val="00B90E31"/>
    <w:rsid w:val="00B92555"/>
    <w:rsid w:val="00B9330E"/>
    <w:rsid w:val="00BA0F3D"/>
    <w:rsid w:val="00BA5704"/>
    <w:rsid w:val="00BB6B67"/>
    <w:rsid w:val="00BC0338"/>
    <w:rsid w:val="00BC3046"/>
    <w:rsid w:val="00BC4354"/>
    <w:rsid w:val="00BD4576"/>
    <w:rsid w:val="00BD5573"/>
    <w:rsid w:val="00BD64B6"/>
    <w:rsid w:val="00BE16CE"/>
    <w:rsid w:val="00BF095C"/>
    <w:rsid w:val="00BF11E2"/>
    <w:rsid w:val="00BF252D"/>
    <w:rsid w:val="00BF57F2"/>
    <w:rsid w:val="00BF6698"/>
    <w:rsid w:val="00BF688C"/>
    <w:rsid w:val="00C001CC"/>
    <w:rsid w:val="00C0423D"/>
    <w:rsid w:val="00C046D8"/>
    <w:rsid w:val="00C130C9"/>
    <w:rsid w:val="00C17960"/>
    <w:rsid w:val="00C21072"/>
    <w:rsid w:val="00C33FA8"/>
    <w:rsid w:val="00C343B3"/>
    <w:rsid w:val="00C379FC"/>
    <w:rsid w:val="00C37FE0"/>
    <w:rsid w:val="00C40CA3"/>
    <w:rsid w:val="00C41252"/>
    <w:rsid w:val="00C436C7"/>
    <w:rsid w:val="00C5652C"/>
    <w:rsid w:val="00C6164E"/>
    <w:rsid w:val="00C67D51"/>
    <w:rsid w:val="00C73651"/>
    <w:rsid w:val="00C74919"/>
    <w:rsid w:val="00C75F52"/>
    <w:rsid w:val="00C7639F"/>
    <w:rsid w:val="00C76986"/>
    <w:rsid w:val="00C8054C"/>
    <w:rsid w:val="00C8090C"/>
    <w:rsid w:val="00C8410D"/>
    <w:rsid w:val="00C8523D"/>
    <w:rsid w:val="00C901B6"/>
    <w:rsid w:val="00C9618B"/>
    <w:rsid w:val="00CB4F88"/>
    <w:rsid w:val="00CC3877"/>
    <w:rsid w:val="00CC41A8"/>
    <w:rsid w:val="00CC45FB"/>
    <w:rsid w:val="00CD54E9"/>
    <w:rsid w:val="00CD78CC"/>
    <w:rsid w:val="00CE4FEA"/>
    <w:rsid w:val="00CF1A71"/>
    <w:rsid w:val="00D06A5D"/>
    <w:rsid w:val="00D1109B"/>
    <w:rsid w:val="00D11A71"/>
    <w:rsid w:val="00D14171"/>
    <w:rsid w:val="00D145FC"/>
    <w:rsid w:val="00D1505F"/>
    <w:rsid w:val="00D2010F"/>
    <w:rsid w:val="00D203A6"/>
    <w:rsid w:val="00D21D7D"/>
    <w:rsid w:val="00D2287B"/>
    <w:rsid w:val="00D2449B"/>
    <w:rsid w:val="00D24B75"/>
    <w:rsid w:val="00D24EAB"/>
    <w:rsid w:val="00D262CE"/>
    <w:rsid w:val="00D27BB0"/>
    <w:rsid w:val="00D34A69"/>
    <w:rsid w:val="00D36FD1"/>
    <w:rsid w:val="00D4368D"/>
    <w:rsid w:val="00D44DBE"/>
    <w:rsid w:val="00D459C2"/>
    <w:rsid w:val="00D51206"/>
    <w:rsid w:val="00D56028"/>
    <w:rsid w:val="00D61154"/>
    <w:rsid w:val="00D644E7"/>
    <w:rsid w:val="00D7057A"/>
    <w:rsid w:val="00D73566"/>
    <w:rsid w:val="00D80F77"/>
    <w:rsid w:val="00D827B9"/>
    <w:rsid w:val="00D866BD"/>
    <w:rsid w:val="00D90C24"/>
    <w:rsid w:val="00D95BFD"/>
    <w:rsid w:val="00D9607C"/>
    <w:rsid w:val="00DC04BB"/>
    <w:rsid w:val="00DC552F"/>
    <w:rsid w:val="00DD08DE"/>
    <w:rsid w:val="00DD6AA5"/>
    <w:rsid w:val="00DD7687"/>
    <w:rsid w:val="00DE4AED"/>
    <w:rsid w:val="00DF1D7A"/>
    <w:rsid w:val="00E12707"/>
    <w:rsid w:val="00E134A9"/>
    <w:rsid w:val="00E1622B"/>
    <w:rsid w:val="00E31B6A"/>
    <w:rsid w:val="00E42448"/>
    <w:rsid w:val="00E50216"/>
    <w:rsid w:val="00E53785"/>
    <w:rsid w:val="00E61CE7"/>
    <w:rsid w:val="00E61EB0"/>
    <w:rsid w:val="00E61FB9"/>
    <w:rsid w:val="00E6539B"/>
    <w:rsid w:val="00E70D14"/>
    <w:rsid w:val="00E75277"/>
    <w:rsid w:val="00E75554"/>
    <w:rsid w:val="00E8435F"/>
    <w:rsid w:val="00E84DE6"/>
    <w:rsid w:val="00E90ABD"/>
    <w:rsid w:val="00E92698"/>
    <w:rsid w:val="00E95342"/>
    <w:rsid w:val="00EB25C8"/>
    <w:rsid w:val="00EB2FA1"/>
    <w:rsid w:val="00EB4687"/>
    <w:rsid w:val="00EB6DE7"/>
    <w:rsid w:val="00EC1ACE"/>
    <w:rsid w:val="00EC314A"/>
    <w:rsid w:val="00EE4B82"/>
    <w:rsid w:val="00EE5A9F"/>
    <w:rsid w:val="00EE7908"/>
    <w:rsid w:val="00EF2D9B"/>
    <w:rsid w:val="00EF49A4"/>
    <w:rsid w:val="00EF6BF0"/>
    <w:rsid w:val="00F04A61"/>
    <w:rsid w:val="00F116D7"/>
    <w:rsid w:val="00F138A4"/>
    <w:rsid w:val="00F2234A"/>
    <w:rsid w:val="00F26565"/>
    <w:rsid w:val="00F267D6"/>
    <w:rsid w:val="00F33B5A"/>
    <w:rsid w:val="00F36406"/>
    <w:rsid w:val="00F44AA0"/>
    <w:rsid w:val="00F54E3F"/>
    <w:rsid w:val="00F56A6D"/>
    <w:rsid w:val="00F72860"/>
    <w:rsid w:val="00F7499B"/>
    <w:rsid w:val="00F77F7B"/>
    <w:rsid w:val="00F858C0"/>
    <w:rsid w:val="00F907CE"/>
    <w:rsid w:val="00F918AF"/>
    <w:rsid w:val="00FA09E7"/>
    <w:rsid w:val="00FA5B96"/>
    <w:rsid w:val="00FC1856"/>
    <w:rsid w:val="00FC3352"/>
    <w:rsid w:val="00FC33E1"/>
    <w:rsid w:val="00FC6D55"/>
    <w:rsid w:val="00FD1A83"/>
    <w:rsid w:val="00FD3DCC"/>
    <w:rsid w:val="00FD4331"/>
    <w:rsid w:val="00FD68F6"/>
    <w:rsid w:val="00FE03A7"/>
    <w:rsid w:val="00FE1B8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styleId="SlijeenaHiperveza">
    <w:name w:val="FollowedHyperlink"/>
    <w:basedOn w:val="Zadanifontodlomka"/>
    <w:uiPriority w:val="99"/>
    <w:semiHidden/>
    <w:unhideWhenUsed/>
    <w:rsid w:val="00D24E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styleId="SlijeenaHiperveza">
    <w:name w:val="FollowedHyperlink"/>
    <w:basedOn w:val="Zadanifontodlomka"/>
    <w:uiPriority w:val="99"/>
    <w:semiHidden/>
    <w:unhideWhenUsed/>
    <w:rsid w:val="00D24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21764428190/e980cee93b0755aea15468b04bb7ef28490746c8faa7cedd22ab1468d920221f8929ad6377b88b2f5f7364dfc8eb4730874c06f2bc83918b3a599806a2ad85d1" TargetMode="External"/><Relationship Id="rId13" Type="http://schemas.openxmlformats.org/officeDocument/2006/relationships/hyperlink" Target="http://rgfi.fina.hr/JavnaObjava-web/jsp/prijavaKorisnika.jsp" TargetMode="External"/><Relationship Id="rId18" Type="http://schemas.openxmlformats.org/officeDocument/2006/relationships/hyperlink" Target="http://www.fina.hr/Default.aspx?sec=97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ina.hr/Default.aspx?sec=1279" TargetMode="External"/><Relationship Id="rId17" Type="http://schemas.openxmlformats.org/officeDocument/2006/relationships/hyperlink" Target="https://jrr.fina.h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.hr/Default.aspx?sec=153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fina.hr/Default.aspx?art=8958&amp;sec=1275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28128148322/45e71bea13aac252250f16bd20cdca98f0c385c58854f7d222f4b7e7f6be3d01ce9a33b93d8a76454670310ca0a53a3cc358857698979b0d242392b407c408ab" TargetMode="External"/><Relationship Id="rId14" Type="http://schemas.openxmlformats.org/officeDocument/2006/relationships/hyperlink" Target="https://www.transparentno.hr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slovni.hr/tehnologija/nagraeni-nacionalni-prvaci-u-smart-rjesenjima-3478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2F48-4D89-4D8B-A5CE-5CAD1DCA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3</Pages>
  <Words>1662</Words>
  <Characters>9478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2015-11-30T14:11:00Z</cp:lastPrinted>
  <dcterms:created xsi:type="dcterms:W3CDTF">2019-01-03T15:45:00Z</dcterms:created>
  <dcterms:modified xsi:type="dcterms:W3CDTF">2019-01-04T12:01:00Z</dcterms:modified>
</cp:coreProperties>
</file>