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E8" w:rsidRPr="00A61214" w:rsidRDefault="007B4C73" w:rsidP="00575CF7">
      <w:pPr>
        <w:tabs>
          <w:tab w:val="left" w:pos="567"/>
        </w:tabs>
        <w:spacing w:before="60" w:after="0" w:line="240" w:lineRule="auto"/>
        <w:jc w:val="center"/>
        <w:rPr>
          <w:b/>
          <w:color w:val="244061"/>
          <w:sz w:val="20"/>
        </w:rPr>
      </w:pPr>
      <w:r w:rsidRPr="00A61214">
        <w:rPr>
          <w:b/>
          <w:color w:val="244061"/>
          <w:sz w:val="20"/>
        </w:rPr>
        <w:t xml:space="preserve">PODUZETNICI </w:t>
      </w:r>
      <w:r w:rsidR="00381C7C" w:rsidRPr="00A61214">
        <w:rPr>
          <w:b/>
          <w:color w:val="244061"/>
          <w:sz w:val="20"/>
        </w:rPr>
        <w:t xml:space="preserve">SA </w:t>
      </w:r>
      <w:r w:rsidRPr="00A61214">
        <w:rPr>
          <w:b/>
          <w:color w:val="244061"/>
          <w:sz w:val="20"/>
        </w:rPr>
        <w:t>SJEDIŠTE</w:t>
      </w:r>
      <w:r w:rsidR="00381C7C" w:rsidRPr="00A61214">
        <w:rPr>
          <w:b/>
          <w:color w:val="244061"/>
          <w:sz w:val="20"/>
        </w:rPr>
        <w:t>M</w:t>
      </w:r>
      <w:r w:rsidR="000A2907" w:rsidRPr="00A61214">
        <w:rPr>
          <w:b/>
          <w:color w:val="244061"/>
          <w:sz w:val="20"/>
        </w:rPr>
        <w:t xml:space="preserve"> </w:t>
      </w:r>
      <w:r w:rsidR="007C3AE8" w:rsidRPr="00A61214">
        <w:rPr>
          <w:b/>
          <w:color w:val="244061"/>
          <w:sz w:val="20"/>
        </w:rPr>
        <w:t xml:space="preserve">NA PODRUČJU URBANE AGLOMERACIJE RIJEKA </w:t>
      </w:r>
      <w:r w:rsidR="00381C7C" w:rsidRPr="00A61214">
        <w:rPr>
          <w:b/>
          <w:color w:val="244061"/>
          <w:sz w:val="20"/>
        </w:rPr>
        <w:t xml:space="preserve">U 2018. GODINI </w:t>
      </w:r>
      <w:r w:rsidRPr="00A61214">
        <w:rPr>
          <w:b/>
          <w:color w:val="244061"/>
          <w:sz w:val="20"/>
        </w:rPr>
        <w:t>OSTVARILI</w:t>
      </w:r>
      <w:r w:rsidR="000A2907" w:rsidRPr="00A61214">
        <w:rPr>
          <w:b/>
          <w:color w:val="244061"/>
          <w:sz w:val="20"/>
        </w:rPr>
        <w:t xml:space="preserve"> </w:t>
      </w:r>
      <w:r w:rsidR="002F6480" w:rsidRPr="00A61214">
        <w:rPr>
          <w:b/>
          <w:color w:val="244061"/>
          <w:sz w:val="20"/>
        </w:rPr>
        <w:t>67,7</w:t>
      </w:r>
      <w:r w:rsidR="000A2907" w:rsidRPr="00A61214">
        <w:rPr>
          <w:b/>
          <w:color w:val="244061"/>
          <w:sz w:val="20"/>
        </w:rPr>
        <w:t xml:space="preserve">% </w:t>
      </w:r>
      <w:r w:rsidR="00381C7C" w:rsidRPr="00A61214">
        <w:rPr>
          <w:b/>
          <w:color w:val="244061"/>
          <w:sz w:val="20"/>
        </w:rPr>
        <w:t xml:space="preserve">OD </w:t>
      </w:r>
      <w:r w:rsidR="000A2907" w:rsidRPr="00A61214">
        <w:rPr>
          <w:b/>
          <w:color w:val="244061"/>
          <w:sz w:val="20"/>
        </w:rPr>
        <w:t xml:space="preserve">UKUPNOG </w:t>
      </w:r>
      <w:r w:rsidR="002F6480" w:rsidRPr="00A61214">
        <w:rPr>
          <w:b/>
          <w:color w:val="244061"/>
          <w:sz w:val="20"/>
        </w:rPr>
        <w:t>PRIHODA</w:t>
      </w:r>
      <w:r w:rsidR="000A2907" w:rsidRPr="00A61214">
        <w:rPr>
          <w:b/>
          <w:color w:val="244061"/>
          <w:sz w:val="20"/>
        </w:rPr>
        <w:t xml:space="preserve"> </w:t>
      </w:r>
      <w:r w:rsidR="00381C7C" w:rsidRPr="00A61214">
        <w:rPr>
          <w:b/>
          <w:color w:val="244061"/>
          <w:sz w:val="20"/>
        </w:rPr>
        <w:t xml:space="preserve">PODUZETNIKA </w:t>
      </w:r>
      <w:r w:rsidR="000A2907" w:rsidRPr="00A61214">
        <w:rPr>
          <w:b/>
          <w:color w:val="244061"/>
          <w:sz w:val="20"/>
        </w:rPr>
        <w:t>PRIMORSKO-GORANSKE ŽUPANIJE</w:t>
      </w:r>
    </w:p>
    <w:p w:rsidR="00D30907" w:rsidRDefault="00E65163" w:rsidP="00575CF7">
      <w:pPr>
        <w:tabs>
          <w:tab w:val="left" w:pos="567"/>
        </w:tabs>
        <w:spacing w:after="0"/>
        <w:rPr>
          <w:rFonts w:cs="Arial"/>
          <w:color w:val="244061"/>
          <w:sz w:val="20"/>
        </w:rPr>
      </w:pPr>
      <w:r w:rsidRPr="00DA69EB">
        <w:rPr>
          <w:rFonts w:cs="Arial"/>
          <w:color w:val="244061" w:themeColor="accent1" w:themeShade="80"/>
          <w:sz w:val="20"/>
        </w:rPr>
        <w:t>Odlukom Ministarstva regionalnoga razvoja i fondova Europske unije</w:t>
      </w:r>
      <w:r w:rsidR="00381C7C">
        <w:rPr>
          <w:rFonts w:cs="Arial"/>
          <w:color w:val="244061" w:themeColor="accent1" w:themeShade="80"/>
          <w:sz w:val="20"/>
        </w:rPr>
        <w:t xml:space="preserve"> </w:t>
      </w:r>
      <w:r w:rsidR="00BF6934">
        <w:rPr>
          <w:rFonts w:cs="Arial"/>
          <w:color w:val="244061" w:themeColor="accent1" w:themeShade="80"/>
          <w:sz w:val="20"/>
        </w:rPr>
        <w:t xml:space="preserve">21. </w:t>
      </w:r>
      <w:r w:rsidR="00554483">
        <w:rPr>
          <w:rFonts w:cs="Arial"/>
          <w:color w:val="244061" w:themeColor="accent1" w:themeShade="80"/>
          <w:sz w:val="20"/>
        </w:rPr>
        <w:t>r</w:t>
      </w:r>
      <w:r w:rsidR="00BF6934">
        <w:rPr>
          <w:rFonts w:cs="Arial"/>
          <w:color w:val="244061" w:themeColor="accent1" w:themeShade="80"/>
          <w:sz w:val="20"/>
        </w:rPr>
        <w:t xml:space="preserve">ujna 2015. </w:t>
      </w:r>
      <w:r w:rsidR="00554483">
        <w:rPr>
          <w:rFonts w:cs="Arial"/>
          <w:color w:val="244061" w:themeColor="accent1" w:themeShade="80"/>
          <w:sz w:val="20"/>
        </w:rPr>
        <w:t>g</w:t>
      </w:r>
      <w:r w:rsidR="00BF6934">
        <w:rPr>
          <w:rFonts w:cs="Arial"/>
          <w:color w:val="244061" w:themeColor="accent1" w:themeShade="80"/>
          <w:sz w:val="20"/>
        </w:rPr>
        <w:t xml:space="preserve">odine ustrojena je </w:t>
      </w:r>
      <w:r w:rsidRPr="00DA69EB">
        <w:rPr>
          <w:rFonts w:cs="Arial"/>
          <w:color w:val="244061" w:themeColor="accent1" w:themeShade="80"/>
          <w:sz w:val="20"/>
        </w:rPr>
        <w:t xml:space="preserve">Urbana aglomeracija </w:t>
      </w:r>
      <w:r w:rsidR="00CD4ED8">
        <w:rPr>
          <w:rFonts w:cs="Arial"/>
          <w:color w:val="244061" w:themeColor="accent1" w:themeShade="80"/>
          <w:sz w:val="20"/>
        </w:rPr>
        <w:t>Rijeka</w:t>
      </w:r>
      <w:r w:rsidRPr="00DA69EB">
        <w:rPr>
          <w:rFonts w:cs="Arial"/>
          <w:color w:val="244061" w:themeColor="accent1" w:themeShade="80"/>
          <w:sz w:val="20"/>
        </w:rPr>
        <w:t xml:space="preserve"> koja obuhvaća </w:t>
      </w:r>
      <w:r w:rsidR="00CD4ED8">
        <w:rPr>
          <w:rFonts w:cs="Arial"/>
          <w:color w:val="244061" w:themeColor="accent1" w:themeShade="80"/>
          <w:sz w:val="20"/>
        </w:rPr>
        <w:t>10</w:t>
      </w:r>
      <w:r w:rsidRPr="00DA69EB">
        <w:rPr>
          <w:rFonts w:cs="Arial"/>
          <w:color w:val="244061" w:themeColor="accent1" w:themeShade="80"/>
          <w:sz w:val="20"/>
        </w:rPr>
        <w:t xml:space="preserve"> jedinica</w:t>
      </w:r>
      <w:r w:rsidR="00105FCF">
        <w:rPr>
          <w:rFonts w:cs="Arial"/>
          <w:color w:val="244061" w:themeColor="accent1" w:themeShade="80"/>
          <w:sz w:val="20"/>
        </w:rPr>
        <w:t>:</w:t>
      </w:r>
      <w:r w:rsidRPr="00DA69EB">
        <w:rPr>
          <w:rFonts w:cs="Arial"/>
          <w:color w:val="244061" w:themeColor="accent1" w:themeShade="80"/>
          <w:sz w:val="20"/>
        </w:rPr>
        <w:t xml:space="preserve"> </w:t>
      </w:r>
      <w:r w:rsidR="00CD4ED8" w:rsidRPr="00D85466">
        <w:rPr>
          <w:rFonts w:cs="Arial"/>
          <w:b/>
          <w:color w:val="244061" w:themeColor="accent1" w:themeShade="80"/>
          <w:sz w:val="20"/>
        </w:rPr>
        <w:t>gradove</w:t>
      </w:r>
      <w:r w:rsidR="00CD4ED8">
        <w:rPr>
          <w:rFonts w:cs="Arial"/>
          <w:color w:val="244061" w:themeColor="accent1" w:themeShade="80"/>
          <w:sz w:val="20"/>
        </w:rPr>
        <w:t xml:space="preserve"> </w:t>
      </w:r>
      <w:r w:rsidR="00CD4ED8" w:rsidRPr="006601AF">
        <w:rPr>
          <w:rFonts w:cs="Arial"/>
          <w:color w:val="244061"/>
          <w:sz w:val="20"/>
        </w:rPr>
        <w:t>Rijek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>, Kastav, Kraljevic</w:t>
      </w:r>
      <w:r w:rsidR="000E56E2">
        <w:rPr>
          <w:rFonts w:cs="Arial"/>
          <w:color w:val="244061"/>
          <w:sz w:val="20"/>
        </w:rPr>
        <w:t>u</w:t>
      </w:r>
      <w:r w:rsidR="00D30907">
        <w:rPr>
          <w:rFonts w:cs="Arial"/>
          <w:color w:val="244061"/>
          <w:sz w:val="20"/>
        </w:rPr>
        <w:t xml:space="preserve"> i </w:t>
      </w:r>
      <w:r w:rsidR="00CD4ED8" w:rsidRPr="006601AF">
        <w:rPr>
          <w:rFonts w:cs="Arial"/>
          <w:color w:val="244061"/>
          <w:sz w:val="20"/>
        </w:rPr>
        <w:t>Opatij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 xml:space="preserve"> </w:t>
      </w:r>
      <w:r w:rsidR="000E56E2">
        <w:rPr>
          <w:rFonts w:cs="Arial"/>
          <w:color w:val="244061"/>
          <w:sz w:val="20"/>
        </w:rPr>
        <w:t>te</w:t>
      </w:r>
      <w:r w:rsidR="00CD4ED8" w:rsidRPr="006601AF">
        <w:rPr>
          <w:rFonts w:cs="Arial"/>
          <w:color w:val="244061"/>
          <w:sz w:val="20"/>
        </w:rPr>
        <w:t xml:space="preserve"> </w:t>
      </w:r>
      <w:r w:rsidR="00CD4ED8" w:rsidRPr="00D85466">
        <w:rPr>
          <w:rFonts w:cs="Arial"/>
          <w:b/>
          <w:color w:val="244061"/>
          <w:sz w:val="20"/>
        </w:rPr>
        <w:t>općine</w:t>
      </w:r>
      <w:r w:rsidR="00CD4ED8" w:rsidRPr="006601AF">
        <w:rPr>
          <w:rFonts w:cs="Arial"/>
          <w:color w:val="244061"/>
          <w:sz w:val="20"/>
        </w:rPr>
        <w:t xml:space="preserve"> Čavle, Klan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>, Kostren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>, Lovran, Mošćeničk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 xml:space="preserve"> Drag</w:t>
      </w:r>
      <w:r w:rsidR="000E56E2">
        <w:rPr>
          <w:rFonts w:cs="Arial"/>
          <w:color w:val="244061"/>
          <w:sz w:val="20"/>
        </w:rPr>
        <w:t>u</w:t>
      </w:r>
      <w:r w:rsidR="00CD4ED8" w:rsidRPr="006601AF">
        <w:rPr>
          <w:rFonts w:cs="Arial"/>
          <w:color w:val="244061"/>
          <w:sz w:val="20"/>
        </w:rPr>
        <w:t xml:space="preserve"> </w:t>
      </w:r>
      <w:r w:rsidR="000E56E2">
        <w:rPr>
          <w:rFonts w:cs="Arial"/>
          <w:color w:val="244061"/>
          <w:sz w:val="20"/>
        </w:rPr>
        <w:t>i</w:t>
      </w:r>
      <w:r w:rsidR="00CD4ED8" w:rsidRPr="006601AF">
        <w:rPr>
          <w:rFonts w:cs="Arial"/>
          <w:color w:val="244061"/>
          <w:sz w:val="20"/>
        </w:rPr>
        <w:t xml:space="preserve"> Viškovo</w:t>
      </w:r>
      <w:r w:rsidR="001A777A">
        <w:rPr>
          <w:rStyle w:val="Referencafusnote"/>
          <w:color w:val="244061"/>
          <w:sz w:val="20"/>
        </w:rPr>
        <w:footnoteReference w:id="1"/>
      </w:r>
      <w:r w:rsidR="00CD4ED8" w:rsidRPr="00E67B25">
        <w:rPr>
          <w:rFonts w:cs="Arial"/>
          <w:color w:val="244061"/>
          <w:sz w:val="20"/>
        </w:rPr>
        <w:t>.</w:t>
      </w:r>
    </w:p>
    <w:p w:rsidR="00374044" w:rsidRDefault="00374044" w:rsidP="00A61214">
      <w:pPr>
        <w:widowControl w:val="0"/>
        <w:tabs>
          <w:tab w:val="left" w:pos="567"/>
        </w:tabs>
        <w:spacing w:before="180" w:after="60" w:line="240" w:lineRule="auto"/>
        <w:rPr>
          <w:rFonts w:cs="Arial"/>
          <w:color w:val="244061"/>
          <w:sz w:val="20"/>
        </w:rPr>
      </w:pPr>
      <w:r w:rsidRPr="00DA5BBA">
        <w:rPr>
          <w:rFonts w:cs="Arial"/>
          <w:b/>
          <w:color w:val="244061"/>
          <w:sz w:val="19"/>
          <w:szCs w:val="19"/>
        </w:rPr>
        <w:t>Shema 1</w:t>
      </w:r>
      <w:r w:rsidRPr="00DA5BBA">
        <w:rPr>
          <w:rFonts w:cs="Arial"/>
          <w:color w:val="244061"/>
          <w:sz w:val="19"/>
          <w:szCs w:val="19"/>
        </w:rPr>
        <w:t xml:space="preserve">.   </w:t>
      </w:r>
      <w:r w:rsidRPr="00DA5BBA">
        <w:rPr>
          <w:rFonts w:cs="Arial"/>
          <w:b/>
          <w:color w:val="244061"/>
          <w:sz w:val="19"/>
          <w:szCs w:val="19"/>
        </w:rPr>
        <w:t>Područje Urbane aglomeracije Rijeka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485"/>
      </w:tblGrid>
      <w:tr w:rsidR="00E65163" w:rsidRPr="00CA6C5F" w:rsidTr="00374044">
        <w:tc>
          <w:tcPr>
            <w:tcW w:w="3369" w:type="dxa"/>
            <w:vAlign w:val="center"/>
          </w:tcPr>
          <w:p w:rsidR="00E65163" w:rsidRPr="00E67B25" w:rsidRDefault="00374044" w:rsidP="00374044">
            <w:pPr>
              <w:spacing w:before="0"/>
              <w:jc w:val="center"/>
              <w:rPr>
                <w:rFonts w:cs="Arial"/>
                <w:i/>
                <w:color w:val="244061"/>
                <w:sz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2DC757DF" wp14:editId="5382DECD">
                  <wp:extent cx="1900800" cy="1980000"/>
                  <wp:effectExtent l="0" t="0" r="4445" b="1270"/>
                  <wp:docPr id="3" name="irc_mi" descr="Slikovni rezultat za urbana aglomeracija rijeka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Slikovni rezultat za urbana aglomeracija rijeka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800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374044" w:rsidRPr="0000163D" w:rsidRDefault="00374044" w:rsidP="00A61214">
            <w:pPr>
              <w:tabs>
                <w:tab w:val="left" w:pos="567"/>
              </w:tabs>
              <w:spacing w:before="0" w:line="276" w:lineRule="auto"/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</w:pP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Na području obuhvaće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nom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Urban</w:t>
            </w:r>
            <w:r w:rsidR="00067815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om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aglomeracij</w:t>
            </w:r>
            <w:r w:rsidR="00067815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om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Rijeka, u 201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8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. godini </w:t>
            </w:r>
            <w:r w:rsidRPr="00D85466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bilo je </w:t>
            </w:r>
            <w:r w:rsidRPr="0000163D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7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</w:t>
            </w:r>
            <w:r w:rsidRPr="0000163D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526 poduzetnika, što je </w:t>
            </w:r>
            <w:r w:rsidR="00381C7C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povećanje za 8,0% </w:t>
            </w:r>
            <w:r w:rsidRPr="0000163D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u odnosu na 2017. godinu</w:t>
            </w:r>
            <w:r w:rsidR="00381C7C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,</w:t>
            </w:r>
            <w:r w:rsidRPr="0000163D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kada je bilo 6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</w:t>
            </w:r>
            <w:r w:rsidRPr="0000163D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971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poduzetnik</w:t>
            </w:r>
            <w:r w:rsidR="00381C7C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</w:t>
            </w:r>
            <w:r w:rsidRPr="0000163D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 </w:t>
            </w:r>
          </w:p>
          <w:p w:rsidR="00E65163" w:rsidRDefault="00374044" w:rsidP="00BF6934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</w:pP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Riječ je o poduzetnicima 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čije je sjedište u jednom od spomenutih gradova i općina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 xml:space="preserve">, 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koji su sastavili i u Registar godišnjih financijskih izvještaja podnijeli točan i potpun godišnji financijski izvještaj za 201</w:t>
            </w:r>
            <w:r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8</w:t>
            </w:r>
            <w:r w:rsidRPr="00882537"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  <w:t>. godinu.</w:t>
            </w:r>
          </w:p>
          <w:p w:rsidR="00374044" w:rsidRPr="00374044" w:rsidRDefault="00374044" w:rsidP="00067815">
            <w:pPr>
              <w:tabs>
                <w:tab w:val="left" w:pos="567"/>
              </w:tabs>
              <w:spacing w:line="276" w:lineRule="auto"/>
              <w:rPr>
                <w:rFonts w:cs="Arial"/>
                <w:color w:val="244061"/>
                <w:sz w:val="20"/>
              </w:rPr>
            </w:pPr>
            <w:r w:rsidRPr="00374044">
              <w:rPr>
                <w:rFonts w:cs="Arial"/>
                <w:color w:val="244061"/>
                <w:sz w:val="20"/>
              </w:rPr>
              <w:t>Od navedenoga broja (7.526), najviše je poduzetnika sa područja grada Rijeke (</w:t>
            </w:r>
            <w:proofErr w:type="spellStart"/>
            <w:r w:rsidRPr="00374044">
              <w:rPr>
                <w:rFonts w:cs="Arial"/>
                <w:color w:val="244061"/>
                <w:sz w:val="20"/>
              </w:rPr>
              <w:t>4.961</w:t>
            </w:r>
            <w:proofErr w:type="spellEnd"/>
            <w:r w:rsidRPr="00374044">
              <w:rPr>
                <w:rFonts w:cs="Arial"/>
                <w:color w:val="244061"/>
                <w:sz w:val="20"/>
              </w:rPr>
              <w:t xml:space="preserve"> ili </w:t>
            </w:r>
            <w:proofErr w:type="spellStart"/>
            <w:r w:rsidRPr="00374044">
              <w:rPr>
                <w:rFonts w:cs="Arial"/>
                <w:color w:val="244061"/>
                <w:sz w:val="20"/>
              </w:rPr>
              <w:t>65</w:t>
            </w:r>
            <w:proofErr w:type="spellEnd"/>
            <w:r w:rsidRPr="00374044">
              <w:rPr>
                <w:rFonts w:cs="Arial"/>
                <w:color w:val="244061"/>
                <w:sz w:val="20"/>
              </w:rPr>
              <w:t>,9%), a najmanji je broj poduzetnika u općini Klana (</w:t>
            </w:r>
            <w:proofErr w:type="spellStart"/>
            <w:r w:rsidRPr="00374044">
              <w:rPr>
                <w:rFonts w:cs="Arial"/>
                <w:color w:val="244061"/>
                <w:sz w:val="20"/>
              </w:rPr>
              <w:t>43</w:t>
            </w:r>
            <w:proofErr w:type="spellEnd"/>
            <w:r w:rsidRPr="00374044">
              <w:rPr>
                <w:rFonts w:cs="Arial"/>
                <w:color w:val="244061"/>
                <w:sz w:val="20"/>
              </w:rPr>
              <w:t xml:space="preserve"> ili 0,6%). Kod 7.526 poduzetnika bilo je </w:t>
            </w:r>
            <w:proofErr w:type="spellStart"/>
            <w:r w:rsidRPr="00374044">
              <w:rPr>
                <w:rFonts w:cs="Arial"/>
                <w:color w:val="244061"/>
                <w:sz w:val="20"/>
              </w:rPr>
              <w:t>40</w:t>
            </w:r>
            <w:proofErr w:type="spellEnd"/>
            <w:r w:rsidRPr="00374044">
              <w:rPr>
                <w:rFonts w:cs="Arial"/>
                <w:color w:val="244061"/>
                <w:sz w:val="20"/>
              </w:rPr>
              <w:t xml:space="preserve"> </w:t>
            </w:r>
            <w:proofErr w:type="spellStart"/>
            <w:r w:rsidRPr="00374044">
              <w:rPr>
                <w:rFonts w:cs="Arial"/>
                <w:color w:val="244061"/>
                <w:sz w:val="20"/>
              </w:rPr>
              <w:t>984</w:t>
            </w:r>
            <w:proofErr w:type="spellEnd"/>
            <w:r w:rsidRPr="00374044">
              <w:rPr>
                <w:rFonts w:cs="Arial"/>
                <w:color w:val="244061"/>
                <w:sz w:val="20"/>
              </w:rPr>
              <w:t xml:space="preserve"> zaposlenih, što je prosječno 5,4 zaposlen</w:t>
            </w:r>
            <w:r w:rsidR="00067815">
              <w:rPr>
                <w:rFonts w:cs="Arial"/>
                <w:color w:val="244061"/>
                <w:sz w:val="20"/>
              </w:rPr>
              <w:t>a</w:t>
            </w:r>
            <w:r w:rsidRPr="00374044">
              <w:rPr>
                <w:rFonts w:cs="Arial"/>
                <w:color w:val="244061"/>
                <w:sz w:val="20"/>
              </w:rPr>
              <w:t xml:space="preserve"> po poduzetniku</w:t>
            </w:r>
            <w:r w:rsidR="00067815">
              <w:rPr>
                <w:rFonts w:cs="Arial"/>
                <w:color w:val="244061"/>
                <w:sz w:val="20"/>
              </w:rPr>
              <w:t>.</w:t>
            </w:r>
          </w:p>
        </w:tc>
      </w:tr>
    </w:tbl>
    <w:p w:rsidR="00E65163" w:rsidRPr="00E67B25" w:rsidRDefault="00E65163" w:rsidP="00A61214">
      <w:pPr>
        <w:tabs>
          <w:tab w:val="left" w:pos="709"/>
        </w:tabs>
        <w:spacing w:before="180" w:after="0" w:line="240" w:lineRule="auto"/>
        <w:rPr>
          <w:rFonts w:eastAsia="Calibri" w:cs="Arial"/>
          <w:b/>
          <w:color w:val="244061"/>
          <w:sz w:val="21"/>
          <w:szCs w:val="21"/>
          <w:lang w:eastAsia="en-US"/>
        </w:rPr>
      </w:pPr>
      <w:r w:rsidRPr="00E67B25">
        <w:rPr>
          <w:rFonts w:eastAsia="Calibri" w:cs="Arial"/>
          <w:b/>
          <w:color w:val="244061"/>
          <w:sz w:val="21"/>
          <w:szCs w:val="21"/>
          <w:lang w:eastAsia="en-US"/>
        </w:rPr>
        <w:t>Financijski rezultati poslovanja poduzetnika na podr</w:t>
      </w:r>
      <w:r>
        <w:rPr>
          <w:rFonts w:eastAsia="Calibri" w:cs="Arial"/>
          <w:b/>
          <w:color w:val="244061"/>
          <w:sz w:val="21"/>
          <w:szCs w:val="21"/>
          <w:lang w:eastAsia="en-US"/>
        </w:rPr>
        <w:t>učju Urbane aglomeracije Rijeka</w:t>
      </w:r>
    </w:p>
    <w:p w:rsidR="00374044" w:rsidRPr="00CC6346" w:rsidRDefault="00374044" w:rsidP="00374044">
      <w:pPr>
        <w:widowControl w:val="0"/>
        <w:tabs>
          <w:tab w:val="left" w:pos="567"/>
        </w:tabs>
        <w:spacing w:after="0"/>
        <w:rPr>
          <w:rFonts w:eastAsia="Calibri" w:cs="Arial"/>
          <w:color w:val="244061" w:themeColor="accent1" w:themeShade="80"/>
          <w:sz w:val="20"/>
          <w:lang w:eastAsia="en-US"/>
        </w:rPr>
      </w:pPr>
      <w:r w:rsidRPr="00882537">
        <w:rPr>
          <w:rFonts w:eastAsia="Calibri" w:cs="Arial"/>
          <w:color w:val="244061" w:themeColor="accent1" w:themeShade="80"/>
          <w:sz w:val="20"/>
          <w:lang w:eastAsia="en-US"/>
        </w:rPr>
        <w:t>U 201</w:t>
      </w:r>
      <w:r>
        <w:rPr>
          <w:rFonts w:eastAsia="Calibri" w:cs="Arial"/>
          <w:color w:val="244061" w:themeColor="accent1" w:themeShade="80"/>
          <w:sz w:val="20"/>
          <w:lang w:eastAsia="en-US"/>
        </w:rPr>
        <w:t>8</w:t>
      </w:r>
      <w:r w:rsidRPr="00882537">
        <w:rPr>
          <w:rFonts w:eastAsia="Calibri" w:cs="Arial"/>
          <w:color w:val="244061" w:themeColor="accent1" w:themeShade="80"/>
          <w:sz w:val="20"/>
          <w:lang w:eastAsia="en-US"/>
        </w:rPr>
        <w:t xml:space="preserve">. godini poduzetnici čije je sjedište u jednom od gradova i općina obuhvaćenih Urbanom aglomeracijom Rijeka, ostvarili su </w:t>
      </w:r>
      <w:r w:rsidRPr="00C30983">
        <w:rPr>
          <w:rFonts w:eastAsia="Calibri" w:cs="Arial"/>
          <w:color w:val="244061" w:themeColor="accent1" w:themeShade="80"/>
          <w:sz w:val="20"/>
          <w:lang w:eastAsia="en-US"/>
        </w:rPr>
        <w:t xml:space="preserve">ukupan prihod u iznosu od </w:t>
      </w:r>
      <w:r w:rsidRPr="00CC6346">
        <w:rPr>
          <w:rFonts w:eastAsia="Calibri" w:cs="Arial"/>
          <w:color w:val="244061" w:themeColor="accent1" w:themeShade="80"/>
          <w:sz w:val="20"/>
          <w:lang w:eastAsia="en-US"/>
        </w:rPr>
        <w:t>26,5 milijardi kuna, što je povećanje od 6,6% u odnosu na prethodnu poslovnu godinu kao i ukupan rashod u iznosu od 25,3 milijardi kuna, što je povećanje od 7,0% u odnosu na prethodnu poslovnu godinu.</w:t>
      </w:r>
    </w:p>
    <w:p w:rsidR="00E65163" w:rsidRPr="00A77A2F" w:rsidRDefault="00E65163" w:rsidP="00A61214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left"/>
        <w:rPr>
          <w:rFonts w:eastAsia="Calibri" w:cs="Arial"/>
          <w:b/>
          <w:color w:val="244061"/>
          <w:sz w:val="19"/>
          <w:szCs w:val="19"/>
          <w:lang w:eastAsia="en-US"/>
        </w:rPr>
      </w:pP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Tablica </w:t>
      </w:r>
      <w:r w:rsidR="006F086A" w:rsidRPr="00E26D38">
        <w:rPr>
          <w:rFonts w:eastAsia="Calibri" w:cs="Arial"/>
          <w:b/>
          <w:color w:val="244061"/>
          <w:sz w:val="18"/>
          <w:szCs w:val="18"/>
          <w:lang w:eastAsia="en-US"/>
        </w:rPr>
        <w:t>1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  <w:t>Broj poduzetnika i osnovni financijski rezultati poslovanja poduzetnika u gradovima/općinama Urbane aglomeracije Rijeka u 201</w:t>
      </w:r>
      <w:r w:rsidR="00BF6934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17365D"/>
          <w:sz w:val="16"/>
          <w:szCs w:val="18"/>
          <w:lang w:eastAsia="en-US"/>
        </w:rPr>
        <w:t>(iznosi u tisućama kuna)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1230"/>
        <w:gridCol w:w="1115"/>
        <w:gridCol w:w="1226"/>
        <w:gridCol w:w="1106"/>
        <w:gridCol w:w="993"/>
        <w:gridCol w:w="1246"/>
      </w:tblGrid>
      <w:tr w:rsidR="00E65163" w:rsidRPr="00CA6C5F" w:rsidTr="003573A1">
        <w:trPr>
          <w:cantSplit/>
          <w:trHeight w:val="57"/>
          <w:tblHeader/>
          <w:jc w:val="center"/>
        </w:trPr>
        <w:tc>
          <w:tcPr>
            <w:tcW w:w="2666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C0C0C0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Naziv grada/općine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1115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226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  <w:r w:rsidR="00577848"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/gubitak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Kastav/grad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433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2.146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1.969.942 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185.614 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8.424 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177.190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Kraljevica/grad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108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494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190.678 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11.476 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1.947 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9.528 </w:t>
            </w:r>
          </w:p>
        </w:tc>
      </w:tr>
      <w:tr w:rsidR="00BB3136" w:rsidRPr="00CA6C5F" w:rsidTr="00A61214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Opatija/grad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730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3.283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2.216.195 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107.606 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98.914 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8.693 </w:t>
            </w:r>
          </w:p>
        </w:tc>
      </w:tr>
      <w:tr w:rsidR="00BB3136" w:rsidRPr="00CA6C5F" w:rsidTr="00A61214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Rijeka/grad</w:t>
            </w:r>
          </w:p>
        </w:tc>
        <w:tc>
          <w:tcPr>
            <w:tcW w:w="123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4.961 </w:t>
            </w:r>
          </w:p>
        </w:tc>
        <w:tc>
          <w:tcPr>
            <w:tcW w:w="1115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29.525 </w:t>
            </w:r>
          </w:p>
        </w:tc>
        <w:tc>
          <w:tcPr>
            <w:tcW w:w="122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19.596.823 </w:t>
            </w:r>
          </w:p>
        </w:tc>
        <w:tc>
          <w:tcPr>
            <w:tcW w:w="110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1.133.074 </w:t>
            </w:r>
          </w:p>
        </w:tc>
        <w:tc>
          <w:tcPr>
            <w:tcW w:w="993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401.597 </w:t>
            </w:r>
          </w:p>
        </w:tc>
        <w:tc>
          <w:tcPr>
            <w:tcW w:w="124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6D9F1" w:themeFill="text2" w:themeFillTint="33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731.476 </w:t>
            </w:r>
          </w:p>
        </w:tc>
      </w:tr>
      <w:tr w:rsidR="00BB3136" w:rsidRPr="00CA6C5F" w:rsidTr="00575CF7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548DD4" w:themeColor="text2" w:themeTint="9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Čavle/općina</w:t>
            </w:r>
          </w:p>
        </w:tc>
        <w:tc>
          <w:tcPr>
            <w:tcW w:w="1230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238 </w:t>
            </w:r>
          </w:p>
        </w:tc>
        <w:tc>
          <w:tcPr>
            <w:tcW w:w="1115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951 </w:t>
            </w:r>
          </w:p>
        </w:tc>
        <w:tc>
          <w:tcPr>
            <w:tcW w:w="122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430.593 </w:t>
            </w:r>
          </w:p>
        </w:tc>
        <w:tc>
          <w:tcPr>
            <w:tcW w:w="110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24.550 </w:t>
            </w:r>
          </w:p>
        </w:tc>
        <w:tc>
          <w:tcPr>
            <w:tcW w:w="993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11.260 </w:t>
            </w:r>
          </w:p>
        </w:tc>
        <w:tc>
          <w:tcPr>
            <w:tcW w:w="124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13.290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Klana/općina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43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616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338.375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12.848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1.347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11.501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Kostrena</w:t>
            </w:r>
            <w:proofErr w:type="spellEnd"/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147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584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253.305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23.555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3.657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19.898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Lovran/općina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168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696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260.767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11.351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14.390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-3.039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Mošćenička</w:t>
            </w:r>
            <w:proofErr w:type="spellEnd"/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 xml:space="preserve"> Draga/općina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71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133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35.365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4.019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1.793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2.226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BB3136" w:rsidRPr="003573A1" w:rsidRDefault="00BB3136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3573A1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Viškovo/općina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627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BB3136" w:rsidRPr="00B34127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34127">
              <w:rPr>
                <w:rFonts w:cs="Arial"/>
                <w:sz w:val="18"/>
                <w:szCs w:val="18"/>
              </w:rPr>
              <w:t xml:space="preserve">2.556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1.256.903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71.267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22.587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BB3136" w:rsidRPr="00BB3136" w:rsidRDefault="00BB3136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3136">
              <w:rPr>
                <w:rFonts w:cs="Arial"/>
                <w:sz w:val="18"/>
                <w:szCs w:val="18"/>
              </w:rPr>
              <w:t xml:space="preserve">48.680 </w:t>
            </w:r>
          </w:p>
        </w:tc>
      </w:tr>
      <w:tr w:rsidR="00BB3136" w:rsidRPr="00CA6C5F" w:rsidTr="00374044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BB3136" w:rsidRPr="00882537" w:rsidRDefault="00BB3136" w:rsidP="00575CF7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 xml:space="preserve">Ukupno </w:t>
            </w:r>
            <w:r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 xml:space="preserve">poduzetnici </w:t>
            </w:r>
            <w:r w:rsidRPr="00882537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U</w:t>
            </w:r>
            <w:r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AR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B3136" w:rsidRPr="00B34127" w:rsidRDefault="00BB3136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34127">
              <w:rPr>
                <w:rFonts w:cs="Arial"/>
                <w:b/>
                <w:sz w:val="18"/>
                <w:szCs w:val="18"/>
              </w:rPr>
              <w:t xml:space="preserve">7.526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B3136" w:rsidRPr="00BB3136" w:rsidRDefault="00BB3136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40.984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B3136" w:rsidRPr="00BB3136" w:rsidRDefault="00BB3136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26.548.946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B3136" w:rsidRPr="00BB3136" w:rsidRDefault="00BB3136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1.585.360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B3136" w:rsidRPr="00BB3136" w:rsidRDefault="00BB3136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565.917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B3136" w:rsidRPr="00BB3136" w:rsidRDefault="00BB3136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3136">
              <w:rPr>
                <w:rFonts w:cs="Arial"/>
                <w:b/>
                <w:sz w:val="18"/>
                <w:szCs w:val="18"/>
              </w:rPr>
              <w:t xml:space="preserve">1.019.443 </w:t>
            </w:r>
          </w:p>
        </w:tc>
      </w:tr>
    </w:tbl>
    <w:p w:rsidR="00E65163" w:rsidRPr="00A77A2F" w:rsidRDefault="00E65163" w:rsidP="00A61214">
      <w:pPr>
        <w:spacing w:before="60" w:after="0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BF6934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E65163" w:rsidRPr="004D3422" w:rsidRDefault="00E65163" w:rsidP="00575CF7">
      <w:pPr>
        <w:widowControl w:val="0"/>
        <w:tabs>
          <w:tab w:val="left" w:pos="567"/>
        </w:tabs>
        <w:spacing w:before="180" w:after="180"/>
        <w:rPr>
          <w:color w:val="244061" w:themeColor="accent1" w:themeShade="80"/>
          <w:sz w:val="20"/>
        </w:rPr>
      </w:pPr>
      <w:r w:rsidRPr="00882537">
        <w:rPr>
          <w:color w:val="244061" w:themeColor="accent1" w:themeShade="80"/>
          <w:sz w:val="20"/>
        </w:rPr>
        <w:t xml:space="preserve">U ostvarenim ukupnim prihodima </w:t>
      </w:r>
      <w:r w:rsidR="000B1AA0">
        <w:rPr>
          <w:color w:val="244061" w:themeColor="accent1" w:themeShade="80"/>
          <w:sz w:val="20"/>
        </w:rPr>
        <w:t>poduzetnika U</w:t>
      </w:r>
      <w:r w:rsidR="00575CF7">
        <w:rPr>
          <w:color w:val="244061" w:themeColor="accent1" w:themeShade="80"/>
          <w:sz w:val="20"/>
        </w:rPr>
        <w:t>AR-a</w:t>
      </w:r>
      <w:r w:rsidRPr="00B91017">
        <w:rPr>
          <w:color w:val="244061" w:themeColor="accent1" w:themeShade="80"/>
          <w:sz w:val="20"/>
        </w:rPr>
        <w:t xml:space="preserve"> najveći je udio poduzetnika </w:t>
      </w:r>
      <w:r w:rsidRPr="004D3422">
        <w:rPr>
          <w:color w:val="244061" w:themeColor="accent1" w:themeShade="80"/>
          <w:sz w:val="20"/>
        </w:rPr>
        <w:t>Rijek</w:t>
      </w:r>
      <w:r w:rsidR="00CE7825" w:rsidRPr="004D3422">
        <w:rPr>
          <w:color w:val="244061" w:themeColor="accent1" w:themeShade="80"/>
          <w:sz w:val="20"/>
        </w:rPr>
        <w:t>e</w:t>
      </w:r>
      <w:r w:rsidRPr="004D3422">
        <w:rPr>
          <w:color w:val="244061" w:themeColor="accent1" w:themeShade="80"/>
          <w:sz w:val="20"/>
        </w:rPr>
        <w:t xml:space="preserve">, s ostvarenih </w:t>
      </w:r>
      <w:proofErr w:type="spellStart"/>
      <w:r w:rsidR="004D3422" w:rsidRPr="004D3422">
        <w:rPr>
          <w:color w:val="244061" w:themeColor="accent1" w:themeShade="80"/>
          <w:sz w:val="20"/>
        </w:rPr>
        <w:t>19</w:t>
      </w:r>
      <w:proofErr w:type="spellEnd"/>
      <w:r w:rsidR="004D3422" w:rsidRPr="004D3422">
        <w:rPr>
          <w:color w:val="244061" w:themeColor="accent1" w:themeShade="80"/>
          <w:sz w:val="20"/>
        </w:rPr>
        <w:t>,6</w:t>
      </w:r>
      <w:r w:rsidRPr="004D3422">
        <w:rPr>
          <w:color w:val="244061" w:themeColor="accent1" w:themeShade="80"/>
          <w:sz w:val="20"/>
        </w:rPr>
        <w:t xml:space="preserve"> milijard</w:t>
      </w:r>
      <w:r w:rsidR="00B91017" w:rsidRPr="004D3422">
        <w:rPr>
          <w:color w:val="244061" w:themeColor="accent1" w:themeShade="80"/>
          <w:sz w:val="20"/>
        </w:rPr>
        <w:t>i</w:t>
      </w:r>
      <w:r w:rsidRPr="004D3422">
        <w:rPr>
          <w:color w:val="244061" w:themeColor="accent1" w:themeShade="80"/>
          <w:sz w:val="20"/>
        </w:rPr>
        <w:t xml:space="preserve"> kuna</w:t>
      </w:r>
      <w:r w:rsidR="00DA78C1" w:rsidRPr="004D3422">
        <w:rPr>
          <w:color w:val="244061" w:themeColor="accent1" w:themeShade="80"/>
          <w:sz w:val="20"/>
        </w:rPr>
        <w:t xml:space="preserve"> (</w:t>
      </w:r>
      <w:r w:rsidR="004D3422" w:rsidRPr="004D3422">
        <w:rPr>
          <w:color w:val="244061" w:themeColor="accent1" w:themeShade="80"/>
          <w:sz w:val="20"/>
        </w:rPr>
        <w:t>73,8</w:t>
      </w:r>
      <w:r w:rsidR="00DA78C1" w:rsidRPr="004D3422">
        <w:rPr>
          <w:color w:val="244061" w:themeColor="accent1" w:themeShade="80"/>
          <w:sz w:val="20"/>
        </w:rPr>
        <w:t>%),</w:t>
      </w:r>
      <w:r w:rsidRPr="004D3422">
        <w:rPr>
          <w:color w:val="244061" w:themeColor="accent1" w:themeShade="80"/>
          <w:sz w:val="20"/>
        </w:rPr>
        <w:t xml:space="preserve"> Opatije</w:t>
      </w:r>
      <w:r w:rsidR="00DA78C1" w:rsidRPr="004D3422">
        <w:rPr>
          <w:color w:val="244061" w:themeColor="accent1" w:themeShade="80"/>
          <w:sz w:val="20"/>
        </w:rPr>
        <w:t>,</w:t>
      </w:r>
      <w:r w:rsidRPr="004D3422">
        <w:rPr>
          <w:color w:val="244061" w:themeColor="accent1" w:themeShade="80"/>
          <w:sz w:val="20"/>
        </w:rPr>
        <w:t xml:space="preserve"> s </w:t>
      </w:r>
      <w:r w:rsidR="00B91017" w:rsidRPr="004D3422">
        <w:rPr>
          <w:color w:val="244061" w:themeColor="accent1" w:themeShade="80"/>
          <w:sz w:val="20"/>
        </w:rPr>
        <w:t>2,</w:t>
      </w:r>
      <w:r w:rsidR="004D3422" w:rsidRPr="004D3422">
        <w:rPr>
          <w:color w:val="244061" w:themeColor="accent1" w:themeShade="80"/>
          <w:sz w:val="20"/>
        </w:rPr>
        <w:t>2</w:t>
      </w:r>
      <w:r w:rsidRPr="004D3422">
        <w:rPr>
          <w:color w:val="244061" w:themeColor="accent1" w:themeShade="80"/>
          <w:sz w:val="20"/>
        </w:rPr>
        <w:t xml:space="preserve"> milijard</w:t>
      </w:r>
      <w:r w:rsidR="00152A99" w:rsidRPr="004D3422">
        <w:rPr>
          <w:color w:val="244061" w:themeColor="accent1" w:themeShade="80"/>
          <w:sz w:val="20"/>
        </w:rPr>
        <w:t>e</w:t>
      </w:r>
      <w:r w:rsidRPr="004D3422">
        <w:rPr>
          <w:color w:val="244061" w:themeColor="accent1" w:themeShade="80"/>
          <w:sz w:val="20"/>
        </w:rPr>
        <w:t xml:space="preserve"> kuna </w:t>
      </w:r>
      <w:r w:rsidR="00DA78C1" w:rsidRPr="004D3422">
        <w:rPr>
          <w:color w:val="244061" w:themeColor="accent1" w:themeShade="80"/>
          <w:sz w:val="20"/>
        </w:rPr>
        <w:t>(8,</w:t>
      </w:r>
      <w:r w:rsidR="004D3422" w:rsidRPr="004D3422">
        <w:rPr>
          <w:color w:val="244061" w:themeColor="accent1" w:themeShade="80"/>
          <w:sz w:val="20"/>
        </w:rPr>
        <w:t>3</w:t>
      </w:r>
      <w:r w:rsidR="00DA78C1" w:rsidRPr="004D3422">
        <w:rPr>
          <w:color w:val="244061" w:themeColor="accent1" w:themeShade="80"/>
          <w:sz w:val="20"/>
        </w:rPr>
        <w:t xml:space="preserve">%) </w:t>
      </w:r>
      <w:r w:rsidRPr="004D3422">
        <w:rPr>
          <w:color w:val="244061" w:themeColor="accent1" w:themeShade="80"/>
          <w:sz w:val="20"/>
        </w:rPr>
        <w:t xml:space="preserve">i </w:t>
      </w:r>
      <w:proofErr w:type="spellStart"/>
      <w:r w:rsidRPr="004D3422">
        <w:rPr>
          <w:color w:val="244061" w:themeColor="accent1" w:themeShade="80"/>
          <w:sz w:val="20"/>
        </w:rPr>
        <w:t>Kastva</w:t>
      </w:r>
      <w:proofErr w:type="spellEnd"/>
      <w:r w:rsidRPr="004D3422">
        <w:rPr>
          <w:color w:val="244061" w:themeColor="accent1" w:themeShade="80"/>
          <w:sz w:val="20"/>
        </w:rPr>
        <w:t xml:space="preserve"> s </w:t>
      </w:r>
      <w:r w:rsidR="004D3422" w:rsidRPr="004D3422">
        <w:rPr>
          <w:color w:val="244061" w:themeColor="accent1" w:themeShade="80"/>
          <w:sz w:val="20"/>
        </w:rPr>
        <w:t>2,0</w:t>
      </w:r>
      <w:r w:rsidRPr="004D3422">
        <w:rPr>
          <w:color w:val="244061" w:themeColor="accent1" w:themeShade="80"/>
          <w:sz w:val="20"/>
        </w:rPr>
        <w:t xml:space="preserve"> milijard</w:t>
      </w:r>
      <w:r w:rsidR="004D3422" w:rsidRPr="004D3422">
        <w:rPr>
          <w:color w:val="244061" w:themeColor="accent1" w:themeShade="80"/>
          <w:sz w:val="20"/>
        </w:rPr>
        <w:t>e</w:t>
      </w:r>
      <w:r w:rsidRPr="004D3422">
        <w:rPr>
          <w:color w:val="244061" w:themeColor="accent1" w:themeShade="80"/>
          <w:sz w:val="20"/>
        </w:rPr>
        <w:t xml:space="preserve"> kuna</w:t>
      </w:r>
      <w:r w:rsidR="00DA78C1" w:rsidRPr="004D3422">
        <w:rPr>
          <w:color w:val="244061" w:themeColor="accent1" w:themeShade="80"/>
          <w:sz w:val="20"/>
        </w:rPr>
        <w:t xml:space="preserve"> (</w:t>
      </w:r>
      <w:r w:rsidR="004D3422" w:rsidRPr="004D3422">
        <w:rPr>
          <w:color w:val="244061" w:themeColor="accent1" w:themeShade="80"/>
          <w:sz w:val="20"/>
        </w:rPr>
        <w:t>7,4</w:t>
      </w:r>
      <w:r w:rsidR="00DA78C1" w:rsidRPr="004D3422">
        <w:rPr>
          <w:color w:val="244061" w:themeColor="accent1" w:themeShade="80"/>
          <w:sz w:val="20"/>
        </w:rPr>
        <w:t>%)</w:t>
      </w:r>
      <w:r w:rsidRPr="004D3422">
        <w:rPr>
          <w:color w:val="244061" w:themeColor="accent1" w:themeShade="80"/>
          <w:sz w:val="20"/>
        </w:rPr>
        <w:t>.</w:t>
      </w:r>
    </w:p>
    <w:p w:rsidR="00E65163" w:rsidRPr="00A77A2F" w:rsidRDefault="00E65163" w:rsidP="00A61214">
      <w:pPr>
        <w:tabs>
          <w:tab w:val="left" w:pos="5954"/>
        </w:tabs>
        <w:spacing w:before="0" w:after="40" w:line="240" w:lineRule="auto"/>
        <w:ind w:left="1134" w:hanging="1134"/>
        <w:jc w:val="left"/>
        <w:rPr>
          <w:rFonts w:eastAsia="Calibri" w:cs="Arial"/>
          <w:color w:val="244061"/>
          <w:sz w:val="16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B0422F" w:rsidRPr="00E26D38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Osnovni financijski 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rezultati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poduzetnika na području Urbane aglomeracije Rijeka i poduzetnika Primorsko-goranske županije u 201</w:t>
      </w:r>
      <w:r w:rsidR="00BF6934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. </w:t>
      </w:r>
      <w:r w:rsidR="00E26D38">
        <w:rPr>
          <w:rFonts w:eastAsia="Calibri" w:cs="Arial"/>
          <w:b/>
          <w:color w:val="244061"/>
          <w:sz w:val="18"/>
          <w:szCs w:val="18"/>
          <w:lang w:eastAsia="en-US"/>
        </w:rPr>
        <w:t>g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  <w:r w:rsid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A77A2F">
        <w:rPr>
          <w:rFonts w:eastAsia="Calibri" w:cs="Arial"/>
          <w:color w:val="244061"/>
          <w:sz w:val="16"/>
          <w:szCs w:val="18"/>
          <w:lang w:eastAsia="en-US"/>
        </w:rPr>
        <w:t>(iznosi u tis</w:t>
      </w:r>
      <w:r w:rsidR="00626754">
        <w:rPr>
          <w:rFonts w:eastAsia="Calibri" w:cs="Arial"/>
          <w:color w:val="244061"/>
          <w:sz w:val="16"/>
          <w:szCs w:val="18"/>
          <w:lang w:eastAsia="en-US"/>
        </w:rPr>
        <w:t>ućama</w:t>
      </w:r>
      <w:r w:rsidRPr="00A77A2F">
        <w:rPr>
          <w:rFonts w:eastAsia="Calibri" w:cs="Arial"/>
          <w:color w:val="244061"/>
          <w:sz w:val="16"/>
          <w:szCs w:val="18"/>
          <w:lang w:eastAsia="en-US"/>
        </w:rPr>
        <w:t xml:space="preserve"> k</w:t>
      </w:r>
      <w:r>
        <w:rPr>
          <w:rFonts w:eastAsia="Calibri" w:cs="Arial"/>
          <w:color w:val="244061"/>
          <w:sz w:val="16"/>
          <w:szCs w:val="18"/>
          <w:lang w:eastAsia="en-US"/>
        </w:rPr>
        <w:t>un</w:t>
      </w:r>
      <w:r w:rsidRPr="00A77A2F">
        <w:rPr>
          <w:rFonts w:eastAsia="Calibri" w:cs="Arial"/>
          <w:color w:val="244061"/>
          <w:sz w:val="16"/>
          <w:szCs w:val="18"/>
          <w:lang w:eastAsia="en-US"/>
        </w:rPr>
        <w:t>a, prosječne plaće u kunama)</w:t>
      </w:r>
    </w:p>
    <w:tbl>
      <w:tblPr>
        <w:tblW w:w="9698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737"/>
        <w:gridCol w:w="1134"/>
        <w:gridCol w:w="1134"/>
        <w:gridCol w:w="740"/>
      </w:tblGrid>
      <w:tr w:rsidR="00E65163" w:rsidRPr="00CA6C5F" w:rsidTr="00381C7C">
        <w:trPr>
          <w:cantSplit/>
          <w:trHeight w:hRule="exact" w:val="283"/>
          <w:tblHeader/>
          <w:jc w:val="center"/>
        </w:trPr>
        <w:tc>
          <w:tcPr>
            <w:tcW w:w="368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E65163" w:rsidRPr="004820BC" w:rsidRDefault="00E65163" w:rsidP="00575CF7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4820BC">
              <w:rPr>
                <w:rFonts w:cs="Arial"/>
                <w:b/>
                <w:bCs/>
                <w:color w:val="FFFFFF"/>
                <w:sz w:val="18"/>
                <w:szCs w:val="18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882537" w:rsidRDefault="00E65163" w:rsidP="00575CF7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Urbana aglomeracija Rijeka</w:t>
            </w:r>
          </w:p>
        </w:tc>
        <w:tc>
          <w:tcPr>
            <w:tcW w:w="300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882537" w:rsidRDefault="00E65163" w:rsidP="00575CF7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Primorsko-goranska županija</w:t>
            </w:r>
          </w:p>
        </w:tc>
      </w:tr>
      <w:tr w:rsidR="00E65163" w:rsidRPr="00CA6C5F" w:rsidTr="00067815">
        <w:trPr>
          <w:cantSplit/>
          <w:trHeight w:hRule="exact" w:val="283"/>
          <w:tblHeader/>
          <w:jc w:val="center"/>
        </w:trPr>
        <w:tc>
          <w:tcPr>
            <w:tcW w:w="3685" w:type="dxa"/>
            <w:vMerge/>
            <w:tcBorders>
              <w:top w:val="single" w:sz="4" w:space="0" w:color="FFFFFF"/>
              <w:left w:val="nil"/>
              <w:bottom w:val="single" w:sz="8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760CE8" w:rsidP="00A61214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BF6934">
              <w:rPr>
                <w:rFonts w:cs="Arial"/>
                <w:b/>
                <w:bCs/>
                <w:color w:val="FFFFFF"/>
                <w:sz w:val="16"/>
                <w:szCs w:val="16"/>
              </w:rPr>
              <w:t>7</w:t>
            </w:r>
            <w:r w:rsidR="00E65163"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BF6934">
              <w:rPr>
                <w:rFonts w:cs="Arial"/>
                <w:b/>
                <w:bCs/>
                <w:color w:val="FFFFFF"/>
                <w:sz w:val="16"/>
                <w:szCs w:val="16"/>
              </w:rPr>
              <w:t>8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760CE8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BF6934">
              <w:rPr>
                <w:rFonts w:cs="Arial"/>
                <w:b/>
                <w:bCs/>
                <w:color w:val="FFFFFF"/>
                <w:sz w:val="16"/>
                <w:szCs w:val="16"/>
              </w:rPr>
              <w:t>7</w:t>
            </w:r>
            <w:r w:rsidR="00E65163"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BF6934">
              <w:rPr>
                <w:rFonts w:cs="Arial"/>
                <w:b/>
                <w:bCs/>
                <w:color w:val="FFFFFF"/>
                <w:sz w:val="16"/>
                <w:szCs w:val="16"/>
              </w:rPr>
              <w:t>8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40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</w:tr>
      <w:tr w:rsidR="004820BC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65163" w:rsidRPr="00067815" w:rsidRDefault="00E65163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poduzetnika</w:t>
            </w: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8B1A97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7.526</w:t>
            </w:r>
          </w:p>
        </w:tc>
        <w:tc>
          <w:tcPr>
            <w:tcW w:w="737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8B1A97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067815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10.974</w:t>
            </w:r>
          </w:p>
        </w:tc>
        <w:tc>
          <w:tcPr>
            <w:tcW w:w="740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E65163" w:rsidP="00575CF7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8B1A9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8B1A97" w:rsidRPr="00067815" w:rsidRDefault="008B1A9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zaposlenih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39.281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40.984 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104,3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067815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 xml:space="preserve">59.052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067815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 xml:space="preserve">61.769 </w:t>
            </w:r>
          </w:p>
        </w:tc>
        <w:tc>
          <w:tcPr>
            <w:tcW w:w="7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067815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 xml:space="preserve">104,6 </w:t>
            </w:r>
          </w:p>
        </w:tc>
      </w:tr>
      <w:tr w:rsidR="008B1A9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8B1A97" w:rsidRPr="00067815" w:rsidRDefault="008B1A9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Ukupni prihodi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24.898.146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26.548.946 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106,6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36.415.156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39.220.039 </w:t>
            </w:r>
          </w:p>
        </w:tc>
        <w:tc>
          <w:tcPr>
            <w:tcW w:w="7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107,7 </w:t>
            </w:r>
          </w:p>
        </w:tc>
      </w:tr>
      <w:tr w:rsidR="008B1A9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8B1A97" w:rsidRPr="00067815" w:rsidRDefault="008B1A9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lastRenderedPageBreak/>
              <w:t>Ukupni rashodi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23.667.996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25.325.685 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107,0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34.788.688 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37.678.038 </w:t>
            </w:r>
          </w:p>
        </w:tc>
        <w:tc>
          <w:tcPr>
            <w:tcW w:w="7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B1A97" w:rsidRPr="00067815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108,3 </w:t>
            </w:r>
          </w:p>
        </w:tc>
      </w:tr>
      <w:tr w:rsidR="008B1A9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8" w:space="0" w:color="FFFFFF" w:themeColor="background1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B1A97" w:rsidRPr="00A77A2F" w:rsidRDefault="008B1A9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prije oporezivanja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1.780.001 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1.793.021 </w:t>
            </w:r>
          </w:p>
        </w:tc>
        <w:tc>
          <w:tcPr>
            <w:tcW w:w="737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100,7 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2.512.627 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2.512.963 </w:t>
            </w:r>
          </w:p>
        </w:tc>
        <w:tc>
          <w:tcPr>
            <w:tcW w:w="740" w:type="dxa"/>
            <w:tcBorders>
              <w:top w:val="outset" w:sz="8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100,0 </w:t>
            </w:r>
          </w:p>
        </w:tc>
      </w:tr>
      <w:tr w:rsidR="008B1A9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B1A97" w:rsidRPr="00A77A2F" w:rsidRDefault="008B1A9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prije oporezivanja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549.850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569.760 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103,6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886.159 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970.962 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B1A97" w:rsidRPr="008437B7" w:rsidRDefault="008B1A9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109,6 </w:t>
            </w:r>
          </w:p>
        </w:tc>
      </w:tr>
      <w:tr w:rsidR="008437B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437B7" w:rsidRPr="00A77A2F" w:rsidRDefault="008437B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razdoblja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1.514.822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1.585.360 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104,7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2.137.870 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2.193.560 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102,6 </w:t>
            </w:r>
          </w:p>
        </w:tc>
      </w:tr>
      <w:tr w:rsidR="008437B7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8437B7" w:rsidRPr="00A77A2F" w:rsidRDefault="008437B7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razdoblja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551.281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565.917 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102,7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887.737 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967.493 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437B7" w:rsidRPr="008437B7" w:rsidRDefault="008437B7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color w:val="244061"/>
                <w:sz w:val="18"/>
                <w:szCs w:val="18"/>
              </w:rPr>
              <w:t xml:space="preserve">109,0 </w:t>
            </w:r>
          </w:p>
        </w:tc>
      </w:tr>
      <w:tr w:rsidR="00E30BE1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30BE1" w:rsidRPr="003738F9" w:rsidRDefault="00E30BE1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7B4C73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E30BE1" w:rsidRPr="008437B7" w:rsidRDefault="00E30BE1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>963.540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E30BE1" w:rsidRPr="008437B7" w:rsidRDefault="00E30BE1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>1.019.443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E30BE1" w:rsidRPr="008437B7" w:rsidRDefault="00E30BE1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E30BE1" w:rsidRPr="008437B7" w:rsidRDefault="00E30BE1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b/>
                <w:color w:val="244061"/>
                <w:sz w:val="18"/>
                <w:szCs w:val="18"/>
              </w:rPr>
              <w:t xml:space="preserve">1.250.133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E30BE1" w:rsidRPr="008437B7" w:rsidRDefault="00E30BE1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8437B7">
              <w:rPr>
                <w:rFonts w:cs="Arial"/>
                <w:b/>
                <w:color w:val="244061"/>
                <w:sz w:val="18"/>
                <w:szCs w:val="18"/>
              </w:rPr>
              <w:t xml:space="preserve">1.226.067 </w:t>
            </w:r>
          </w:p>
        </w:tc>
        <w:tc>
          <w:tcPr>
            <w:tcW w:w="74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E30BE1" w:rsidRPr="008437B7" w:rsidRDefault="00E30BE1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E30BE1">
              <w:rPr>
                <w:rFonts w:cs="Arial"/>
                <w:b/>
                <w:color w:val="244061"/>
                <w:sz w:val="18"/>
                <w:szCs w:val="18"/>
              </w:rPr>
              <w:t>98,1</w:t>
            </w:r>
          </w:p>
        </w:tc>
      </w:tr>
      <w:tr w:rsidR="00A12FF2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548DD4" w:themeColor="text2" w:themeTint="99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12FF2" w:rsidRPr="00A77A2F" w:rsidRDefault="00A12FF2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5.297.378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5.897.328 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111,3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7.574.390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8.256.621 </w:t>
            </w:r>
          </w:p>
        </w:tc>
        <w:tc>
          <w:tcPr>
            <w:tcW w:w="740" w:type="dxa"/>
            <w:tcBorders>
              <w:top w:val="single" w:sz="4" w:space="0" w:color="548DD4" w:themeColor="text2" w:themeTint="9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109,0 </w:t>
            </w:r>
          </w:p>
        </w:tc>
      </w:tr>
      <w:tr w:rsidR="00A12FF2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12FF2" w:rsidRPr="00A77A2F" w:rsidRDefault="00A12FF2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Uvoz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2.744.636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2.858.834 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104,2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4.188.403 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4.467.809 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106,7 </w:t>
            </w:r>
          </w:p>
        </w:tc>
      </w:tr>
      <w:tr w:rsidR="00A12FF2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12FF2" w:rsidRPr="00A77A2F" w:rsidRDefault="00A12FF2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Investicije u novu dugotrajnu imovinu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796.630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654.590 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82,2 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1.443.440 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1.352.844 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12FF2" w:rsidRPr="00A12FF2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A12FF2">
              <w:rPr>
                <w:rFonts w:cs="Arial"/>
                <w:color w:val="244061"/>
                <w:sz w:val="18"/>
                <w:szCs w:val="18"/>
              </w:rPr>
              <w:t xml:space="preserve">93,7 </w:t>
            </w:r>
          </w:p>
        </w:tc>
      </w:tr>
      <w:tr w:rsidR="00A12FF2" w:rsidRPr="00CA6C5F" w:rsidTr="00067815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FF2" w:rsidRPr="00067815" w:rsidRDefault="00A12FF2" w:rsidP="00067815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Prosječna </w:t>
            </w:r>
            <w:proofErr w:type="spellStart"/>
            <w:r w:rsidRPr="00067815">
              <w:rPr>
                <w:rFonts w:cs="Arial"/>
                <w:color w:val="244061"/>
                <w:sz w:val="18"/>
                <w:szCs w:val="18"/>
              </w:rPr>
              <w:t>mjes</w:t>
            </w:r>
            <w:proofErr w:type="spellEnd"/>
            <w:r w:rsidR="00067815">
              <w:rPr>
                <w:rFonts w:cs="Arial"/>
                <w:color w:val="244061"/>
                <w:sz w:val="18"/>
                <w:szCs w:val="18"/>
              </w:rPr>
              <w:t>.</w:t>
            </w: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 neto plaća po zaposlenom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12FF2" w:rsidRPr="00067815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5.161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12FF2" w:rsidRPr="00067815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5.347 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12FF2" w:rsidRPr="00067815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104,8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12FF2" w:rsidRPr="00067815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5.128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A12FF2" w:rsidRPr="00067815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5.321 </w:t>
            </w:r>
          </w:p>
        </w:tc>
        <w:tc>
          <w:tcPr>
            <w:tcW w:w="74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12FF2" w:rsidRPr="00067815" w:rsidRDefault="00A12FF2" w:rsidP="00A61214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 xml:space="preserve">104,1 </w:t>
            </w:r>
          </w:p>
        </w:tc>
      </w:tr>
    </w:tbl>
    <w:p w:rsidR="00E65163" w:rsidRDefault="00E65163" w:rsidP="00E65163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BF6934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15E62" w:rsidRDefault="00515E62" w:rsidP="00575CF7">
      <w:pPr>
        <w:widowControl w:val="0"/>
        <w:tabs>
          <w:tab w:val="left" w:pos="567"/>
        </w:tabs>
        <w:spacing w:before="180" w:after="180"/>
        <w:rPr>
          <w:rFonts w:eastAsia="Calibri" w:cs="Arial"/>
          <w:color w:val="244061"/>
          <w:sz w:val="20"/>
          <w:lang w:eastAsia="en-US"/>
        </w:rPr>
      </w:pPr>
      <w:r w:rsidRPr="00515E62">
        <w:rPr>
          <w:rFonts w:eastAsia="Calibri" w:cs="Arial"/>
          <w:color w:val="244061"/>
          <w:sz w:val="20"/>
          <w:lang w:eastAsia="en-US"/>
        </w:rPr>
        <w:t xml:space="preserve">Za usporedbu, </w:t>
      </w:r>
      <w:r w:rsidRPr="00575CF7">
        <w:rPr>
          <w:rFonts w:eastAsia="Calibri" w:cs="Arial"/>
          <w:color w:val="244061"/>
          <w:sz w:val="20"/>
          <w:lang w:eastAsia="en-US"/>
        </w:rPr>
        <w:t>u tablici 3.</w:t>
      </w:r>
      <w:r w:rsidRPr="00515E62">
        <w:rPr>
          <w:rFonts w:eastAsia="Calibri" w:cs="Arial"/>
          <w:color w:val="244061"/>
          <w:sz w:val="20"/>
          <w:lang w:eastAsia="en-US"/>
        </w:rPr>
        <w:t xml:space="preserve"> prezentirani su osnovni rezultati i brojčano stanje poduzetnika i zaposlenih kod poduzetnika u </w:t>
      </w:r>
      <w:r>
        <w:rPr>
          <w:rFonts w:eastAsia="Calibri" w:cs="Arial"/>
          <w:color w:val="244061"/>
          <w:sz w:val="20"/>
          <w:lang w:eastAsia="en-US"/>
        </w:rPr>
        <w:t>Primorsko-goranskoj</w:t>
      </w:r>
      <w:r w:rsidRPr="00515E62">
        <w:rPr>
          <w:rFonts w:eastAsia="Calibri" w:cs="Arial"/>
          <w:color w:val="244061"/>
          <w:sz w:val="20"/>
          <w:lang w:eastAsia="en-US"/>
        </w:rPr>
        <w:t xml:space="preserve"> županiji, Urbanoj aglomeraciji </w:t>
      </w:r>
      <w:r>
        <w:rPr>
          <w:rFonts w:eastAsia="Calibri" w:cs="Arial"/>
          <w:color w:val="244061"/>
          <w:sz w:val="20"/>
          <w:lang w:eastAsia="en-US"/>
        </w:rPr>
        <w:t>Rijeka</w:t>
      </w:r>
      <w:r w:rsidRPr="00515E62">
        <w:rPr>
          <w:rFonts w:eastAsia="Calibri" w:cs="Arial"/>
          <w:color w:val="244061"/>
          <w:sz w:val="20"/>
          <w:lang w:eastAsia="en-US"/>
        </w:rPr>
        <w:t xml:space="preserve"> i </w:t>
      </w:r>
      <w:r w:rsidR="004820BC">
        <w:rPr>
          <w:rFonts w:eastAsia="Calibri" w:cs="Arial"/>
          <w:color w:val="244061"/>
          <w:sz w:val="20"/>
          <w:lang w:eastAsia="en-US"/>
        </w:rPr>
        <w:t xml:space="preserve">gradu </w:t>
      </w:r>
      <w:r>
        <w:rPr>
          <w:rFonts w:eastAsia="Calibri" w:cs="Arial"/>
          <w:color w:val="244061"/>
          <w:sz w:val="20"/>
          <w:lang w:eastAsia="en-US"/>
        </w:rPr>
        <w:t>Rije</w:t>
      </w:r>
      <w:r w:rsidR="004820BC">
        <w:rPr>
          <w:rFonts w:eastAsia="Calibri" w:cs="Arial"/>
          <w:color w:val="244061"/>
          <w:sz w:val="20"/>
          <w:lang w:eastAsia="en-US"/>
        </w:rPr>
        <w:t>ka</w:t>
      </w:r>
      <w:r w:rsidRPr="00515E62">
        <w:rPr>
          <w:rFonts w:eastAsia="Calibri" w:cs="Arial"/>
          <w:color w:val="244061"/>
          <w:sz w:val="20"/>
          <w:lang w:eastAsia="en-US"/>
        </w:rPr>
        <w:t xml:space="preserve"> u 201</w:t>
      </w:r>
      <w:r w:rsidR="00BF6934">
        <w:rPr>
          <w:rFonts w:eastAsia="Calibri" w:cs="Arial"/>
          <w:color w:val="244061"/>
          <w:sz w:val="20"/>
          <w:lang w:eastAsia="en-US"/>
        </w:rPr>
        <w:t>8</w:t>
      </w:r>
      <w:r w:rsidRPr="00515E62">
        <w:rPr>
          <w:rFonts w:eastAsia="Calibri" w:cs="Arial"/>
          <w:color w:val="244061"/>
          <w:sz w:val="20"/>
          <w:lang w:eastAsia="en-US"/>
        </w:rPr>
        <w:t>. godini.</w:t>
      </w:r>
    </w:p>
    <w:p w:rsidR="00515E62" w:rsidRDefault="00515E62" w:rsidP="003A429F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left"/>
        <w:rPr>
          <w:rFonts w:eastAsia="Calibri" w:cs="Arial"/>
          <w:b/>
          <w:color w:val="17365D"/>
          <w:sz w:val="18"/>
          <w:szCs w:val="18"/>
          <w:lang w:eastAsia="en-US"/>
        </w:rPr>
      </w:pP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Tablica 3.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ab/>
        <w:t xml:space="preserve">Usporedba osnovnih podataka 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 xml:space="preserve">o 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poslovanj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u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poduzetnika na području </w:t>
      </w:r>
      <w:proofErr w:type="spellStart"/>
      <w:r>
        <w:rPr>
          <w:rFonts w:eastAsia="Calibri" w:cs="Arial"/>
          <w:b/>
          <w:color w:val="17365D"/>
          <w:sz w:val="18"/>
          <w:szCs w:val="18"/>
          <w:lang w:eastAsia="en-US"/>
        </w:rPr>
        <w:t>P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GŽ</w:t>
      </w:r>
      <w:proofErr w:type="spellEnd"/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, U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AR-a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i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Rijeke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u 201</w:t>
      </w:r>
      <w:r w:rsidR="00BF6934">
        <w:rPr>
          <w:rFonts w:eastAsia="Calibri" w:cs="Arial"/>
          <w:b/>
          <w:color w:val="17365D"/>
          <w:sz w:val="18"/>
          <w:szCs w:val="18"/>
          <w:lang w:eastAsia="en-US"/>
        </w:rPr>
        <w:t>8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. g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odini</w:t>
      </w:r>
    </w:p>
    <w:tbl>
      <w:tblPr>
        <w:tblW w:w="96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964"/>
        <w:gridCol w:w="1163"/>
        <w:gridCol w:w="1134"/>
        <w:gridCol w:w="1134"/>
        <w:gridCol w:w="1020"/>
        <w:gridCol w:w="1020"/>
        <w:gridCol w:w="1020"/>
      </w:tblGrid>
      <w:tr w:rsidR="00515E62" w:rsidRPr="00CA6C5F" w:rsidTr="00A61214">
        <w:trPr>
          <w:trHeight w:val="567"/>
          <w:tblHeader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0" w:name="OLE_LINK1"/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Naziv teritorijalne razine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3A429F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</w:t>
            </w:r>
            <w:r w:rsidR="003A429F">
              <w:rPr>
                <w:rFonts w:cs="Arial"/>
                <w:b/>
                <w:bCs/>
                <w:color w:val="FFFFFF"/>
                <w:sz w:val="16"/>
                <w:szCs w:val="16"/>
              </w:rPr>
              <w:t>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CA6C5F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</w:t>
            </w:r>
            <w:r w:rsidR="00CA6C5F">
              <w:rPr>
                <w:rFonts w:cs="Arial"/>
                <w:b/>
                <w:bCs/>
                <w:color w:val="FFFFFF"/>
                <w:sz w:val="16"/>
                <w:szCs w:val="16"/>
              </w:rPr>
              <w:t>enih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Prosječna mjeseč. neto plaća</w:t>
            </w: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 xml:space="preserve"> (u kn)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Gubitak razdoblja 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  <w:p w:rsidR="00515E62" w:rsidRPr="00515E62" w:rsidRDefault="00515E62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Cs/>
                <w:color w:val="FFFFFF"/>
                <w:sz w:val="14"/>
                <w:szCs w:val="14"/>
              </w:rPr>
              <w:t>(u tis. kn)</w:t>
            </w:r>
          </w:p>
        </w:tc>
      </w:tr>
      <w:tr w:rsidR="003A429F" w:rsidRPr="00CA6C5F" w:rsidTr="003A429F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D3422" w:rsidRPr="001D08D5" w:rsidRDefault="004D3422" w:rsidP="00173132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1D08D5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PGŽ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D3422" w:rsidRPr="00CC6346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346">
              <w:rPr>
                <w:rFonts w:cs="Arial"/>
                <w:bCs/>
                <w:sz w:val="18"/>
                <w:szCs w:val="18"/>
              </w:rPr>
              <w:t>10.974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61.769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5.321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39.220.039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37.678.038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2.193.560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 xml:space="preserve">967.493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 xml:space="preserve">1.226.067 </w:t>
            </w:r>
          </w:p>
        </w:tc>
      </w:tr>
      <w:tr w:rsidR="004D3422" w:rsidRPr="00CA6C5F" w:rsidTr="003A429F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4D3422" w:rsidRPr="001D08D5" w:rsidRDefault="004D3422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UAR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4D3422" w:rsidRPr="00CC6346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CC6346">
              <w:rPr>
                <w:rFonts w:cs="Arial"/>
                <w:bCs/>
                <w:sz w:val="18"/>
                <w:szCs w:val="18"/>
              </w:rPr>
              <w:t>7.526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40.984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5.347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26.548.946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25.325.685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1.585.360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 xml:space="preserve">565.917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 xml:space="preserve">1.019.443 </w:t>
            </w:r>
          </w:p>
        </w:tc>
      </w:tr>
      <w:tr w:rsidR="004D3422" w:rsidRPr="00CA6C5F" w:rsidTr="003A429F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1D08D5" w:rsidRDefault="004D3422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515E6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4.961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29.525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5.465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19.596.823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18.647.038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>1.133.074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 xml:space="preserve">401.597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4D3422" w:rsidP="00173132">
            <w:pPr>
              <w:spacing w:before="0" w:after="0" w:line="24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4D3422">
              <w:rPr>
                <w:rFonts w:cs="Arial"/>
                <w:bCs/>
                <w:sz w:val="18"/>
                <w:szCs w:val="18"/>
              </w:rPr>
              <w:t xml:space="preserve">731.476 </w:t>
            </w:r>
          </w:p>
        </w:tc>
      </w:tr>
    </w:tbl>
    <w:bookmarkEnd w:id="0"/>
    <w:p w:rsidR="001D08D5" w:rsidRDefault="001D08D5" w:rsidP="001D08D5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 xml:space="preserve">Izvor: Fina, Registar godišnjih financijskih izvještaja, obrada </w:t>
      </w:r>
      <w:proofErr w:type="spellStart"/>
      <w:r w:rsidRPr="00A77A2F">
        <w:rPr>
          <w:bCs/>
          <w:i/>
          <w:color w:val="17365D"/>
          <w:sz w:val="16"/>
          <w:szCs w:val="18"/>
        </w:rPr>
        <w:t>GFI</w:t>
      </w:r>
      <w:proofErr w:type="spellEnd"/>
      <w:r w:rsidRPr="00A77A2F">
        <w:rPr>
          <w:bCs/>
          <w:i/>
          <w:color w:val="17365D"/>
          <w:sz w:val="16"/>
          <w:szCs w:val="18"/>
        </w:rPr>
        <w:t>-a za 201</w:t>
      </w:r>
      <w:r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15E62" w:rsidRPr="00F35951" w:rsidRDefault="00515E62" w:rsidP="00DB7E33">
      <w:pPr>
        <w:widowControl w:val="0"/>
        <w:spacing w:before="180" w:after="0"/>
        <w:rPr>
          <w:rFonts w:cstheme="minorBidi"/>
          <w:bCs/>
          <w:color w:val="244061"/>
          <w:sz w:val="20"/>
        </w:rPr>
      </w:pPr>
      <w:r w:rsidRPr="00515E62">
        <w:rPr>
          <w:rFonts w:cstheme="minorBidi"/>
          <w:bCs/>
          <w:color w:val="244061"/>
          <w:sz w:val="20"/>
        </w:rPr>
        <w:t xml:space="preserve">Iz prezentiranih je podataka vidno da poduzetnici sa sjedištem u </w:t>
      </w:r>
      <w:r w:rsidRPr="00F35951">
        <w:rPr>
          <w:rFonts w:cstheme="minorBidi"/>
          <w:bCs/>
          <w:color w:val="244061"/>
          <w:sz w:val="20"/>
        </w:rPr>
        <w:t xml:space="preserve">Rijeci imaju veliki udio u rezultatima poduzetnika na razini </w:t>
      </w:r>
      <w:r w:rsidR="00DD0960" w:rsidRPr="00F35951">
        <w:rPr>
          <w:rFonts w:cstheme="minorBidi"/>
          <w:bCs/>
          <w:color w:val="244061"/>
          <w:sz w:val="20"/>
        </w:rPr>
        <w:t xml:space="preserve">Primorsko-goranske </w:t>
      </w:r>
      <w:r w:rsidRPr="00F35951">
        <w:rPr>
          <w:rFonts w:cstheme="minorBidi"/>
          <w:bCs/>
          <w:color w:val="244061"/>
          <w:sz w:val="20"/>
        </w:rPr>
        <w:t xml:space="preserve">županije i Urbane aglomeracije Rijeka. Njihov je udio u broju poduzetnika Urbane aglomeracije Rijeka </w:t>
      </w:r>
      <w:proofErr w:type="spellStart"/>
      <w:r w:rsidR="00B91017" w:rsidRPr="00F35951">
        <w:rPr>
          <w:rFonts w:cstheme="minorBidi"/>
          <w:bCs/>
          <w:color w:val="244061"/>
          <w:sz w:val="20"/>
        </w:rPr>
        <w:t>65</w:t>
      </w:r>
      <w:proofErr w:type="spellEnd"/>
      <w:r w:rsidR="00B91017" w:rsidRPr="00F35951">
        <w:rPr>
          <w:rFonts w:cstheme="minorBidi"/>
          <w:bCs/>
          <w:color w:val="244061"/>
          <w:sz w:val="20"/>
        </w:rPr>
        <w:t>,</w:t>
      </w:r>
      <w:r w:rsidR="00F35951" w:rsidRPr="00F35951">
        <w:rPr>
          <w:rFonts w:cstheme="minorBidi"/>
          <w:bCs/>
          <w:color w:val="244061"/>
          <w:sz w:val="20"/>
        </w:rPr>
        <w:t>9</w:t>
      </w:r>
      <w:r w:rsidRPr="00F35951">
        <w:rPr>
          <w:rFonts w:cstheme="minorBidi"/>
          <w:bCs/>
          <w:color w:val="244061"/>
          <w:sz w:val="20"/>
        </w:rPr>
        <w:t>%, u broju zaposlenih 7</w:t>
      </w:r>
      <w:r w:rsidR="00B91017" w:rsidRPr="00F35951">
        <w:rPr>
          <w:rFonts w:cstheme="minorBidi"/>
          <w:bCs/>
          <w:color w:val="244061"/>
          <w:sz w:val="20"/>
        </w:rPr>
        <w:t>2</w:t>
      </w:r>
      <w:r w:rsidRPr="00F35951">
        <w:rPr>
          <w:rFonts w:cstheme="minorBidi"/>
          <w:bCs/>
          <w:color w:val="244061"/>
          <w:sz w:val="20"/>
        </w:rPr>
        <w:t>,</w:t>
      </w:r>
      <w:r w:rsidR="00F35951" w:rsidRPr="00F35951">
        <w:rPr>
          <w:rFonts w:cstheme="minorBidi"/>
          <w:bCs/>
          <w:color w:val="244061"/>
          <w:sz w:val="20"/>
        </w:rPr>
        <w:t>0</w:t>
      </w:r>
      <w:r w:rsidRPr="00F35951">
        <w:rPr>
          <w:rFonts w:cstheme="minorBidi"/>
          <w:bCs/>
          <w:color w:val="244061"/>
          <w:sz w:val="20"/>
        </w:rPr>
        <w:t>%, ukupnim prihodima 7</w:t>
      </w:r>
      <w:r w:rsidR="00F35951" w:rsidRPr="00F35951">
        <w:rPr>
          <w:rFonts w:cstheme="minorBidi"/>
          <w:bCs/>
          <w:color w:val="244061"/>
          <w:sz w:val="20"/>
        </w:rPr>
        <w:t>3</w:t>
      </w:r>
      <w:r w:rsidRPr="00F35951">
        <w:rPr>
          <w:rFonts w:cstheme="minorBidi"/>
          <w:bCs/>
          <w:color w:val="244061"/>
          <w:sz w:val="20"/>
        </w:rPr>
        <w:t>,</w:t>
      </w:r>
      <w:r w:rsidR="00F35951" w:rsidRPr="00F35951">
        <w:rPr>
          <w:rFonts w:cstheme="minorBidi"/>
          <w:bCs/>
          <w:color w:val="244061"/>
          <w:sz w:val="20"/>
        </w:rPr>
        <w:t>8</w:t>
      </w:r>
      <w:r w:rsidRPr="00F35951">
        <w:rPr>
          <w:rFonts w:cstheme="minorBidi"/>
          <w:bCs/>
          <w:color w:val="244061"/>
          <w:sz w:val="20"/>
        </w:rPr>
        <w:t>%, ukupnim rashodima 7</w:t>
      </w:r>
      <w:r w:rsidR="00F35951" w:rsidRPr="00F35951">
        <w:rPr>
          <w:rFonts w:cstheme="minorBidi"/>
          <w:bCs/>
          <w:color w:val="244061"/>
          <w:sz w:val="20"/>
        </w:rPr>
        <w:t>3,6</w:t>
      </w:r>
      <w:r w:rsidRPr="00F35951">
        <w:rPr>
          <w:rFonts w:cstheme="minorBidi"/>
          <w:bCs/>
          <w:color w:val="244061"/>
          <w:sz w:val="20"/>
        </w:rPr>
        <w:t xml:space="preserve">%, dobiti razdoblja </w:t>
      </w:r>
      <w:proofErr w:type="spellStart"/>
      <w:r w:rsidRPr="00F35951">
        <w:rPr>
          <w:rFonts w:cstheme="minorBidi"/>
          <w:bCs/>
          <w:color w:val="244061"/>
          <w:sz w:val="20"/>
        </w:rPr>
        <w:t>7</w:t>
      </w:r>
      <w:r w:rsidR="00F35951" w:rsidRPr="00F35951">
        <w:rPr>
          <w:rFonts w:cstheme="minorBidi"/>
          <w:bCs/>
          <w:color w:val="244061"/>
          <w:sz w:val="20"/>
        </w:rPr>
        <w:t>1</w:t>
      </w:r>
      <w:proofErr w:type="spellEnd"/>
      <w:r w:rsidRPr="00F35951">
        <w:rPr>
          <w:rFonts w:cstheme="minorBidi"/>
          <w:bCs/>
          <w:color w:val="244061"/>
          <w:sz w:val="20"/>
        </w:rPr>
        <w:t>,</w:t>
      </w:r>
      <w:r w:rsidR="00F35951" w:rsidRPr="00F35951">
        <w:rPr>
          <w:rFonts w:cstheme="minorBidi"/>
          <w:bCs/>
          <w:color w:val="244061"/>
          <w:sz w:val="20"/>
        </w:rPr>
        <w:t>5</w:t>
      </w:r>
      <w:r w:rsidRPr="00F35951">
        <w:rPr>
          <w:rFonts w:cstheme="minorBidi"/>
          <w:bCs/>
          <w:color w:val="244061"/>
          <w:sz w:val="20"/>
        </w:rPr>
        <w:t xml:space="preserve">%, gubitku razdoblja </w:t>
      </w:r>
      <w:proofErr w:type="spellStart"/>
      <w:r w:rsidR="00F35951" w:rsidRPr="00F35951">
        <w:rPr>
          <w:rFonts w:cstheme="minorBidi"/>
          <w:bCs/>
          <w:color w:val="244061"/>
          <w:sz w:val="20"/>
        </w:rPr>
        <w:t>71</w:t>
      </w:r>
      <w:proofErr w:type="spellEnd"/>
      <w:r w:rsidR="00F35951" w:rsidRPr="00F35951">
        <w:rPr>
          <w:rFonts w:cstheme="minorBidi"/>
          <w:bCs/>
          <w:color w:val="244061"/>
          <w:sz w:val="20"/>
        </w:rPr>
        <w:t>,0</w:t>
      </w:r>
      <w:r w:rsidR="000A5C74" w:rsidRPr="00F35951">
        <w:rPr>
          <w:rFonts w:cstheme="minorBidi"/>
          <w:bCs/>
          <w:color w:val="244061"/>
          <w:sz w:val="20"/>
        </w:rPr>
        <w:t xml:space="preserve">% i neto dobiti </w:t>
      </w:r>
      <w:proofErr w:type="spellStart"/>
      <w:r w:rsidR="000A5C74" w:rsidRPr="00F35951">
        <w:rPr>
          <w:rFonts w:cstheme="minorBidi"/>
          <w:bCs/>
          <w:color w:val="244061"/>
          <w:sz w:val="20"/>
        </w:rPr>
        <w:t>7</w:t>
      </w:r>
      <w:r w:rsidR="00F35951" w:rsidRPr="00F35951">
        <w:rPr>
          <w:rFonts w:cstheme="minorBidi"/>
          <w:bCs/>
          <w:color w:val="244061"/>
          <w:sz w:val="20"/>
        </w:rPr>
        <w:t>1</w:t>
      </w:r>
      <w:proofErr w:type="spellEnd"/>
      <w:r w:rsidR="00F35951" w:rsidRPr="00F35951">
        <w:rPr>
          <w:rFonts w:cstheme="minorBidi"/>
          <w:bCs/>
          <w:color w:val="244061"/>
          <w:sz w:val="20"/>
        </w:rPr>
        <w:t>,8</w:t>
      </w:r>
      <w:r w:rsidR="000A5C74" w:rsidRPr="00F35951">
        <w:rPr>
          <w:rFonts w:cstheme="minorBidi"/>
          <w:bCs/>
          <w:color w:val="244061"/>
          <w:sz w:val="20"/>
        </w:rPr>
        <w:t>%.</w:t>
      </w:r>
    </w:p>
    <w:p w:rsidR="005C2AC2" w:rsidRPr="00E30BE1" w:rsidRDefault="00E65163" w:rsidP="00554483">
      <w:pPr>
        <w:widowControl w:val="0"/>
        <w:rPr>
          <w:rFonts w:cstheme="minorBidi"/>
          <w:bCs/>
          <w:color w:val="17365D" w:themeColor="text2" w:themeShade="BF"/>
          <w:sz w:val="20"/>
        </w:rPr>
      </w:pPr>
      <w:r w:rsidRPr="00E30BE1">
        <w:rPr>
          <w:rFonts w:cstheme="minorBidi"/>
          <w:bCs/>
          <w:color w:val="17365D" w:themeColor="text2" w:themeShade="BF"/>
          <w:sz w:val="20"/>
        </w:rPr>
        <w:t>U 201</w:t>
      </w:r>
      <w:r w:rsidR="00BF6934" w:rsidRPr="00E30BE1">
        <w:rPr>
          <w:rFonts w:cstheme="minorBidi"/>
          <w:bCs/>
          <w:color w:val="17365D" w:themeColor="text2" w:themeShade="BF"/>
          <w:sz w:val="20"/>
        </w:rPr>
        <w:t>8</w:t>
      </w:r>
      <w:r w:rsidRPr="00E30BE1">
        <w:rPr>
          <w:rFonts w:cstheme="minorBidi"/>
          <w:bCs/>
          <w:color w:val="17365D" w:themeColor="text2" w:themeShade="BF"/>
          <w:sz w:val="20"/>
        </w:rPr>
        <w:t xml:space="preserve">. godini poduzetnici Urbane aglomeracije Rijeke iskazali su pozitivan konsolidirani financijski rezultat u iznosu od </w:t>
      </w:r>
      <w:r w:rsidR="000A5C74" w:rsidRPr="00E30BE1">
        <w:rPr>
          <w:rFonts w:cstheme="minorBidi"/>
          <w:bCs/>
          <w:color w:val="17365D" w:themeColor="text2" w:themeShade="BF"/>
          <w:sz w:val="20"/>
        </w:rPr>
        <w:t>1,</w:t>
      </w:r>
      <w:r w:rsidR="00D85A6F" w:rsidRPr="00E30BE1">
        <w:rPr>
          <w:rFonts w:cstheme="minorBidi"/>
          <w:bCs/>
          <w:color w:val="17365D" w:themeColor="text2" w:themeShade="BF"/>
          <w:sz w:val="20"/>
        </w:rPr>
        <w:t>0</w:t>
      </w:r>
      <w:r w:rsidR="000A5C74" w:rsidRPr="00E30BE1">
        <w:rPr>
          <w:rFonts w:cstheme="minorBidi"/>
          <w:bCs/>
          <w:color w:val="17365D" w:themeColor="text2" w:themeShade="BF"/>
          <w:sz w:val="20"/>
        </w:rPr>
        <w:t xml:space="preserve"> milijarde</w:t>
      </w:r>
      <w:r w:rsidRPr="00E30BE1">
        <w:rPr>
          <w:rFonts w:cstheme="minorBidi"/>
          <w:bCs/>
          <w:color w:val="17365D" w:themeColor="text2" w:themeShade="BF"/>
          <w:sz w:val="20"/>
        </w:rPr>
        <w:t xml:space="preserve"> kuna</w:t>
      </w:r>
      <w:r w:rsidR="003E79B4" w:rsidRPr="00E30BE1">
        <w:rPr>
          <w:rFonts w:cstheme="minorBidi"/>
          <w:bCs/>
          <w:color w:val="17365D" w:themeColor="text2" w:themeShade="BF"/>
          <w:sz w:val="20"/>
        </w:rPr>
        <w:t xml:space="preserve"> što je za </w:t>
      </w:r>
      <w:r w:rsidR="00D85A6F" w:rsidRPr="00E30BE1">
        <w:rPr>
          <w:rFonts w:cstheme="minorBidi"/>
          <w:bCs/>
          <w:color w:val="17365D" w:themeColor="text2" w:themeShade="BF"/>
          <w:sz w:val="20"/>
        </w:rPr>
        <w:t>5,8</w:t>
      </w:r>
      <w:r w:rsidR="00156F2F" w:rsidRPr="00E30BE1">
        <w:rPr>
          <w:rFonts w:cstheme="minorBidi"/>
          <w:bCs/>
          <w:color w:val="17365D" w:themeColor="text2" w:themeShade="BF"/>
          <w:sz w:val="20"/>
        </w:rPr>
        <w:t>%</w:t>
      </w:r>
      <w:r w:rsidR="003E79B4" w:rsidRPr="00E30BE1">
        <w:rPr>
          <w:rFonts w:cstheme="minorBidi"/>
          <w:bCs/>
          <w:color w:val="17365D" w:themeColor="text2" w:themeShade="BF"/>
          <w:sz w:val="20"/>
        </w:rPr>
        <w:t xml:space="preserve"> više nego prethodne godine</w:t>
      </w:r>
      <w:r w:rsidR="00080961" w:rsidRPr="00E30BE1">
        <w:rPr>
          <w:rFonts w:cstheme="minorBidi"/>
          <w:bCs/>
          <w:color w:val="17365D" w:themeColor="text2" w:themeShade="BF"/>
          <w:sz w:val="20"/>
        </w:rPr>
        <w:t xml:space="preserve"> (</w:t>
      </w:r>
      <w:r w:rsidR="00D85A6F" w:rsidRPr="00E30BE1">
        <w:rPr>
          <w:rFonts w:cstheme="minorBidi"/>
          <w:bCs/>
          <w:color w:val="17365D" w:themeColor="text2" w:themeShade="BF"/>
          <w:sz w:val="20"/>
        </w:rPr>
        <w:t>963,5</w:t>
      </w:r>
      <w:r w:rsidR="00080961" w:rsidRPr="00E30BE1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D85A6F" w:rsidRPr="00E30BE1">
        <w:rPr>
          <w:rFonts w:cstheme="minorBidi"/>
          <w:bCs/>
          <w:color w:val="17365D" w:themeColor="text2" w:themeShade="BF"/>
          <w:sz w:val="20"/>
        </w:rPr>
        <w:t>una</w:t>
      </w:r>
      <w:r w:rsidR="00080961" w:rsidRPr="00E30BE1">
        <w:rPr>
          <w:rFonts w:cstheme="minorBidi"/>
          <w:bCs/>
          <w:color w:val="17365D" w:themeColor="text2" w:themeShade="BF"/>
          <w:sz w:val="20"/>
        </w:rPr>
        <w:t xml:space="preserve"> kuna)</w:t>
      </w:r>
      <w:r w:rsidR="005C2AC2" w:rsidRPr="00E30BE1">
        <w:rPr>
          <w:rFonts w:cstheme="minorBidi"/>
          <w:bCs/>
          <w:color w:val="17365D" w:themeColor="text2" w:themeShade="BF"/>
          <w:sz w:val="20"/>
        </w:rPr>
        <w:t>.</w:t>
      </w:r>
    </w:p>
    <w:p w:rsidR="001D08D5" w:rsidRDefault="00E65163" w:rsidP="001D08D5">
      <w:pPr>
        <w:widowControl w:val="0"/>
        <w:spacing w:before="180" w:after="40" w:line="240" w:lineRule="auto"/>
        <w:ind w:left="1134" w:hanging="1134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515E62">
        <w:rPr>
          <w:rFonts w:eastAsia="Calibri" w:cs="Arial"/>
          <w:b/>
          <w:color w:val="17365D"/>
          <w:sz w:val="18"/>
          <w:szCs w:val="18"/>
          <w:lang w:eastAsia="en-US"/>
        </w:rPr>
        <w:t>4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Rang lista </w:t>
      </w:r>
      <w:r w:rsidR="00CA6C5F" w:rsidRPr="00CA6C5F">
        <w:rPr>
          <w:rFonts w:eastAsia="Calibri" w:cs="Arial"/>
          <w:b/>
          <w:color w:val="244061"/>
          <w:sz w:val="18"/>
          <w:szCs w:val="18"/>
          <w:lang w:eastAsia="en-US"/>
        </w:rPr>
        <w:t xml:space="preserve">TOP 10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poduzetnika prema </w:t>
      </w:r>
      <w:r w:rsidR="00C40BEA">
        <w:rPr>
          <w:rFonts w:eastAsia="Calibri" w:cs="Arial"/>
          <w:b/>
          <w:color w:val="244061"/>
          <w:sz w:val="18"/>
          <w:szCs w:val="18"/>
          <w:lang w:eastAsia="en-US"/>
        </w:rPr>
        <w:t>dobiti razdoblja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na razini U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201</w:t>
      </w:r>
      <w:r w:rsidR="00BF6934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</w:p>
    <w:p w:rsidR="00E65163" w:rsidRPr="00A77A2F" w:rsidRDefault="00E65163" w:rsidP="001D08D5">
      <w:pPr>
        <w:widowControl w:val="0"/>
        <w:spacing w:before="0" w:after="0" w:line="240" w:lineRule="auto"/>
        <w:ind w:left="1134" w:hanging="1134"/>
        <w:jc w:val="right"/>
        <w:rPr>
          <w:rFonts w:eastAsia="Calibri" w:cs="Arial"/>
          <w:color w:val="244061"/>
          <w:sz w:val="16"/>
          <w:szCs w:val="18"/>
          <w:lang w:eastAsia="en-US"/>
        </w:rPr>
      </w:pPr>
      <w:r w:rsidRPr="00A77A2F">
        <w:rPr>
          <w:rFonts w:eastAsia="Calibri" w:cs="Arial"/>
          <w:color w:val="244061"/>
          <w:sz w:val="16"/>
          <w:szCs w:val="18"/>
          <w:lang w:eastAsia="en-US"/>
        </w:rPr>
        <w:t>(iznosi u tisućama kuna)</w:t>
      </w:r>
    </w:p>
    <w:tbl>
      <w:tblPr>
        <w:tblW w:w="963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3458"/>
        <w:gridCol w:w="850"/>
        <w:gridCol w:w="1134"/>
        <w:gridCol w:w="1134"/>
        <w:gridCol w:w="1134"/>
      </w:tblGrid>
      <w:tr w:rsidR="00E93CB6" w:rsidRPr="00CA6C5F" w:rsidTr="003A429F">
        <w:trPr>
          <w:trHeight w:val="4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CA6C5F" w:rsidRDefault="00B27E68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A6C5F">
              <w:rPr>
                <w:rFonts w:eastAsia="Calibri" w:cs="Arial"/>
                <w:b/>
                <w:color w:val="FFFFFF" w:themeColor="background1"/>
                <w:sz w:val="16"/>
                <w:szCs w:val="16"/>
                <w:lang w:eastAsia="en-US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OIB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CA6C5F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Ukupni prihod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C40BEA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Dobit razdoblja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1.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92510683607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1" w:history="1">
              <w:r w:rsidR="00454C30" w:rsidRPr="008B3A95">
                <w:rPr>
                  <w:rStyle w:val="Hiperveza"/>
                  <w:rFonts w:cs="Arial"/>
                  <w:sz w:val="18"/>
                  <w:szCs w:val="18"/>
                </w:rPr>
                <w:t xml:space="preserve">PLODINE </w:t>
              </w:r>
              <w:r w:rsidR="00CA6C5F" w:rsidRPr="008B3A95">
                <w:rPr>
                  <w:rStyle w:val="Hiperveza"/>
                  <w:rFonts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3.413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4.220.308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118.340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17113221373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2" w:history="1">
              <w:r w:rsidR="00454C30" w:rsidRPr="00E30BE1">
                <w:rPr>
                  <w:rStyle w:val="Hiperveza"/>
                  <w:rFonts w:cs="Arial"/>
                  <w:sz w:val="18"/>
                  <w:szCs w:val="18"/>
                </w:rPr>
                <w:t xml:space="preserve">CEDAR </w:t>
              </w:r>
              <w:r w:rsidR="00CA6C5F" w:rsidRPr="00E30BE1">
                <w:rPr>
                  <w:rStyle w:val="Hiperveza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Kastav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242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163.935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96.300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3.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38453148181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3" w:history="1">
              <w:r w:rsidR="00454C30" w:rsidRPr="00E30BE1">
                <w:rPr>
                  <w:rStyle w:val="Hiperveza"/>
                  <w:rFonts w:cs="Arial"/>
                  <w:sz w:val="18"/>
                  <w:szCs w:val="18"/>
                </w:rPr>
                <w:t>JADROLINIJA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2.076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951.208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64.475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4.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57260863791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4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POLIKLINIKA RIDENT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186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185.564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36.692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5.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17195049659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5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ACI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359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216.107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30.957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6.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28922587775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6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KATARINA LINE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Opatija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280.137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28.891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7.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67641553147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7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AMEC RIJEKATEKSTIL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192.117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28.445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8.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12276445344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8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ELCON GERAETEBAU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195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123.005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27.395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9.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80300395055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19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JADRANSKA VRATA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d.d</w:t>
              </w:r>
            </w:hyperlink>
            <w:r w:rsidR="001D08D5">
              <w:rPr>
                <w:rStyle w:val="Hiperveza"/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176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121.867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26.744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10.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C32525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34446396744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F67B2C" w:rsidP="00C32525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hyperlink r:id="rId20" w:history="1">
              <w:r w:rsidR="00454C30" w:rsidRPr="0014596F">
                <w:rPr>
                  <w:rStyle w:val="Hiperveza"/>
                  <w:rFonts w:cs="Arial"/>
                  <w:sz w:val="18"/>
                  <w:szCs w:val="18"/>
                </w:rPr>
                <w:t xml:space="preserve">ZAPADNI TRGOVAČKI CENTAR </w:t>
              </w:r>
              <w:r w:rsidR="00CA6C5F" w:rsidRPr="0014596F">
                <w:rPr>
                  <w:rStyle w:val="Hiperveza"/>
                  <w:rFonts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52.477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23.397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62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Ukupno TOP 10 poduzetnika Urbane aglomeracije Rijeka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6.876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6.506.725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54C30" w:rsidRPr="00454C30" w:rsidRDefault="00454C30" w:rsidP="00454C30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481.637 </w:t>
            </w:r>
          </w:p>
        </w:tc>
      </w:tr>
      <w:tr w:rsidR="00454C30" w:rsidRPr="00CA6C5F" w:rsidTr="003A429F">
        <w:trPr>
          <w:trHeight w:val="283"/>
          <w:jc w:val="center"/>
        </w:trPr>
        <w:tc>
          <w:tcPr>
            <w:tcW w:w="62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54C30" w:rsidRPr="00E93CB6" w:rsidRDefault="00454C30" w:rsidP="00173132">
            <w:pPr>
              <w:spacing w:before="0" w:after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Ukupno poduzetnici Urbane aglomeracije Rijeka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40.984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454C30" w:rsidRPr="00E93CB6" w:rsidRDefault="00454C30" w:rsidP="00173132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26.548.946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454C30" w:rsidRPr="00454C30" w:rsidRDefault="00454C30" w:rsidP="00721F5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1.585.360 </w:t>
            </w:r>
          </w:p>
        </w:tc>
      </w:tr>
    </w:tbl>
    <w:p w:rsidR="0063676D" w:rsidRDefault="00E65163" w:rsidP="00A61214">
      <w:pPr>
        <w:spacing w:before="40" w:after="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BF6934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 xml:space="preserve">. </w:t>
      </w:r>
      <w:r w:rsidR="00515596">
        <w:rPr>
          <w:bCs/>
          <w:i/>
          <w:color w:val="17365D"/>
          <w:sz w:val="16"/>
          <w:szCs w:val="18"/>
        </w:rPr>
        <w:t>g</w:t>
      </w:r>
      <w:r w:rsidRPr="00A77A2F">
        <w:rPr>
          <w:bCs/>
          <w:i/>
          <w:color w:val="17365D"/>
          <w:sz w:val="16"/>
          <w:szCs w:val="18"/>
        </w:rPr>
        <w:t>odinu</w:t>
      </w:r>
    </w:p>
    <w:p w:rsidR="00626754" w:rsidRPr="005E23E6" w:rsidRDefault="00E65163" w:rsidP="00A61214">
      <w:pPr>
        <w:widowControl w:val="0"/>
        <w:spacing w:before="180" w:after="0"/>
        <w:rPr>
          <w:rFonts w:eastAsia="Calibri" w:cs="Arial"/>
          <w:color w:val="244061"/>
          <w:sz w:val="20"/>
          <w:lang w:eastAsia="en-US"/>
        </w:rPr>
      </w:pPr>
      <w:r w:rsidRPr="0063676D">
        <w:rPr>
          <w:rFonts w:eastAsia="Calibri" w:cs="Arial"/>
          <w:b/>
          <w:color w:val="244061"/>
          <w:sz w:val="20"/>
          <w:lang w:eastAsia="en-US"/>
        </w:rPr>
        <w:t>TOP 10 poduzetnika</w:t>
      </w:r>
      <w:r w:rsidRPr="007F0DF9">
        <w:rPr>
          <w:rFonts w:eastAsia="Calibri" w:cs="Arial"/>
          <w:color w:val="244061"/>
          <w:sz w:val="20"/>
          <w:lang w:eastAsia="en-US"/>
        </w:rPr>
        <w:t xml:space="preserve"> </w:t>
      </w:r>
      <w:r w:rsidR="00080961">
        <w:rPr>
          <w:rFonts w:eastAsia="Calibri" w:cs="Arial"/>
          <w:color w:val="244061"/>
          <w:sz w:val="20"/>
          <w:lang w:eastAsia="en-US"/>
        </w:rPr>
        <w:t>čije je sjedište u jednom od gradova/općina obuhvaćenim Urbanom</w:t>
      </w:r>
      <w:r w:rsidRPr="007F0DF9">
        <w:rPr>
          <w:rFonts w:eastAsia="Calibri" w:cs="Arial"/>
          <w:color w:val="244061"/>
          <w:sz w:val="20"/>
          <w:lang w:eastAsia="en-US"/>
        </w:rPr>
        <w:t xml:space="preserve"> aglomeracij</w:t>
      </w:r>
      <w:r w:rsidR="00080961">
        <w:rPr>
          <w:rFonts w:eastAsia="Calibri" w:cs="Arial"/>
          <w:color w:val="244061"/>
          <w:sz w:val="20"/>
          <w:lang w:eastAsia="en-US"/>
        </w:rPr>
        <w:t>om</w:t>
      </w:r>
      <w:r w:rsidRPr="007F0DF9">
        <w:rPr>
          <w:rFonts w:eastAsia="Calibri" w:cs="Arial"/>
          <w:color w:val="244061"/>
          <w:sz w:val="20"/>
          <w:lang w:eastAsia="en-US"/>
        </w:rPr>
        <w:t xml:space="preserve"> Rijeka</w:t>
      </w:r>
      <w:r w:rsidR="00C82B9B">
        <w:rPr>
          <w:rFonts w:eastAsia="Calibri" w:cs="Arial"/>
          <w:color w:val="244061"/>
          <w:sz w:val="20"/>
          <w:lang w:eastAsia="en-US"/>
        </w:rPr>
        <w:t>,</w:t>
      </w:r>
      <w:r w:rsidRPr="007F0DF9">
        <w:rPr>
          <w:rFonts w:eastAsia="Calibri" w:cs="Arial"/>
          <w:color w:val="244061"/>
          <w:sz w:val="20"/>
          <w:lang w:eastAsia="en-US"/>
        </w:rPr>
        <w:t xml:space="preserve"> u 201</w:t>
      </w:r>
      <w:r w:rsidR="00BF6934">
        <w:rPr>
          <w:rFonts w:eastAsia="Calibri" w:cs="Arial"/>
          <w:color w:val="244061"/>
          <w:sz w:val="20"/>
          <w:lang w:eastAsia="en-US"/>
        </w:rPr>
        <w:t>8</w:t>
      </w:r>
      <w:r w:rsidRPr="007F0DF9">
        <w:rPr>
          <w:rFonts w:eastAsia="Calibri" w:cs="Arial"/>
          <w:color w:val="244061"/>
          <w:sz w:val="20"/>
          <w:lang w:eastAsia="en-US"/>
        </w:rPr>
        <w:t xml:space="preserve">. </w:t>
      </w:r>
      <w:r w:rsidR="00080961">
        <w:rPr>
          <w:rFonts w:eastAsia="Calibri" w:cs="Arial"/>
          <w:color w:val="244061"/>
          <w:sz w:val="20"/>
          <w:lang w:eastAsia="en-US"/>
        </w:rPr>
        <w:t>g</w:t>
      </w:r>
      <w:r w:rsidRPr="007F0DF9">
        <w:rPr>
          <w:rFonts w:eastAsia="Calibri" w:cs="Arial"/>
          <w:color w:val="244061"/>
          <w:sz w:val="20"/>
          <w:lang w:eastAsia="en-US"/>
        </w:rPr>
        <w:t>odini</w:t>
      </w:r>
      <w:r w:rsidR="00080961">
        <w:rPr>
          <w:rFonts w:eastAsia="Calibri" w:cs="Arial"/>
          <w:color w:val="244061"/>
          <w:sz w:val="20"/>
          <w:lang w:eastAsia="en-US"/>
        </w:rPr>
        <w:t xml:space="preserve"> </w:t>
      </w:r>
      <w:r w:rsidR="0063676D">
        <w:rPr>
          <w:rFonts w:eastAsia="Calibri" w:cs="Arial"/>
          <w:color w:val="244061"/>
          <w:sz w:val="20"/>
          <w:lang w:eastAsia="en-US"/>
        </w:rPr>
        <w:t>imali su</w:t>
      </w:r>
      <w:r w:rsidR="007F0DF9" w:rsidRPr="00FD17CE">
        <w:rPr>
          <w:rFonts w:eastAsia="Calibri" w:cs="Arial"/>
          <w:color w:val="244061"/>
          <w:sz w:val="20"/>
          <w:lang w:eastAsia="en-US"/>
        </w:rPr>
        <w:t xml:space="preserve"> </w:t>
      </w:r>
      <w:r w:rsidR="00C32525" w:rsidRPr="005E23E6">
        <w:rPr>
          <w:rFonts w:eastAsia="Calibri" w:cs="Arial"/>
          <w:color w:val="244061"/>
          <w:sz w:val="20"/>
          <w:lang w:eastAsia="en-US"/>
        </w:rPr>
        <w:t>6</w:t>
      </w:r>
      <w:r w:rsidR="002F6480">
        <w:rPr>
          <w:rFonts w:eastAsia="Calibri" w:cs="Arial"/>
          <w:color w:val="244061"/>
          <w:sz w:val="20"/>
          <w:lang w:eastAsia="en-US"/>
        </w:rPr>
        <w:t>.</w:t>
      </w:r>
      <w:r w:rsidR="00C32525" w:rsidRPr="005E23E6">
        <w:rPr>
          <w:rFonts w:eastAsia="Calibri" w:cs="Arial"/>
          <w:color w:val="244061"/>
          <w:sz w:val="20"/>
          <w:lang w:eastAsia="en-US"/>
        </w:rPr>
        <w:t>876</w:t>
      </w:r>
      <w:r w:rsidR="008472D5" w:rsidRPr="005E23E6">
        <w:rPr>
          <w:rFonts w:eastAsia="Calibri" w:cs="Arial"/>
          <w:color w:val="244061"/>
          <w:sz w:val="20"/>
          <w:lang w:eastAsia="en-US"/>
        </w:rPr>
        <w:t xml:space="preserve"> </w:t>
      </w:r>
      <w:r w:rsidR="007F0DF9" w:rsidRPr="005E23E6">
        <w:rPr>
          <w:rFonts w:eastAsia="Calibri" w:cs="Arial"/>
          <w:color w:val="244061"/>
          <w:sz w:val="20"/>
          <w:lang w:eastAsia="en-US"/>
        </w:rPr>
        <w:t xml:space="preserve">zaposlenih </w:t>
      </w:r>
      <w:r w:rsidR="0063676D">
        <w:rPr>
          <w:rFonts w:eastAsia="Calibri" w:cs="Arial"/>
          <w:color w:val="244061"/>
          <w:sz w:val="20"/>
          <w:lang w:eastAsia="en-US"/>
        </w:rPr>
        <w:t>što je udio od</w:t>
      </w:r>
      <w:r w:rsidR="007F0DF9" w:rsidRPr="005E23E6">
        <w:rPr>
          <w:rFonts w:eastAsia="Calibri" w:cs="Arial"/>
          <w:color w:val="244061"/>
          <w:sz w:val="20"/>
          <w:lang w:eastAsia="en-US"/>
        </w:rPr>
        <w:t xml:space="preserve"> </w:t>
      </w:r>
      <w:r w:rsidR="005E23E6" w:rsidRPr="005E23E6">
        <w:rPr>
          <w:rFonts w:eastAsia="Calibri" w:cs="Arial"/>
          <w:color w:val="244061"/>
          <w:sz w:val="20"/>
          <w:lang w:eastAsia="en-US"/>
        </w:rPr>
        <w:t>16,8</w:t>
      </w:r>
      <w:r w:rsidR="007F0DF9" w:rsidRPr="005E23E6">
        <w:rPr>
          <w:rFonts w:eastAsia="Calibri" w:cs="Arial"/>
          <w:color w:val="244061"/>
          <w:sz w:val="20"/>
          <w:lang w:eastAsia="en-US"/>
        </w:rPr>
        <w:t xml:space="preserve">% </w:t>
      </w:r>
      <w:r w:rsidR="0063676D">
        <w:rPr>
          <w:rFonts w:eastAsia="Calibri" w:cs="Arial"/>
          <w:color w:val="244061"/>
          <w:sz w:val="20"/>
          <w:lang w:eastAsia="en-US"/>
        </w:rPr>
        <w:t xml:space="preserve">u </w:t>
      </w:r>
      <w:r w:rsidR="007F0DF9" w:rsidRPr="005E23E6">
        <w:rPr>
          <w:rFonts w:eastAsia="Calibri" w:cs="Arial"/>
          <w:color w:val="244061"/>
          <w:sz w:val="20"/>
          <w:lang w:eastAsia="en-US"/>
        </w:rPr>
        <w:t>ukupno</w:t>
      </w:r>
      <w:r w:rsidR="0063676D">
        <w:rPr>
          <w:rFonts w:eastAsia="Calibri" w:cs="Arial"/>
          <w:color w:val="244061"/>
          <w:sz w:val="20"/>
          <w:lang w:eastAsia="en-US"/>
        </w:rPr>
        <w:t>m</w:t>
      </w:r>
      <w:r w:rsidR="007F0DF9" w:rsidRPr="005E23E6">
        <w:rPr>
          <w:rFonts w:eastAsia="Calibri" w:cs="Arial"/>
          <w:color w:val="244061"/>
          <w:sz w:val="20"/>
          <w:lang w:eastAsia="en-US"/>
        </w:rPr>
        <w:t xml:space="preserve"> broj</w:t>
      </w:r>
      <w:r w:rsidR="0063676D">
        <w:rPr>
          <w:rFonts w:eastAsia="Calibri" w:cs="Arial"/>
          <w:color w:val="244061"/>
          <w:sz w:val="20"/>
          <w:lang w:eastAsia="en-US"/>
        </w:rPr>
        <w:t>u</w:t>
      </w:r>
      <w:r w:rsidR="007F0DF9" w:rsidRPr="005E23E6">
        <w:rPr>
          <w:rFonts w:eastAsia="Calibri" w:cs="Arial"/>
          <w:color w:val="244061"/>
          <w:sz w:val="20"/>
          <w:lang w:eastAsia="en-US"/>
        </w:rPr>
        <w:t xml:space="preserve"> zaposlenih kod poduzetnika Urbane aglomeracije Rijeka,</w:t>
      </w:r>
      <w:r w:rsidRPr="005E23E6">
        <w:rPr>
          <w:rFonts w:eastAsia="Calibri" w:cs="Arial"/>
          <w:color w:val="244061"/>
          <w:sz w:val="20"/>
          <w:lang w:eastAsia="en-US"/>
        </w:rPr>
        <w:t xml:space="preserve"> ostvarili su 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ukupan prihod u iznosu od </w:t>
      </w:r>
      <w:r w:rsidR="005E23E6" w:rsidRPr="005E23E6">
        <w:rPr>
          <w:rFonts w:eastAsia="Calibri" w:cs="Arial"/>
          <w:color w:val="244061"/>
          <w:sz w:val="20"/>
          <w:lang w:eastAsia="en-US"/>
        </w:rPr>
        <w:t>6,5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 milijard</w:t>
      </w:r>
      <w:r w:rsidR="005E23E6" w:rsidRPr="005E23E6">
        <w:rPr>
          <w:rFonts w:eastAsia="Calibri" w:cs="Arial"/>
          <w:color w:val="244061"/>
          <w:sz w:val="20"/>
          <w:lang w:eastAsia="en-US"/>
        </w:rPr>
        <w:t>i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 kuna ili </w:t>
      </w:r>
      <w:r w:rsidR="005E23E6" w:rsidRPr="005E23E6">
        <w:rPr>
          <w:rFonts w:eastAsia="Calibri" w:cs="Arial"/>
          <w:color w:val="244061"/>
          <w:sz w:val="20"/>
          <w:lang w:eastAsia="en-US"/>
        </w:rPr>
        <w:t>24,5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% </w:t>
      </w:r>
      <w:r w:rsidR="007F0DF9" w:rsidRPr="005E23E6">
        <w:rPr>
          <w:rFonts w:eastAsia="Calibri" w:cs="Arial"/>
          <w:color w:val="244061"/>
          <w:sz w:val="20"/>
          <w:lang w:eastAsia="en-US"/>
        </w:rPr>
        <w:lastRenderedPageBreak/>
        <w:t>o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stvarenog </w:t>
      </w:r>
      <w:r w:rsidR="007F0DF9" w:rsidRPr="005E23E6">
        <w:rPr>
          <w:rFonts w:eastAsia="Calibri" w:cs="Arial"/>
          <w:color w:val="244061"/>
          <w:sz w:val="20"/>
          <w:lang w:eastAsia="en-US"/>
        </w:rPr>
        <w:t xml:space="preserve">ukupnog 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prihoda </w:t>
      </w:r>
      <w:r w:rsidR="007F0DF9" w:rsidRPr="005E23E6">
        <w:rPr>
          <w:rFonts w:eastAsia="Calibri" w:cs="Arial"/>
          <w:color w:val="244061"/>
          <w:sz w:val="20"/>
          <w:lang w:eastAsia="en-US"/>
        </w:rPr>
        <w:t>p</w:t>
      </w:r>
      <w:r w:rsidR="0020405E" w:rsidRPr="005E23E6">
        <w:rPr>
          <w:rFonts w:eastAsia="Calibri" w:cs="Arial"/>
          <w:color w:val="244061"/>
          <w:sz w:val="20"/>
          <w:lang w:eastAsia="en-US"/>
        </w:rPr>
        <w:t xml:space="preserve">oduzetnika Urbane aglomeracije Rijeka te </w:t>
      </w:r>
      <w:r w:rsidRPr="005E23E6">
        <w:rPr>
          <w:rFonts w:eastAsia="Calibri" w:cs="Arial"/>
          <w:color w:val="244061"/>
          <w:sz w:val="20"/>
          <w:lang w:eastAsia="en-US"/>
        </w:rPr>
        <w:t xml:space="preserve">dobit razdoblja u iznosu od </w:t>
      </w:r>
      <w:r w:rsidR="00FF3E92" w:rsidRPr="005E23E6">
        <w:rPr>
          <w:rFonts w:eastAsia="Calibri" w:cs="Arial"/>
          <w:color w:val="244061"/>
          <w:sz w:val="20"/>
          <w:lang w:eastAsia="en-US"/>
        </w:rPr>
        <w:t>4</w:t>
      </w:r>
      <w:r w:rsidR="005E23E6" w:rsidRPr="005E23E6">
        <w:rPr>
          <w:rFonts w:eastAsia="Calibri" w:cs="Arial"/>
          <w:color w:val="244061"/>
          <w:sz w:val="20"/>
          <w:lang w:eastAsia="en-US"/>
        </w:rPr>
        <w:t>81</w:t>
      </w:r>
      <w:r w:rsidR="00FF3E92" w:rsidRPr="005E23E6">
        <w:rPr>
          <w:rFonts w:eastAsia="Calibri" w:cs="Arial"/>
          <w:color w:val="244061"/>
          <w:sz w:val="20"/>
          <w:lang w:eastAsia="en-US"/>
        </w:rPr>
        <w:t>,</w:t>
      </w:r>
      <w:r w:rsidR="005E23E6" w:rsidRPr="005E23E6">
        <w:rPr>
          <w:rFonts w:eastAsia="Calibri" w:cs="Arial"/>
          <w:color w:val="244061"/>
          <w:sz w:val="20"/>
          <w:lang w:eastAsia="en-US"/>
        </w:rPr>
        <w:t>6</w:t>
      </w:r>
      <w:r w:rsidRPr="005E23E6">
        <w:rPr>
          <w:rFonts w:eastAsia="Calibri" w:cs="Arial"/>
          <w:color w:val="244061"/>
          <w:sz w:val="20"/>
          <w:lang w:eastAsia="en-US"/>
        </w:rPr>
        <w:t xml:space="preserve"> milijun</w:t>
      </w:r>
      <w:r w:rsidR="005E23E6" w:rsidRPr="005E23E6">
        <w:rPr>
          <w:rFonts w:eastAsia="Calibri" w:cs="Arial"/>
          <w:color w:val="244061"/>
          <w:sz w:val="20"/>
          <w:lang w:eastAsia="en-US"/>
        </w:rPr>
        <w:t>a</w:t>
      </w:r>
      <w:r w:rsidRPr="005E23E6">
        <w:rPr>
          <w:rFonts w:eastAsia="Calibri" w:cs="Arial"/>
          <w:color w:val="244061"/>
          <w:sz w:val="20"/>
          <w:lang w:eastAsia="en-US"/>
        </w:rPr>
        <w:t xml:space="preserve"> kuna ili </w:t>
      </w:r>
      <w:r w:rsidR="005E23E6" w:rsidRPr="005E23E6">
        <w:rPr>
          <w:rFonts w:eastAsia="Calibri" w:cs="Arial"/>
          <w:color w:val="244061"/>
          <w:sz w:val="20"/>
          <w:lang w:eastAsia="en-US"/>
        </w:rPr>
        <w:t>31,8</w:t>
      </w:r>
      <w:r w:rsidRPr="005E23E6">
        <w:rPr>
          <w:rFonts w:eastAsia="Calibri" w:cs="Arial"/>
          <w:color w:val="244061"/>
          <w:sz w:val="20"/>
          <w:lang w:eastAsia="en-US"/>
        </w:rPr>
        <w:t>% ukupne dobiti razdoblja poduzetnika Urban</w:t>
      </w:r>
      <w:r w:rsidR="007F0DF9" w:rsidRPr="005E23E6">
        <w:rPr>
          <w:rFonts w:eastAsia="Calibri" w:cs="Arial"/>
          <w:color w:val="244061"/>
          <w:sz w:val="20"/>
          <w:lang w:eastAsia="en-US"/>
        </w:rPr>
        <w:t>e</w:t>
      </w:r>
      <w:r w:rsidRPr="005E23E6">
        <w:rPr>
          <w:rFonts w:eastAsia="Calibri" w:cs="Arial"/>
          <w:color w:val="244061"/>
          <w:sz w:val="20"/>
          <w:lang w:eastAsia="en-US"/>
        </w:rPr>
        <w:t xml:space="preserve"> aglomeracij</w:t>
      </w:r>
      <w:r w:rsidR="007F0DF9" w:rsidRPr="005E23E6">
        <w:rPr>
          <w:rFonts w:eastAsia="Calibri" w:cs="Arial"/>
          <w:color w:val="244061"/>
          <w:sz w:val="20"/>
          <w:lang w:eastAsia="en-US"/>
        </w:rPr>
        <w:t>e</w:t>
      </w:r>
      <w:r w:rsidRPr="005E23E6">
        <w:rPr>
          <w:rFonts w:eastAsia="Calibri" w:cs="Arial"/>
          <w:color w:val="244061"/>
          <w:sz w:val="20"/>
          <w:lang w:eastAsia="en-US"/>
        </w:rPr>
        <w:t xml:space="preserve"> Rijeka.</w:t>
      </w:r>
    </w:p>
    <w:p w:rsidR="00D6295D" w:rsidRPr="00B05A48" w:rsidRDefault="00D6295D" w:rsidP="00B05A48">
      <w:pPr>
        <w:widowControl w:val="0"/>
        <w:tabs>
          <w:tab w:val="left" w:pos="567"/>
        </w:tabs>
        <w:spacing w:before="0" w:after="0" w:line="240" w:lineRule="auto"/>
        <w:rPr>
          <w:rFonts w:asciiTheme="minorHAnsi" w:eastAsia="Calibri" w:hAnsiTheme="minorHAnsi" w:cs="Arial"/>
          <w:color w:val="244061"/>
          <w:sz w:val="24"/>
          <w:szCs w:val="24"/>
          <w:lang w:eastAsia="en-US"/>
        </w:rPr>
      </w:pPr>
      <w:r w:rsidRPr="005E23E6">
        <w:rPr>
          <w:rFonts w:eastAsia="Calibri" w:cs="Arial"/>
          <w:color w:val="244061"/>
          <w:sz w:val="20"/>
          <w:lang w:eastAsia="en-US"/>
        </w:rPr>
        <w:t>U 201</w:t>
      </w:r>
      <w:r w:rsidR="00BF6934" w:rsidRPr="005E23E6">
        <w:rPr>
          <w:rFonts w:eastAsia="Calibri" w:cs="Arial"/>
          <w:color w:val="244061"/>
          <w:sz w:val="20"/>
          <w:lang w:eastAsia="en-US"/>
        </w:rPr>
        <w:t>8</w:t>
      </w:r>
      <w:r w:rsidRPr="005E23E6">
        <w:rPr>
          <w:rFonts w:eastAsia="Calibri" w:cs="Arial"/>
          <w:color w:val="244061"/>
          <w:sz w:val="20"/>
          <w:lang w:eastAsia="en-US"/>
        </w:rPr>
        <w:t>. godini poduzetnici, čije je sjedište u jednom od gradova i općina obuhvaćenih Urbanom aglomeracijom Rijeka, ostvarili su ukupan prihod u iznosu</w:t>
      </w:r>
      <w:r w:rsidRPr="00E363DF">
        <w:rPr>
          <w:rFonts w:eastAsia="Calibri" w:cs="Arial"/>
          <w:color w:val="244061"/>
          <w:sz w:val="20"/>
          <w:lang w:eastAsia="en-US"/>
        </w:rPr>
        <w:t xml:space="preserve"> od 2</w:t>
      </w:r>
      <w:r w:rsidR="00E67617" w:rsidRPr="00E363DF">
        <w:rPr>
          <w:rFonts w:eastAsia="Calibri" w:cs="Arial"/>
          <w:color w:val="244061"/>
          <w:sz w:val="20"/>
          <w:lang w:eastAsia="en-US"/>
        </w:rPr>
        <w:t>6</w:t>
      </w:r>
      <w:r w:rsidRPr="00E363DF">
        <w:rPr>
          <w:rFonts w:eastAsia="Calibri" w:cs="Arial"/>
          <w:color w:val="244061"/>
          <w:sz w:val="20"/>
          <w:lang w:eastAsia="en-US"/>
        </w:rPr>
        <w:t>,</w:t>
      </w:r>
      <w:r w:rsidR="00E363DF" w:rsidRPr="00E363DF">
        <w:rPr>
          <w:rFonts w:eastAsia="Calibri" w:cs="Arial"/>
          <w:color w:val="244061"/>
          <w:sz w:val="20"/>
          <w:lang w:eastAsia="en-US"/>
        </w:rPr>
        <w:t>5</w:t>
      </w:r>
      <w:r w:rsidRPr="00E363DF">
        <w:rPr>
          <w:rFonts w:eastAsia="Calibri" w:cs="Arial"/>
          <w:color w:val="244061"/>
          <w:sz w:val="20"/>
          <w:lang w:eastAsia="en-US"/>
        </w:rPr>
        <w:t xml:space="preserve"> milijardi kuna (njihov udio u ukupnim prihodima poduzetnika Primorsko-goranske županije iznosi </w:t>
      </w:r>
      <w:r w:rsidR="00E67617" w:rsidRPr="00E363DF">
        <w:rPr>
          <w:rFonts w:eastAsia="Calibri" w:cs="Arial"/>
          <w:color w:val="244061"/>
          <w:sz w:val="20"/>
          <w:lang w:eastAsia="en-US"/>
        </w:rPr>
        <w:t>6</w:t>
      </w:r>
      <w:r w:rsidR="00E363DF" w:rsidRPr="00E363DF">
        <w:rPr>
          <w:rFonts w:eastAsia="Calibri" w:cs="Arial"/>
          <w:color w:val="244061"/>
          <w:sz w:val="20"/>
          <w:lang w:eastAsia="en-US"/>
        </w:rPr>
        <w:t>7</w:t>
      </w:r>
      <w:r w:rsidRPr="00E363DF">
        <w:rPr>
          <w:rFonts w:eastAsia="Calibri" w:cs="Arial"/>
          <w:color w:val="244061"/>
          <w:sz w:val="20"/>
          <w:lang w:eastAsia="en-US"/>
        </w:rPr>
        <w:t xml:space="preserve">,7%) te neto dobit u iznosu od </w:t>
      </w:r>
      <w:r w:rsidR="00E67617" w:rsidRPr="00E363DF">
        <w:rPr>
          <w:rFonts w:eastAsia="Calibri" w:cs="Arial"/>
          <w:color w:val="244061"/>
          <w:sz w:val="20"/>
          <w:lang w:eastAsia="en-US"/>
        </w:rPr>
        <w:t>1,</w:t>
      </w:r>
      <w:r w:rsidR="00E363DF" w:rsidRPr="00E363DF">
        <w:rPr>
          <w:rFonts w:eastAsia="Calibri" w:cs="Arial"/>
          <w:color w:val="244061"/>
          <w:sz w:val="20"/>
          <w:lang w:eastAsia="en-US"/>
        </w:rPr>
        <w:t>6</w:t>
      </w:r>
      <w:r w:rsidR="00E67617" w:rsidRPr="00E363DF">
        <w:rPr>
          <w:rFonts w:eastAsia="Calibri" w:cs="Arial"/>
          <w:color w:val="244061"/>
          <w:sz w:val="20"/>
          <w:lang w:eastAsia="en-US"/>
        </w:rPr>
        <w:t xml:space="preserve"> milijard</w:t>
      </w:r>
      <w:r w:rsidR="00E363DF" w:rsidRPr="00E363DF">
        <w:rPr>
          <w:rFonts w:eastAsia="Calibri" w:cs="Arial"/>
          <w:color w:val="244061"/>
          <w:sz w:val="20"/>
          <w:lang w:eastAsia="en-US"/>
        </w:rPr>
        <w:t>i</w:t>
      </w:r>
      <w:r w:rsidR="00E67617" w:rsidRPr="00E363DF">
        <w:rPr>
          <w:rFonts w:eastAsia="Calibri" w:cs="Arial"/>
          <w:color w:val="244061"/>
          <w:sz w:val="20"/>
          <w:lang w:eastAsia="en-US"/>
        </w:rPr>
        <w:t xml:space="preserve"> kuna</w:t>
      </w:r>
      <w:r w:rsidRPr="00E363DF">
        <w:rPr>
          <w:rFonts w:eastAsia="Calibri" w:cs="Arial"/>
          <w:color w:val="244061"/>
          <w:sz w:val="20"/>
          <w:lang w:eastAsia="en-US"/>
        </w:rPr>
        <w:t xml:space="preserve"> (njihov udio u neto dobiti poduzetnika Primorsko-goranske županije iznosi </w:t>
      </w:r>
      <w:r w:rsidR="00E363DF" w:rsidRPr="00E363DF">
        <w:rPr>
          <w:rFonts w:eastAsia="Calibri" w:cs="Arial"/>
          <w:color w:val="244061"/>
          <w:sz w:val="20"/>
          <w:lang w:eastAsia="en-US"/>
        </w:rPr>
        <w:t>72,3</w:t>
      </w:r>
      <w:r w:rsidRPr="00E363DF">
        <w:rPr>
          <w:rFonts w:eastAsia="Calibri" w:cs="Arial"/>
          <w:color w:val="244061"/>
          <w:sz w:val="20"/>
          <w:lang w:eastAsia="en-US"/>
        </w:rPr>
        <w:t>%).</w:t>
      </w:r>
    </w:p>
    <w:p w:rsidR="00E65163" w:rsidRPr="00E26D38" w:rsidRDefault="00E65163" w:rsidP="003A429F">
      <w:pPr>
        <w:widowControl w:val="0"/>
        <w:spacing w:before="180" w:after="40" w:line="240" w:lineRule="auto"/>
        <w:ind w:left="1134" w:hanging="1134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Grafikon </w:t>
      </w:r>
      <w:r w:rsidR="004327E0" w:rsidRPr="00E26D38">
        <w:rPr>
          <w:rFonts w:eastAsia="Calibri" w:cs="Arial"/>
          <w:b/>
          <w:color w:val="17365D"/>
          <w:sz w:val="18"/>
          <w:szCs w:val="18"/>
          <w:lang w:eastAsia="en-US"/>
        </w:rPr>
        <w:t>1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Udio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ih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prihoda i neto dobiti poduzetnika U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neto dobiti poduzetnika Primorsko-goranske županije u 201</w:t>
      </w:r>
      <w:r w:rsidR="00BF6934">
        <w:rPr>
          <w:rFonts w:eastAsia="Calibri" w:cs="Arial"/>
          <w:b/>
          <w:color w:val="244061"/>
          <w:sz w:val="18"/>
          <w:szCs w:val="18"/>
          <w:lang w:eastAsia="en-US"/>
        </w:rPr>
        <w:t>8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</w:p>
    <w:p w:rsidR="009C7CFA" w:rsidRDefault="00E363DF" w:rsidP="001D08D5">
      <w:pPr>
        <w:widowControl w:val="0"/>
        <w:spacing w:before="0" w:after="60" w:line="240" w:lineRule="auto"/>
        <w:ind w:left="1134" w:hanging="1134"/>
        <w:jc w:val="center"/>
        <w:rPr>
          <w:bCs/>
          <w:i/>
          <w:color w:val="17365D"/>
          <w:sz w:val="16"/>
          <w:szCs w:val="18"/>
        </w:rPr>
      </w:pPr>
      <w:r>
        <w:rPr>
          <w:bCs/>
          <w:i/>
          <w:noProof/>
          <w:color w:val="17365D"/>
          <w:sz w:val="16"/>
          <w:szCs w:val="18"/>
        </w:rPr>
        <w:drawing>
          <wp:inline distT="0" distB="0" distL="0" distR="0" wp14:anchorId="12241B70">
            <wp:extent cx="6145200" cy="1944000"/>
            <wp:effectExtent l="0" t="0" r="8255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2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Pr="002E14BE" w:rsidRDefault="00E65163" w:rsidP="0063676D">
      <w:pPr>
        <w:widowControl w:val="0"/>
        <w:spacing w:before="40" w:after="0" w:line="240" w:lineRule="auto"/>
        <w:ind w:left="1134" w:hanging="1134"/>
        <w:rPr>
          <w:rFonts w:eastAsia="Calibri" w:cs="Arial"/>
          <w:color w:val="244061"/>
          <w:sz w:val="18"/>
          <w:szCs w:val="18"/>
          <w:lang w:eastAsia="en-US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BF6934">
        <w:rPr>
          <w:bCs/>
          <w:i/>
          <w:color w:val="17365D"/>
          <w:sz w:val="16"/>
          <w:szCs w:val="18"/>
        </w:rPr>
        <w:t>8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FC31F7" w:rsidRPr="00E363DF" w:rsidRDefault="00E65163" w:rsidP="001D08D5">
      <w:pPr>
        <w:widowControl w:val="0"/>
        <w:spacing w:before="180" w:after="0"/>
        <w:rPr>
          <w:bCs/>
          <w:color w:val="244061" w:themeColor="accent1" w:themeShade="80"/>
          <w:sz w:val="20"/>
        </w:rPr>
      </w:pPr>
      <w:r w:rsidRPr="00E26D38">
        <w:rPr>
          <w:b/>
          <w:bCs/>
          <w:color w:val="244061" w:themeColor="accent1" w:themeShade="80"/>
          <w:sz w:val="20"/>
        </w:rPr>
        <w:t xml:space="preserve">Prema </w:t>
      </w:r>
      <w:r w:rsidRPr="00E26D38">
        <w:rPr>
          <w:rFonts w:cs="Arial"/>
          <w:b/>
          <w:color w:val="244061" w:themeColor="accent1" w:themeShade="80"/>
          <w:sz w:val="20"/>
        </w:rPr>
        <w:t>produktivnosti</w:t>
      </w:r>
      <w:r w:rsidRPr="00547762">
        <w:rPr>
          <w:bCs/>
          <w:color w:val="244061" w:themeColor="accent1" w:themeShade="80"/>
          <w:sz w:val="20"/>
        </w:rPr>
        <w:t xml:space="preserve"> (prihodu po zaposlenom), </w:t>
      </w:r>
      <w:r w:rsidR="00313E09">
        <w:rPr>
          <w:bCs/>
          <w:color w:val="244061" w:themeColor="accent1" w:themeShade="80"/>
          <w:sz w:val="20"/>
        </w:rPr>
        <w:t xml:space="preserve">prvi </w:t>
      </w:r>
      <w:r w:rsidRPr="00547762">
        <w:rPr>
          <w:bCs/>
          <w:color w:val="244061" w:themeColor="accent1" w:themeShade="80"/>
          <w:sz w:val="20"/>
        </w:rPr>
        <w:t xml:space="preserve">su poduzetnici </w:t>
      </w:r>
      <w:r w:rsidR="00167A79">
        <w:rPr>
          <w:bCs/>
          <w:color w:val="244061" w:themeColor="accent1" w:themeShade="80"/>
          <w:sz w:val="20"/>
        </w:rPr>
        <w:t xml:space="preserve">sa sjedištem </w:t>
      </w:r>
      <w:r w:rsidR="00167A79" w:rsidRPr="00E363DF">
        <w:rPr>
          <w:bCs/>
          <w:color w:val="244061" w:themeColor="accent1" w:themeShade="80"/>
          <w:sz w:val="20"/>
        </w:rPr>
        <w:t xml:space="preserve">u </w:t>
      </w:r>
      <w:r w:rsidRPr="00E363DF">
        <w:rPr>
          <w:bCs/>
          <w:color w:val="244061" w:themeColor="accent1" w:themeShade="80"/>
          <w:sz w:val="20"/>
        </w:rPr>
        <w:t>Kastv</w:t>
      </w:r>
      <w:r w:rsidR="00167A79" w:rsidRPr="00E363DF">
        <w:rPr>
          <w:bCs/>
          <w:color w:val="244061" w:themeColor="accent1" w:themeShade="80"/>
          <w:sz w:val="20"/>
        </w:rPr>
        <w:t>u</w:t>
      </w:r>
      <w:r w:rsidRPr="00E363DF">
        <w:rPr>
          <w:bCs/>
          <w:color w:val="244061" w:themeColor="accent1" w:themeShade="80"/>
          <w:sz w:val="20"/>
        </w:rPr>
        <w:t xml:space="preserve">, s </w:t>
      </w:r>
      <w:proofErr w:type="spellStart"/>
      <w:r w:rsidR="00E363DF" w:rsidRPr="00E363DF">
        <w:rPr>
          <w:bCs/>
          <w:color w:val="244061" w:themeColor="accent1" w:themeShade="80"/>
          <w:sz w:val="20"/>
        </w:rPr>
        <w:t>918</w:t>
      </w:r>
      <w:proofErr w:type="spellEnd"/>
      <w:r w:rsidRPr="00E363DF">
        <w:rPr>
          <w:bCs/>
          <w:color w:val="244061" w:themeColor="accent1" w:themeShade="80"/>
          <w:sz w:val="20"/>
        </w:rPr>
        <w:t xml:space="preserve"> tisuća kuna</w:t>
      </w:r>
      <w:r w:rsidR="007440B1" w:rsidRPr="00E363DF">
        <w:rPr>
          <w:bCs/>
          <w:color w:val="244061" w:themeColor="accent1" w:themeShade="80"/>
          <w:sz w:val="20"/>
        </w:rPr>
        <w:t>, s</w:t>
      </w:r>
      <w:r w:rsidR="00FC31F7" w:rsidRPr="00E363DF">
        <w:rPr>
          <w:bCs/>
          <w:color w:val="244061" w:themeColor="accent1" w:themeShade="80"/>
          <w:sz w:val="20"/>
        </w:rPr>
        <w:t xml:space="preserve">lijede poduzetnici sa sjedištem u </w:t>
      </w:r>
      <w:r w:rsidR="00E363DF" w:rsidRPr="00E363DF">
        <w:rPr>
          <w:bCs/>
          <w:color w:val="244061" w:themeColor="accent1" w:themeShade="80"/>
          <w:sz w:val="20"/>
        </w:rPr>
        <w:t>Opatiji</w:t>
      </w:r>
      <w:r w:rsidR="00FC31F7" w:rsidRPr="00E363DF">
        <w:rPr>
          <w:bCs/>
          <w:color w:val="244061" w:themeColor="accent1" w:themeShade="80"/>
          <w:sz w:val="20"/>
        </w:rPr>
        <w:t>, sa 6</w:t>
      </w:r>
      <w:r w:rsidR="00E363DF" w:rsidRPr="00E363DF">
        <w:rPr>
          <w:bCs/>
          <w:color w:val="244061" w:themeColor="accent1" w:themeShade="80"/>
          <w:sz w:val="20"/>
        </w:rPr>
        <w:t>75</w:t>
      </w:r>
      <w:r w:rsidR="00FC31F7" w:rsidRPr="00E363DF">
        <w:rPr>
          <w:bCs/>
          <w:color w:val="244061" w:themeColor="accent1" w:themeShade="80"/>
          <w:sz w:val="20"/>
        </w:rPr>
        <w:t xml:space="preserve"> tisuć</w:t>
      </w:r>
      <w:r w:rsidR="00E363DF" w:rsidRPr="00E363DF">
        <w:rPr>
          <w:bCs/>
          <w:color w:val="244061" w:themeColor="accent1" w:themeShade="80"/>
          <w:sz w:val="20"/>
        </w:rPr>
        <w:t>a</w:t>
      </w:r>
      <w:r w:rsidR="00FC31F7" w:rsidRPr="00E363DF">
        <w:rPr>
          <w:bCs/>
          <w:color w:val="244061" w:themeColor="accent1" w:themeShade="80"/>
          <w:sz w:val="20"/>
        </w:rPr>
        <w:t xml:space="preserve"> kuna te poduzetnici sa sjedištem u </w:t>
      </w:r>
      <w:r w:rsidR="00E363DF" w:rsidRPr="00E363DF">
        <w:rPr>
          <w:bCs/>
          <w:color w:val="244061" w:themeColor="accent1" w:themeShade="80"/>
          <w:sz w:val="20"/>
        </w:rPr>
        <w:t xml:space="preserve">Rijeci </w:t>
      </w:r>
      <w:r w:rsidR="00FC31F7" w:rsidRPr="00E363DF">
        <w:rPr>
          <w:bCs/>
          <w:color w:val="244061" w:themeColor="accent1" w:themeShade="80"/>
          <w:sz w:val="20"/>
        </w:rPr>
        <w:t xml:space="preserve">sa </w:t>
      </w:r>
      <w:r w:rsidR="00E363DF" w:rsidRPr="00E363DF">
        <w:rPr>
          <w:bCs/>
          <w:color w:val="244061" w:themeColor="accent1" w:themeShade="80"/>
          <w:sz w:val="20"/>
        </w:rPr>
        <w:t>664</w:t>
      </w:r>
      <w:r w:rsidR="00FC31F7" w:rsidRPr="00E363DF">
        <w:rPr>
          <w:bCs/>
          <w:color w:val="244061" w:themeColor="accent1" w:themeShade="80"/>
          <w:sz w:val="20"/>
        </w:rPr>
        <w:t xml:space="preserve"> tisuć</w:t>
      </w:r>
      <w:r w:rsidR="00E363DF" w:rsidRPr="00E363DF">
        <w:rPr>
          <w:bCs/>
          <w:color w:val="244061" w:themeColor="accent1" w:themeShade="80"/>
          <w:sz w:val="20"/>
        </w:rPr>
        <w:t>e</w:t>
      </w:r>
      <w:r w:rsidR="00FC31F7" w:rsidRPr="00E363DF">
        <w:rPr>
          <w:bCs/>
          <w:color w:val="244061" w:themeColor="accent1" w:themeShade="80"/>
          <w:sz w:val="20"/>
        </w:rPr>
        <w:t xml:space="preserve"> kuna prihoda po za</w:t>
      </w:r>
      <w:bookmarkStart w:id="1" w:name="_GoBack"/>
      <w:bookmarkEnd w:id="1"/>
      <w:r w:rsidR="00FC31F7" w:rsidRPr="00E363DF">
        <w:rPr>
          <w:bCs/>
          <w:color w:val="244061" w:themeColor="accent1" w:themeShade="80"/>
          <w:sz w:val="20"/>
        </w:rPr>
        <w:t xml:space="preserve">poslenom. Za usporedbu, produktivnost poduzetnika na razini Primorsko-goranske županije iznosila je </w:t>
      </w:r>
      <w:r w:rsidR="00E363DF" w:rsidRPr="00E363DF">
        <w:rPr>
          <w:bCs/>
          <w:color w:val="244061" w:themeColor="accent1" w:themeShade="80"/>
          <w:sz w:val="20"/>
        </w:rPr>
        <w:t>635</w:t>
      </w:r>
      <w:r w:rsidR="00FC31F7" w:rsidRPr="00E363DF">
        <w:rPr>
          <w:bCs/>
          <w:color w:val="244061" w:themeColor="accent1" w:themeShade="80"/>
          <w:sz w:val="20"/>
        </w:rPr>
        <w:t xml:space="preserve"> tisuć</w:t>
      </w:r>
      <w:r w:rsidR="00E363DF" w:rsidRPr="00E363DF">
        <w:rPr>
          <w:bCs/>
          <w:color w:val="244061" w:themeColor="accent1" w:themeShade="80"/>
          <w:sz w:val="20"/>
        </w:rPr>
        <w:t>a</w:t>
      </w:r>
      <w:r w:rsidR="00FC31F7" w:rsidRPr="00E363DF">
        <w:rPr>
          <w:bCs/>
          <w:color w:val="244061" w:themeColor="accent1" w:themeShade="80"/>
          <w:sz w:val="20"/>
        </w:rPr>
        <w:t xml:space="preserve"> kuna, a na razini RH 7</w:t>
      </w:r>
      <w:r w:rsidR="00E363DF" w:rsidRPr="00E363DF">
        <w:rPr>
          <w:bCs/>
          <w:color w:val="244061" w:themeColor="accent1" w:themeShade="80"/>
          <w:sz w:val="20"/>
        </w:rPr>
        <w:t>99</w:t>
      </w:r>
      <w:r w:rsidR="00FC31F7" w:rsidRPr="00E363DF">
        <w:rPr>
          <w:bCs/>
          <w:color w:val="244061" w:themeColor="accent1" w:themeShade="80"/>
          <w:sz w:val="20"/>
        </w:rPr>
        <w:t xml:space="preserve"> tisuća kuna prihoda po zaposlenom.</w:t>
      </w:r>
    </w:p>
    <w:p w:rsidR="00B05A48" w:rsidRPr="00B05A48" w:rsidRDefault="001D08D5" w:rsidP="00B05A48">
      <w:pPr>
        <w:widowControl w:val="0"/>
        <w:tabs>
          <w:tab w:val="left" w:pos="1134"/>
        </w:tabs>
        <w:spacing w:before="180" w:after="40" w:line="240" w:lineRule="auto"/>
        <w:rPr>
          <w:b/>
          <w:bCs/>
          <w:color w:val="244061" w:themeColor="accent1" w:themeShade="80"/>
          <w:sz w:val="18"/>
          <w:szCs w:val="18"/>
        </w:rPr>
      </w:pPr>
      <w:r w:rsidRPr="001D08D5">
        <w:rPr>
          <w:b/>
          <w:bCs/>
          <w:color w:val="244061" w:themeColor="accent1" w:themeShade="80"/>
          <w:sz w:val="18"/>
          <w:szCs w:val="18"/>
        </w:rPr>
        <w:t>Grafikon 2.</w:t>
      </w:r>
      <w:r w:rsidRPr="001D08D5">
        <w:rPr>
          <w:b/>
          <w:bCs/>
          <w:color w:val="244061" w:themeColor="accent1" w:themeShade="80"/>
          <w:sz w:val="18"/>
          <w:szCs w:val="18"/>
        </w:rPr>
        <w:tab/>
      </w:r>
      <w:r w:rsidR="00B05A48" w:rsidRPr="00B05A48">
        <w:rPr>
          <w:b/>
          <w:bCs/>
          <w:color w:val="244061" w:themeColor="accent1" w:themeShade="80"/>
          <w:sz w:val="18"/>
          <w:szCs w:val="18"/>
        </w:rPr>
        <w:t>Prihod po zaposlenom u 201</w:t>
      </w:r>
      <w:r w:rsidR="00B05A48">
        <w:rPr>
          <w:b/>
          <w:bCs/>
          <w:color w:val="244061" w:themeColor="accent1" w:themeShade="80"/>
          <w:sz w:val="18"/>
          <w:szCs w:val="18"/>
        </w:rPr>
        <w:t>8</w:t>
      </w:r>
      <w:r w:rsidR="00B05A48" w:rsidRPr="00B05A48">
        <w:rPr>
          <w:b/>
          <w:bCs/>
          <w:color w:val="244061" w:themeColor="accent1" w:themeShade="80"/>
          <w:sz w:val="18"/>
          <w:szCs w:val="18"/>
        </w:rPr>
        <w:t>. godini na razini gradova/općina Urbane aglomeracije Rijeka</w:t>
      </w:r>
    </w:p>
    <w:p w:rsidR="001D08D5" w:rsidRPr="00B05A48" w:rsidRDefault="00B05A48" w:rsidP="00B05A48">
      <w:pPr>
        <w:widowControl w:val="0"/>
        <w:tabs>
          <w:tab w:val="left" w:pos="1134"/>
        </w:tabs>
        <w:spacing w:before="0" w:after="0" w:line="240" w:lineRule="auto"/>
        <w:jc w:val="right"/>
        <w:rPr>
          <w:bCs/>
          <w:color w:val="244061" w:themeColor="accent1" w:themeShade="80"/>
          <w:sz w:val="16"/>
          <w:szCs w:val="16"/>
        </w:rPr>
      </w:pPr>
      <w:r w:rsidRPr="00B05A48">
        <w:rPr>
          <w:b/>
          <w:bCs/>
          <w:color w:val="244061" w:themeColor="accent1" w:themeShade="80"/>
          <w:sz w:val="18"/>
          <w:szCs w:val="18"/>
        </w:rPr>
        <w:tab/>
      </w:r>
      <w:r w:rsidRPr="00B05A48">
        <w:rPr>
          <w:bCs/>
          <w:color w:val="244061" w:themeColor="accent1" w:themeShade="80"/>
          <w:sz w:val="16"/>
          <w:szCs w:val="16"/>
        </w:rPr>
        <w:t>(iznosi u tisućama kuna)</w:t>
      </w:r>
    </w:p>
    <w:p w:rsidR="00E65163" w:rsidRPr="00A77A2F" w:rsidRDefault="0028152E" w:rsidP="003A429F">
      <w:pPr>
        <w:widowControl w:val="0"/>
        <w:spacing w:before="0" w:after="0" w:line="240" w:lineRule="auto"/>
        <w:jc w:val="center"/>
        <w:rPr>
          <w:rFonts w:cs="Arial"/>
          <w:color w:val="17365D"/>
          <w:sz w:val="18"/>
          <w:szCs w:val="18"/>
        </w:rPr>
      </w:pPr>
      <w:r>
        <w:rPr>
          <w:rFonts w:cs="Arial"/>
          <w:noProof/>
          <w:color w:val="17365D"/>
          <w:sz w:val="18"/>
          <w:szCs w:val="18"/>
        </w:rPr>
        <w:drawing>
          <wp:inline distT="0" distB="0" distL="0" distR="0" wp14:anchorId="5DEFB3E1">
            <wp:extent cx="6156000" cy="2304000"/>
            <wp:effectExtent l="0" t="0" r="0" b="1270"/>
            <wp:docPr id="12" name="Slik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Default="00E65163" w:rsidP="003A429F">
      <w:pPr>
        <w:spacing w:before="40" w:after="0" w:line="240" w:lineRule="auto"/>
        <w:rPr>
          <w:bCs/>
          <w:i/>
          <w:color w:val="244061"/>
          <w:sz w:val="16"/>
          <w:szCs w:val="16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F51E56">
        <w:rPr>
          <w:bCs/>
          <w:i/>
          <w:color w:val="244061"/>
          <w:sz w:val="16"/>
          <w:szCs w:val="16"/>
        </w:rPr>
        <w:t xml:space="preserve">, </w:t>
      </w:r>
      <w:r w:rsidR="00F51E56" w:rsidRPr="00F51E56">
        <w:rPr>
          <w:bCs/>
          <w:i/>
          <w:color w:val="244061"/>
          <w:sz w:val="16"/>
          <w:szCs w:val="16"/>
        </w:rPr>
        <w:t>obrada GFI-a za 201</w:t>
      </w:r>
      <w:r w:rsidR="001252F1">
        <w:rPr>
          <w:bCs/>
          <w:i/>
          <w:color w:val="244061"/>
          <w:sz w:val="16"/>
          <w:szCs w:val="16"/>
        </w:rPr>
        <w:t>8</w:t>
      </w:r>
      <w:r w:rsidR="00F51E56" w:rsidRPr="00F51E56">
        <w:rPr>
          <w:bCs/>
          <w:i/>
          <w:color w:val="244061"/>
          <w:sz w:val="16"/>
          <w:szCs w:val="16"/>
        </w:rPr>
        <w:t>. godinu</w:t>
      </w:r>
    </w:p>
    <w:p w:rsidR="00C51E13" w:rsidRPr="007B4C73" w:rsidRDefault="00C51E13" w:rsidP="003A429F">
      <w:pPr>
        <w:widowControl w:val="0"/>
        <w:spacing w:before="180" w:after="0"/>
        <w:rPr>
          <w:bCs/>
          <w:color w:val="244061" w:themeColor="accent1" w:themeShade="80"/>
          <w:sz w:val="20"/>
        </w:rPr>
      </w:pPr>
      <w:r w:rsidRPr="00D13452">
        <w:rPr>
          <w:bCs/>
          <w:color w:val="244061" w:themeColor="accent1" w:themeShade="80"/>
          <w:sz w:val="20"/>
        </w:rPr>
        <w:t xml:space="preserve">Među poduzetnicima </w:t>
      </w:r>
      <w:r>
        <w:rPr>
          <w:bCs/>
          <w:color w:val="244061" w:themeColor="accent1" w:themeShade="80"/>
          <w:sz w:val="20"/>
        </w:rPr>
        <w:t xml:space="preserve">sa sjedištem u </w:t>
      </w:r>
      <w:r w:rsidRPr="00D13452">
        <w:rPr>
          <w:bCs/>
          <w:color w:val="244061" w:themeColor="accent1" w:themeShade="80"/>
          <w:sz w:val="20"/>
        </w:rPr>
        <w:t>Kastv</w:t>
      </w:r>
      <w:r>
        <w:rPr>
          <w:bCs/>
          <w:color w:val="244061" w:themeColor="accent1" w:themeShade="80"/>
          <w:sz w:val="20"/>
        </w:rPr>
        <w:t>u</w:t>
      </w:r>
      <w:r w:rsidRPr="00D13452">
        <w:rPr>
          <w:bCs/>
          <w:color w:val="244061" w:themeColor="accent1" w:themeShade="80"/>
          <w:sz w:val="20"/>
        </w:rPr>
        <w:t xml:space="preserve"> prema produktivnosti najbolji su </w:t>
      </w:r>
      <w:hyperlink r:id="rId23" w:history="1">
        <w:r w:rsidRPr="00E30BE1">
          <w:rPr>
            <w:rStyle w:val="Hiperveza"/>
            <w:bCs/>
            <w:sz w:val="20"/>
          </w:rPr>
          <w:t>ADRIA OIL d.o.o.</w:t>
        </w:r>
      </w:hyperlink>
      <w:r w:rsidRPr="00D13452">
        <w:rPr>
          <w:bCs/>
          <w:color w:val="244061" w:themeColor="accent1" w:themeShade="80"/>
          <w:sz w:val="20"/>
        </w:rPr>
        <w:t xml:space="preserve"> s prosjekom od 4,7 milijuna kuna po zaposlenom (pretežita djelatnost društva, je </w:t>
      </w:r>
      <w:proofErr w:type="spellStart"/>
      <w:r w:rsidRPr="00D13452">
        <w:rPr>
          <w:bCs/>
          <w:color w:val="244061" w:themeColor="accent1" w:themeShade="80"/>
          <w:sz w:val="20"/>
        </w:rPr>
        <w:t>46.12</w:t>
      </w:r>
      <w:proofErr w:type="spellEnd"/>
      <w:r w:rsidRPr="00D13452">
        <w:rPr>
          <w:bCs/>
          <w:color w:val="244061" w:themeColor="accent1" w:themeShade="80"/>
          <w:sz w:val="20"/>
        </w:rPr>
        <w:t xml:space="preserve"> - Posredovanje u trgovini gorivima, rudama, metalima i industrijskim kemijskim proizvodima, ima </w:t>
      </w:r>
      <w:proofErr w:type="spellStart"/>
      <w:r w:rsidRPr="00D13452">
        <w:rPr>
          <w:bCs/>
          <w:color w:val="244061" w:themeColor="accent1" w:themeShade="80"/>
          <w:sz w:val="20"/>
        </w:rPr>
        <w:t>139</w:t>
      </w:r>
      <w:proofErr w:type="spellEnd"/>
      <w:r w:rsidRPr="00D13452">
        <w:rPr>
          <w:bCs/>
          <w:color w:val="244061" w:themeColor="accent1" w:themeShade="80"/>
          <w:sz w:val="20"/>
        </w:rPr>
        <w:t xml:space="preserve"> zaposlenih čija je prosječna mjesečna neto plaća </w:t>
      </w:r>
      <w:proofErr w:type="spellStart"/>
      <w:r w:rsidRPr="00D13452">
        <w:rPr>
          <w:bCs/>
          <w:color w:val="244061" w:themeColor="accent1" w:themeShade="80"/>
          <w:sz w:val="20"/>
        </w:rPr>
        <w:t>5.193</w:t>
      </w:r>
      <w:proofErr w:type="spellEnd"/>
      <w:r w:rsidRPr="00D13452">
        <w:rPr>
          <w:bCs/>
          <w:color w:val="244061" w:themeColor="accent1" w:themeShade="80"/>
          <w:sz w:val="20"/>
        </w:rPr>
        <w:t xml:space="preserve"> kune) i </w:t>
      </w:r>
      <w:hyperlink r:id="rId24" w:history="1">
        <w:r w:rsidRPr="007B4C73">
          <w:rPr>
            <w:rStyle w:val="Hiperveza"/>
            <w:sz w:val="20"/>
          </w:rPr>
          <w:t>ALTEA CONSULTOR d.o.o.</w:t>
        </w:r>
      </w:hyperlink>
      <w:r w:rsidRPr="007B4C73">
        <w:rPr>
          <w:bCs/>
          <w:color w:val="244061" w:themeColor="accent1" w:themeShade="80"/>
          <w:sz w:val="20"/>
        </w:rPr>
        <w:t xml:space="preserve"> s prosjekom od 4,7 milijuna kuna po zaposlenom (pretežita djelatnost društva je 70.22 - Savjetovanje u vezi s poslovanjem i ostalim upravljanjem, ima jednog zaposlenog čija je prosječna mjesečna neto plaća 4.170 kune).</w:t>
      </w:r>
    </w:p>
    <w:p w:rsidR="00C51E13" w:rsidRPr="00E030D7" w:rsidRDefault="00C51E13" w:rsidP="00C51E13">
      <w:pPr>
        <w:widowControl w:val="0"/>
        <w:spacing w:after="0"/>
        <w:rPr>
          <w:rFonts w:eastAsia="Calibri" w:cs="Arial"/>
          <w:b/>
          <w:color w:val="244061"/>
          <w:sz w:val="16"/>
          <w:szCs w:val="16"/>
          <w:lang w:eastAsia="en-US"/>
        </w:rPr>
      </w:pPr>
      <w:r w:rsidRPr="007B4C73">
        <w:rPr>
          <w:bCs/>
          <w:color w:val="244061" w:themeColor="accent1" w:themeShade="80"/>
          <w:sz w:val="20"/>
        </w:rPr>
        <w:t xml:space="preserve">Među poduzetnicima Opatije prema produktivnosti najbolji je </w:t>
      </w:r>
      <w:hyperlink r:id="rId25" w:history="1">
        <w:r w:rsidRPr="00747829">
          <w:rPr>
            <w:rStyle w:val="Hiperveza"/>
            <w:bCs/>
            <w:sz w:val="20"/>
          </w:rPr>
          <w:t>GAS OIL d.o.o</w:t>
        </w:r>
      </w:hyperlink>
      <w:r w:rsidRPr="00747829">
        <w:rPr>
          <w:bCs/>
          <w:sz w:val="20"/>
        </w:rPr>
        <w:t>.</w:t>
      </w:r>
      <w:r w:rsidRPr="007B4C73">
        <w:rPr>
          <w:bCs/>
          <w:color w:val="244061" w:themeColor="accent1" w:themeShade="80"/>
          <w:sz w:val="20"/>
        </w:rPr>
        <w:t xml:space="preserve"> </w:t>
      </w:r>
      <w:r>
        <w:rPr>
          <w:bCs/>
          <w:color w:val="244061" w:themeColor="accent1" w:themeShade="80"/>
          <w:sz w:val="20"/>
        </w:rPr>
        <w:t>(</w:t>
      </w:r>
      <w:r w:rsidRPr="007B4C73">
        <w:rPr>
          <w:bCs/>
          <w:color w:val="244061" w:themeColor="accent1" w:themeShade="80"/>
          <w:sz w:val="20"/>
        </w:rPr>
        <w:t>pretežite</w:t>
      </w:r>
      <w:r w:rsidRPr="007149E5">
        <w:rPr>
          <w:bCs/>
          <w:color w:val="244061" w:themeColor="accent1" w:themeShade="80"/>
          <w:sz w:val="20"/>
        </w:rPr>
        <w:t xml:space="preserve"> djelatnosti društva </w:t>
      </w:r>
      <w:r>
        <w:rPr>
          <w:bCs/>
          <w:color w:val="244061" w:themeColor="accent1" w:themeShade="80"/>
          <w:sz w:val="20"/>
        </w:rPr>
        <w:t xml:space="preserve">je </w:t>
      </w:r>
      <w:proofErr w:type="spellStart"/>
      <w:r>
        <w:rPr>
          <w:bCs/>
          <w:color w:val="244061" w:themeColor="accent1" w:themeShade="80"/>
          <w:sz w:val="20"/>
        </w:rPr>
        <w:t>4</w:t>
      </w:r>
      <w:r w:rsidRPr="007149E5">
        <w:rPr>
          <w:bCs/>
          <w:color w:val="244061" w:themeColor="accent1" w:themeShade="80"/>
          <w:sz w:val="20"/>
        </w:rPr>
        <w:t>6.71</w:t>
      </w:r>
      <w:proofErr w:type="spellEnd"/>
      <w:r w:rsidRPr="007149E5">
        <w:rPr>
          <w:bCs/>
          <w:color w:val="244061" w:themeColor="accent1" w:themeShade="80"/>
          <w:sz w:val="20"/>
        </w:rPr>
        <w:t xml:space="preserve"> </w:t>
      </w:r>
      <w:r>
        <w:rPr>
          <w:bCs/>
          <w:color w:val="244061" w:themeColor="accent1" w:themeShade="80"/>
          <w:sz w:val="20"/>
        </w:rPr>
        <w:t xml:space="preserve">- </w:t>
      </w:r>
      <w:r w:rsidRPr="007149E5">
        <w:rPr>
          <w:bCs/>
          <w:color w:val="244061" w:themeColor="accent1" w:themeShade="80"/>
          <w:sz w:val="20"/>
        </w:rPr>
        <w:t xml:space="preserve">Trgovina na veliko krutim, tekućim i plinovitim gorivima i srodnim proizvodima s prosjekom od </w:t>
      </w:r>
      <w:proofErr w:type="spellStart"/>
      <w:r w:rsidRPr="007149E5">
        <w:rPr>
          <w:bCs/>
          <w:color w:val="244061" w:themeColor="accent1" w:themeShade="80"/>
          <w:sz w:val="20"/>
        </w:rPr>
        <w:t>20</w:t>
      </w:r>
      <w:proofErr w:type="spellEnd"/>
      <w:r w:rsidRPr="007149E5">
        <w:rPr>
          <w:bCs/>
          <w:color w:val="244061" w:themeColor="accent1" w:themeShade="80"/>
          <w:sz w:val="20"/>
        </w:rPr>
        <w:t xml:space="preserve">,2 milijuna kuna po zaposlenom, ima tri zaposlena čija je prosječna neto plaća </w:t>
      </w:r>
      <w:proofErr w:type="spellStart"/>
      <w:r w:rsidRPr="007149E5">
        <w:rPr>
          <w:bCs/>
          <w:color w:val="244061" w:themeColor="accent1" w:themeShade="80"/>
          <w:sz w:val="20"/>
        </w:rPr>
        <w:t>10.867</w:t>
      </w:r>
      <w:proofErr w:type="spellEnd"/>
      <w:r w:rsidRPr="007149E5">
        <w:rPr>
          <w:bCs/>
          <w:color w:val="244061" w:themeColor="accent1" w:themeShade="80"/>
          <w:sz w:val="20"/>
        </w:rPr>
        <w:t xml:space="preserve"> kuna</w:t>
      </w:r>
      <w:r>
        <w:rPr>
          <w:bCs/>
          <w:color w:val="244061" w:themeColor="accent1" w:themeShade="80"/>
          <w:sz w:val="20"/>
        </w:rPr>
        <w:t>)</w:t>
      </w:r>
      <w:r w:rsidRPr="007149E5">
        <w:rPr>
          <w:bCs/>
          <w:color w:val="244061" w:themeColor="accent1" w:themeShade="80"/>
          <w:sz w:val="20"/>
        </w:rPr>
        <w:t>.</w:t>
      </w:r>
    </w:p>
    <w:p w:rsidR="002B31B2" w:rsidRPr="0046677D" w:rsidRDefault="00E65163" w:rsidP="00A61214">
      <w:pPr>
        <w:widowControl w:val="0"/>
        <w:spacing w:after="0"/>
        <w:rPr>
          <w:bCs/>
          <w:color w:val="244061" w:themeColor="accent1" w:themeShade="80"/>
          <w:sz w:val="20"/>
        </w:rPr>
      </w:pPr>
      <w:r w:rsidRPr="00F86BD0">
        <w:rPr>
          <w:b/>
          <w:bCs/>
          <w:color w:val="244061" w:themeColor="accent1" w:themeShade="80"/>
          <w:sz w:val="20"/>
        </w:rPr>
        <w:t>Prosječna mjesečna neto plaća</w:t>
      </w:r>
      <w:r w:rsidRPr="00547762">
        <w:rPr>
          <w:bCs/>
          <w:color w:val="244061" w:themeColor="accent1" w:themeShade="80"/>
          <w:sz w:val="20"/>
        </w:rPr>
        <w:t xml:space="preserve"> obračunata </w:t>
      </w:r>
      <w:r w:rsidR="00167A79">
        <w:rPr>
          <w:bCs/>
          <w:color w:val="244061" w:themeColor="accent1" w:themeShade="80"/>
          <w:sz w:val="20"/>
        </w:rPr>
        <w:t xml:space="preserve">zaposlenima </w:t>
      </w:r>
      <w:r w:rsidRPr="00547762">
        <w:rPr>
          <w:bCs/>
          <w:color w:val="244061" w:themeColor="accent1" w:themeShade="80"/>
          <w:sz w:val="20"/>
        </w:rPr>
        <w:t xml:space="preserve">kod poduzetnika </w:t>
      </w:r>
      <w:r w:rsidR="00167A79">
        <w:rPr>
          <w:bCs/>
          <w:color w:val="244061" w:themeColor="accent1" w:themeShade="80"/>
          <w:sz w:val="20"/>
        </w:rPr>
        <w:t xml:space="preserve">sa sjedištem na području </w:t>
      </w:r>
      <w:r w:rsidRPr="00547762">
        <w:rPr>
          <w:bCs/>
          <w:color w:val="244061" w:themeColor="accent1" w:themeShade="80"/>
          <w:sz w:val="20"/>
        </w:rPr>
        <w:t>Urbane aglomeracije Rijeke u 201</w:t>
      </w:r>
      <w:r w:rsidR="00BF6934">
        <w:rPr>
          <w:bCs/>
          <w:color w:val="244061" w:themeColor="accent1" w:themeShade="80"/>
          <w:sz w:val="20"/>
        </w:rPr>
        <w:t>8</w:t>
      </w:r>
      <w:r w:rsidRPr="00547762">
        <w:rPr>
          <w:bCs/>
          <w:color w:val="244061" w:themeColor="accent1" w:themeShade="80"/>
          <w:sz w:val="20"/>
        </w:rPr>
        <w:t xml:space="preserve">. godini </w:t>
      </w:r>
      <w:r w:rsidRPr="00DD0960">
        <w:rPr>
          <w:bCs/>
          <w:color w:val="244061" w:themeColor="accent1" w:themeShade="80"/>
          <w:sz w:val="20"/>
        </w:rPr>
        <w:t xml:space="preserve">iznosila je </w:t>
      </w:r>
      <w:r w:rsidR="00FD17CE" w:rsidRPr="0046677D">
        <w:rPr>
          <w:bCs/>
          <w:color w:val="244061" w:themeColor="accent1" w:themeShade="80"/>
          <w:sz w:val="20"/>
        </w:rPr>
        <w:t>5.</w:t>
      </w:r>
      <w:r w:rsidR="001252F1" w:rsidRPr="0046677D">
        <w:rPr>
          <w:bCs/>
          <w:color w:val="244061" w:themeColor="accent1" w:themeShade="80"/>
          <w:sz w:val="20"/>
        </w:rPr>
        <w:t>347</w:t>
      </w:r>
      <w:r w:rsidRPr="0046677D">
        <w:rPr>
          <w:bCs/>
          <w:color w:val="244061" w:themeColor="accent1" w:themeShade="80"/>
          <w:sz w:val="20"/>
        </w:rPr>
        <w:t xml:space="preserve"> kuna, odnosno </w:t>
      </w:r>
      <w:r w:rsidR="00DD0960" w:rsidRPr="0046677D">
        <w:rPr>
          <w:bCs/>
          <w:color w:val="244061" w:themeColor="accent1" w:themeShade="80"/>
          <w:sz w:val="20"/>
        </w:rPr>
        <w:t>4,</w:t>
      </w:r>
      <w:r w:rsidR="001252F1" w:rsidRPr="0046677D">
        <w:rPr>
          <w:bCs/>
          <w:color w:val="244061" w:themeColor="accent1" w:themeShade="80"/>
          <w:sz w:val="20"/>
        </w:rPr>
        <w:t>8</w:t>
      </w:r>
      <w:r w:rsidRPr="0046677D">
        <w:rPr>
          <w:bCs/>
          <w:color w:val="244061" w:themeColor="accent1" w:themeShade="80"/>
          <w:sz w:val="20"/>
        </w:rPr>
        <w:t>% više u odnosu na prethodnu godinu</w:t>
      </w:r>
      <w:r w:rsidR="003413A8" w:rsidRPr="0046677D">
        <w:rPr>
          <w:bCs/>
          <w:color w:val="244061" w:themeColor="accent1" w:themeShade="80"/>
          <w:sz w:val="20"/>
        </w:rPr>
        <w:t xml:space="preserve"> (</w:t>
      </w:r>
      <w:r w:rsidR="001252F1" w:rsidRPr="0046677D">
        <w:rPr>
          <w:bCs/>
          <w:color w:val="244061" w:themeColor="accent1" w:themeShade="80"/>
          <w:sz w:val="20"/>
        </w:rPr>
        <w:t>5</w:t>
      </w:r>
      <w:r w:rsidR="00FD17CE" w:rsidRPr="0046677D">
        <w:rPr>
          <w:bCs/>
          <w:color w:val="244061" w:themeColor="accent1" w:themeShade="80"/>
          <w:sz w:val="20"/>
        </w:rPr>
        <w:t>.</w:t>
      </w:r>
      <w:r w:rsidR="001252F1" w:rsidRPr="0046677D">
        <w:rPr>
          <w:bCs/>
          <w:color w:val="244061" w:themeColor="accent1" w:themeShade="80"/>
          <w:sz w:val="20"/>
        </w:rPr>
        <w:t>161</w:t>
      </w:r>
      <w:r w:rsidR="003413A8" w:rsidRPr="0046677D">
        <w:rPr>
          <w:bCs/>
          <w:color w:val="244061" w:themeColor="accent1" w:themeShade="80"/>
          <w:sz w:val="20"/>
        </w:rPr>
        <w:t xml:space="preserve"> kun</w:t>
      </w:r>
      <w:r w:rsidR="001252F1" w:rsidRPr="0046677D">
        <w:rPr>
          <w:bCs/>
          <w:color w:val="244061" w:themeColor="accent1" w:themeShade="80"/>
          <w:sz w:val="20"/>
        </w:rPr>
        <w:t>u</w:t>
      </w:r>
      <w:r w:rsidR="003413A8" w:rsidRPr="0046677D">
        <w:rPr>
          <w:bCs/>
          <w:color w:val="244061" w:themeColor="accent1" w:themeShade="80"/>
          <w:sz w:val="20"/>
        </w:rPr>
        <w:t>),</w:t>
      </w:r>
      <w:r w:rsidRPr="0046677D">
        <w:rPr>
          <w:bCs/>
          <w:color w:val="244061" w:themeColor="accent1" w:themeShade="80"/>
          <w:sz w:val="20"/>
        </w:rPr>
        <w:t xml:space="preserve"> te</w:t>
      </w:r>
      <w:r w:rsidR="00DD0960" w:rsidRPr="0046677D">
        <w:rPr>
          <w:bCs/>
          <w:color w:val="244061" w:themeColor="accent1" w:themeShade="80"/>
          <w:sz w:val="20"/>
        </w:rPr>
        <w:t xml:space="preserve"> neznatnih </w:t>
      </w:r>
      <w:r w:rsidR="001252F1" w:rsidRPr="0046677D">
        <w:rPr>
          <w:bCs/>
          <w:color w:val="244061" w:themeColor="accent1" w:themeShade="80"/>
          <w:sz w:val="20"/>
        </w:rPr>
        <w:t>1,0</w:t>
      </w:r>
      <w:r w:rsidRPr="0046677D">
        <w:rPr>
          <w:bCs/>
          <w:color w:val="244061" w:themeColor="accent1" w:themeShade="80"/>
          <w:sz w:val="20"/>
        </w:rPr>
        <w:t xml:space="preserve">% </w:t>
      </w:r>
      <w:r w:rsidR="00161CA1" w:rsidRPr="0046677D">
        <w:rPr>
          <w:bCs/>
          <w:color w:val="244061" w:themeColor="accent1" w:themeShade="80"/>
          <w:sz w:val="20"/>
        </w:rPr>
        <w:t>više</w:t>
      </w:r>
      <w:r w:rsidRPr="0046677D">
        <w:rPr>
          <w:bCs/>
          <w:color w:val="244061" w:themeColor="accent1" w:themeShade="80"/>
          <w:sz w:val="20"/>
        </w:rPr>
        <w:t xml:space="preserve"> od iznosa prosječne mjesečne neto plaće </w:t>
      </w:r>
      <w:r w:rsidR="00152A99" w:rsidRPr="0046677D">
        <w:rPr>
          <w:bCs/>
          <w:color w:val="244061" w:themeColor="accent1" w:themeShade="80"/>
          <w:sz w:val="20"/>
        </w:rPr>
        <w:t>koja je</w:t>
      </w:r>
      <w:r w:rsidR="00DD0960" w:rsidRPr="0046677D">
        <w:rPr>
          <w:bCs/>
          <w:color w:val="244061" w:themeColor="accent1" w:themeShade="80"/>
          <w:sz w:val="20"/>
        </w:rPr>
        <w:t xml:space="preserve"> u </w:t>
      </w:r>
      <w:r w:rsidR="00DD0960" w:rsidRPr="0046677D">
        <w:rPr>
          <w:bCs/>
          <w:color w:val="244061" w:themeColor="accent1" w:themeShade="80"/>
          <w:sz w:val="20"/>
        </w:rPr>
        <w:lastRenderedPageBreak/>
        <w:t>201</w:t>
      </w:r>
      <w:r w:rsidR="001252F1" w:rsidRPr="0046677D">
        <w:rPr>
          <w:bCs/>
          <w:color w:val="244061" w:themeColor="accent1" w:themeShade="80"/>
          <w:sz w:val="20"/>
        </w:rPr>
        <w:t>8</w:t>
      </w:r>
      <w:r w:rsidR="00DD0960" w:rsidRPr="0046677D">
        <w:rPr>
          <w:bCs/>
          <w:color w:val="244061" w:themeColor="accent1" w:themeShade="80"/>
          <w:sz w:val="20"/>
        </w:rPr>
        <w:t>. godini</w:t>
      </w:r>
      <w:r w:rsidR="00152A99" w:rsidRPr="0046677D">
        <w:rPr>
          <w:bCs/>
          <w:color w:val="244061" w:themeColor="accent1" w:themeShade="80"/>
          <w:sz w:val="20"/>
        </w:rPr>
        <w:t xml:space="preserve"> obračunana zaposlenima </w:t>
      </w:r>
      <w:r w:rsidR="00BB1397" w:rsidRPr="0046677D">
        <w:rPr>
          <w:bCs/>
          <w:color w:val="244061" w:themeColor="accent1" w:themeShade="80"/>
          <w:sz w:val="20"/>
        </w:rPr>
        <w:t xml:space="preserve">kod </w:t>
      </w:r>
      <w:r w:rsidRPr="0046677D">
        <w:rPr>
          <w:bCs/>
          <w:color w:val="244061" w:themeColor="accent1" w:themeShade="80"/>
          <w:sz w:val="20"/>
        </w:rPr>
        <w:t xml:space="preserve">poduzetnika </w:t>
      </w:r>
      <w:r w:rsidR="00152A99" w:rsidRPr="0046677D">
        <w:rPr>
          <w:bCs/>
          <w:color w:val="244061" w:themeColor="accent1" w:themeShade="80"/>
          <w:sz w:val="20"/>
        </w:rPr>
        <w:t>sa sjedištem u</w:t>
      </w:r>
      <w:r w:rsidRPr="0046677D">
        <w:rPr>
          <w:bCs/>
          <w:color w:val="244061" w:themeColor="accent1" w:themeShade="80"/>
          <w:sz w:val="20"/>
        </w:rPr>
        <w:t xml:space="preserve"> Primorsko-goranskoj županiji (</w:t>
      </w:r>
      <w:r w:rsidR="00161CA1" w:rsidRPr="0046677D">
        <w:rPr>
          <w:bCs/>
          <w:color w:val="244061" w:themeColor="accent1" w:themeShade="80"/>
          <w:sz w:val="20"/>
        </w:rPr>
        <w:t>5.</w:t>
      </w:r>
      <w:r w:rsidR="001252F1" w:rsidRPr="0046677D">
        <w:rPr>
          <w:bCs/>
          <w:color w:val="244061" w:themeColor="accent1" w:themeShade="80"/>
          <w:sz w:val="20"/>
        </w:rPr>
        <w:t>321</w:t>
      </w:r>
      <w:r w:rsidRPr="0046677D">
        <w:rPr>
          <w:bCs/>
          <w:color w:val="244061" w:themeColor="accent1" w:themeShade="80"/>
          <w:sz w:val="20"/>
        </w:rPr>
        <w:t xml:space="preserve"> kun</w:t>
      </w:r>
      <w:r w:rsidR="001252F1" w:rsidRPr="0046677D">
        <w:rPr>
          <w:bCs/>
          <w:color w:val="244061" w:themeColor="accent1" w:themeShade="80"/>
          <w:sz w:val="20"/>
        </w:rPr>
        <w:t>u</w:t>
      </w:r>
      <w:r w:rsidRPr="0046677D">
        <w:rPr>
          <w:bCs/>
          <w:color w:val="244061" w:themeColor="accent1" w:themeShade="80"/>
          <w:sz w:val="20"/>
        </w:rPr>
        <w:t>). Najv</w:t>
      </w:r>
      <w:r w:rsidR="000B4C65" w:rsidRPr="0046677D">
        <w:rPr>
          <w:bCs/>
          <w:color w:val="244061" w:themeColor="accent1" w:themeShade="80"/>
          <w:sz w:val="20"/>
        </w:rPr>
        <w:t>iša</w:t>
      </w:r>
      <w:r w:rsidRPr="0046677D">
        <w:rPr>
          <w:bCs/>
          <w:color w:val="244061" w:themeColor="accent1" w:themeShade="80"/>
          <w:sz w:val="20"/>
        </w:rPr>
        <w:t xml:space="preserve"> prosječna mjesečna neto plaća obračunata je </w:t>
      </w:r>
      <w:r w:rsidR="00167A79" w:rsidRPr="0046677D">
        <w:rPr>
          <w:bCs/>
          <w:color w:val="244061" w:themeColor="accent1" w:themeShade="80"/>
          <w:sz w:val="20"/>
        </w:rPr>
        <w:t xml:space="preserve">zaposlenima </w:t>
      </w:r>
      <w:r w:rsidRPr="0046677D">
        <w:rPr>
          <w:bCs/>
          <w:color w:val="244061" w:themeColor="accent1" w:themeShade="80"/>
          <w:sz w:val="20"/>
        </w:rPr>
        <w:t xml:space="preserve">kod poduzetnika </w:t>
      </w:r>
      <w:r w:rsidR="00152A99" w:rsidRPr="0046677D">
        <w:rPr>
          <w:bCs/>
          <w:color w:val="244061" w:themeColor="accent1" w:themeShade="80"/>
          <w:sz w:val="20"/>
        </w:rPr>
        <w:t>sa sjedištem u</w:t>
      </w:r>
      <w:r w:rsidRPr="0046677D">
        <w:rPr>
          <w:bCs/>
          <w:color w:val="244061" w:themeColor="accent1" w:themeShade="80"/>
          <w:sz w:val="20"/>
        </w:rPr>
        <w:t xml:space="preserve"> </w:t>
      </w:r>
      <w:r w:rsidR="00AC569A" w:rsidRPr="0046677D">
        <w:rPr>
          <w:bCs/>
          <w:color w:val="244061" w:themeColor="accent1" w:themeShade="80"/>
          <w:sz w:val="20"/>
        </w:rPr>
        <w:t>O</w:t>
      </w:r>
      <w:r w:rsidR="00161CA1" w:rsidRPr="0046677D">
        <w:rPr>
          <w:bCs/>
          <w:color w:val="244061" w:themeColor="accent1" w:themeShade="80"/>
          <w:sz w:val="20"/>
        </w:rPr>
        <w:t>patiji</w:t>
      </w:r>
      <w:r w:rsidRPr="0046677D">
        <w:rPr>
          <w:bCs/>
          <w:color w:val="244061" w:themeColor="accent1" w:themeShade="80"/>
          <w:sz w:val="20"/>
        </w:rPr>
        <w:t xml:space="preserve"> (</w:t>
      </w:r>
      <w:r w:rsidR="00161CA1" w:rsidRPr="0046677D">
        <w:rPr>
          <w:bCs/>
          <w:color w:val="244061" w:themeColor="accent1" w:themeShade="80"/>
          <w:sz w:val="20"/>
        </w:rPr>
        <w:t>5</w:t>
      </w:r>
      <w:r w:rsidRPr="0046677D">
        <w:rPr>
          <w:bCs/>
          <w:color w:val="244061" w:themeColor="accent1" w:themeShade="80"/>
          <w:sz w:val="20"/>
        </w:rPr>
        <w:t>.</w:t>
      </w:r>
      <w:r w:rsidR="001252F1" w:rsidRPr="0046677D">
        <w:rPr>
          <w:bCs/>
          <w:color w:val="244061" w:themeColor="accent1" w:themeShade="80"/>
          <w:sz w:val="20"/>
        </w:rPr>
        <w:t>878</w:t>
      </w:r>
      <w:r w:rsidRPr="0046677D">
        <w:rPr>
          <w:bCs/>
          <w:color w:val="244061" w:themeColor="accent1" w:themeShade="80"/>
          <w:sz w:val="20"/>
        </w:rPr>
        <w:t xml:space="preserve"> kuna), </w:t>
      </w:r>
      <w:r w:rsidR="00AC569A" w:rsidRPr="0046677D">
        <w:rPr>
          <w:bCs/>
          <w:color w:val="244061" w:themeColor="accent1" w:themeShade="80"/>
          <w:sz w:val="20"/>
        </w:rPr>
        <w:t xml:space="preserve">a slijede poduzetnici </w:t>
      </w:r>
      <w:r w:rsidR="00550D41" w:rsidRPr="0046677D">
        <w:rPr>
          <w:bCs/>
          <w:color w:val="244061" w:themeColor="accent1" w:themeShade="80"/>
          <w:sz w:val="20"/>
        </w:rPr>
        <w:t xml:space="preserve">u </w:t>
      </w:r>
      <w:r w:rsidR="00AC569A" w:rsidRPr="0046677D">
        <w:rPr>
          <w:bCs/>
          <w:color w:val="244061" w:themeColor="accent1" w:themeShade="80"/>
          <w:sz w:val="20"/>
        </w:rPr>
        <w:t>Rijeci (</w:t>
      </w:r>
      <w:proofErr w:type="spellStart"/>
      <w:r w:rsidR="00AC569A" w:rsidRPr="0046677D">
        <w:rPr>
          <w:bCs/>
          <w:color w:val="244061" w:themeColor="accent1" w:themeShade="80"/>
          <w:sz w:val="20"/>
        </w:rPr>
        <w:t>5.</w:t>
      </w:r>
      <w:r w:rsidR="001252F1" w:rsidRPr="0046677D">
        <w:rPr>
          <w:bCs/>
          <w:color w:val="244061" w:themeColor="accent1" w:themeShade="80"/>
          <w:sz w:val="20"/>
        </w:rPr>
        <w:t>465</w:t>
      </w:r>
      <w:proofErr w:type="spellEnd"/>
      <w:r w:rsidR="00550D41" w:rsidRPr="0046677D">
        <w:rPr>
          <w:bCs/>
          <w:color w:val="244061" w:themeColor="accent1" w:themeShade="80"/>
          <w:sz w:val="20"/>
        </w:rPr>
        <w:t xml:space="preserve"> kun</w:t>
      </w:r>
      <w:r w:rsidR="001252F1" w:rsidRPr="0046677D">
        <w:rPr>
          <w:bCs/>
          <w:color w:val="244061" w:themeColor="accent1" w:themeShade="80"/>
          <w:sz w:val="20"/>
        </w:rPr>
        <w:t>a</w:t>
      </w:r>
      <w:r w:rsidR="00AC569A" w:rsidRPr="0046677D">
        <w:rPr>
          <w:bCs/>
          <w:color w:val="244061" w:themeColor="accent1" w:themeShade="80"/>
          <w:sz w:val="20"/>
        </w:rPr>
        <w:t xml:space="preserve">), </w:t>
      </w:r>
      <w:r w:rsidRPr="0046677D">
        <w:rPr>
          <w:bCs/>
          <w:color w:val="244061" w:themeColor="accent1" w:themeShade="80"/>
          <w:sz w:val="20"/>
        </w:rPr>
        <w:t>Kastvu (</w:t>
      </w:r>
      <w:proofErr w:type="spellStart"/>
      <w:r w:rsidR="00550D41" w:rsidRPr="0046677D">
        <w:rPr>
          <w:bCs/>
          <w:color w:val="244061" w:themeColor="accent1" w:themeShade="80"/>
          <w:sz w:val="20"/>
        </w:rPr>
        <w:t>5.</w:t>
      </w:r>
      <w:r w:rsidR="001252F1" w:rsidRPr="0046677D">
        <w:rPr>
          <w:bCs/>
          <w:color w:val="244061" w:themeColor="accent1" w:themeShade="80"/>
          <w:sz w:val="20"/>
        </w:rPr>
        <w:t>334</w:t>
      </w:r>
      <w:proofErr w:type="spellEnd"/>
      <w:r w:rsidRPr="0046677D">
        <w:rPr>
          <w:bCs/>
          <w:color w:val="244061" w:themeColor="accent1" w:themeShade="80"/>
          <w:sz w:val="20"/>
        </w:rPr>
        <w:t xml:space="preserve"> kun</w:t>
      </w:r>
      <w:r w:rsidR="001252F1" w:rsidRPr="0046677D">
        <w:rPr>
          <w:bCs/>
          <w:color w:val="244061" w:themeColor="accent1" w:themeShade="80"/>
          <w:sz w:val="20"/>
        </w:rPr>
        <w:t>e</w:t>
      </w:r>
      <w:r w:rsidRPr="0046677D">
        <w:rPr>
          <w:bCs/>
          <w:color w:val="244061" w:themeColor="accent1" w:themeShade="80"/>
          <w:sz w:val="20"/>
        </w:rPr>
        <w:t xml:space="preserve">), </w:t>
      </w:r>
      <w:r w:rsidR="00161CA1" w:rsidRPr="0046677D">
        <w:rPr>
          <w:bCs/>
          <w:color w:val="244061" w:themeColor="accent1" w:themeShade="80"/>
          <w:sz w:val="20"/>
        </w:rPr>
        <w:t xml:space="preserve">Kraljevici </w:t>
      </w:r>
      <w:r w:rsidRPr="0046677D">
        <w:rPr>
          <w:bCs/>
          <w:color w:val="244061" w:themeColor="accent1" w:themeShade="80"/>
          <w:sz w:val="20"/>
        </w:rPr>
        <w:t>(</w:t>
      </w:r>
      <w:proofErr w:type="spellStart"/>
      <w:r w:rsidRPr="0046677D">
        <w:rPr>
          <w:bCs/>
          <w:color w:val="244061" w:themeColor="accent1" w:themeShade="80"/>
          <w:sz w:val="20"/>
        </w:rPr>
        <w:t>4.</w:t>
      </w:r>
      <w:r w:rsidR="00550D41" w:rsidRPr="0046677D">
        <w:rPr>
          <w:bCs/>
          <w:color w:val="244061" w:themeColor="accent1" w:themeShade="80"/>
          <w:sz w:val="20"/>
        </w:rPr>
        <w:t>7</w:t>
      </w:r>
      <w:r w:rsidR="001252F1" w:rsidRPr="0046677D">
        <w:rPr>
          <w:bCs/>
          <w:color w:val="244061" w:themeColor="accent1" w:themeShade="80"/>
          <w:sz w:val="20"/>
        </w:rPr>
        <w:t>48</w:t>
      </w:r>
      <w:proofErr w:type="spellEnd"/>
      <w:r w:rsidRPr="0046677D">
        <w:rPr>
          <w:bCs/>
          <w:color w:val="244061" w:themeColor="accent1" w:themeShade="80"/>
          <w:sz w:val="20"/>
        </w:rPr>
        <w:t xml:space="preserve"> kun</w:t>
      </w:r>
      <w:r w:rsidR="00550D41" w:rsidRPr="0046677D">
        <w:rPr>
          <w:bCs/>
          <w:color w:val="244061" w:themeColor="accent1" w:themeShade="80"/>
          <w:sz w:val="20"/>
        </w:rPr>
        <w:t>a</w:t>
      </w:r>
      <w:r w:rsidRPr="0046677D">
        <w:rPr>
          <w:bCs/>
          <w:color w:val="244061" w:themeColor="accent1" w:themeShade="80"/>
          <w:sz w:val="20"/>
        </w:rPr>
        <w:t xml:space="preserve">) i </w:t>
      </w:r>
      <w:proofErr w:type="spellStart"/>
      <w:r w:rsidR="00550D41" w:rsidRPr="0046677D">
        <w:rPr>
          <w:bCs/>
          <w:color w:val="244061" w:themeColor="accent1" w:themeShade="80"/>
          <w:sz w:val="20"/>
        </w:rPr>
        <w:t>Viškovu</w:t>
      </w:r>
      <w:proofErr w:type="spellEnd"/>
      <w:r w:rsidRPr="0046677D">
        <w:rPr>
          <w:bCs/>
          <w:color w:val="244061" w:themeColor="accent1" w:themeShade="80"/>
          <w:sz w:val="20"/>
        </w:rPr>
        <w:t xml:space="preserve"> (</w:t>
      </w:r>
      <w:proofErr w:type="spellStart"/>
      <w:r w:rsidRPr="0046677D">
        <w:rPr>
          <w:bCs/>
          <w:color w:val="244061" w:themeColor="accent1" w:themeShade="80"/>
          <w:sz w:val="20"/>
        </w:rPr>
        <w:t>4.</w:t>
      </w:r>
      <w:r w:rsidR="001252F1" w:rsidRPr="0046677D">
        <w:rPr>
          <w:bCs/>
          <w:color w:val="244061" w:themeColor="accent1" w:themeShade="80"/>
          <w:sz w:val="20"/>
        </w:rPr>
        <w:t>570</w:t>
      </w:r>
      <w:proofErr w:type="spellEnd"/>
      <w:r w:rsidRPr="0046677D">
        <w:rPr>
          <w:bCs/>
          <w:color w:val="244061" w:themeColor="accent1" w:themeShade="80"/>
          <w:sz w:val="20"/>
        </w:rPr>
        <w:t xml:space="preserve"> kun</w:t>
      </w:r>
      <w:r w:rsidR="00550D41" w:rsidRPr="0046677D">
        <w:rPr>
          <w:bCs/>
          <w:color w:val="244061" w:themeColor="accent1" w:themeShade="80"/>
          <w:sz w:val="20"/>
        </w:rPr>
        <w:t>e</w:t>
      </w:r>
      <w:r w:rsidRPr="0046677D">
        <w:rPr>
          <w:bCs/>
          <w:color w:val="244061" w:themeColor="accent1" w:themeShade="80"/>
          <w:sz w:val="20"/>
        </w:rPr>
        <w:t>).</w:t>
      </w:r>
      <w:r w:rsidR="00F86BD0" w:rsidRPr="0046677D">
        <w:rPr>
          <w:bCs/>
          <w:color w:val="244061" w:themeColor="accent1" w:themeShade="80"/>
          <w:sz w:val="20"/>
        </w:rPr>
        <w:t xml:space="preserve"> Najniža mjesečna prosječna neto plaća obračunata je zaposlenima kod poduzetnika u općini </w:t>
      </w:r>
      <w:proofErr w:type="spellStart"/>
      <w:r w:rsidR="001252F1" w:rsidRPr="0046677D">
        <w:rPr>
          <w:bCs/>
          <w:color w:val="244061" w:themeColor="accent1" w:themeShade="80"/>
          <w:sz w:val="20"/>
        </w:rPr>
        <w:t>Mošćenička</w:t>
      </w:r>
      <w:proofErr w:type="spellEnd"/>
      <w:r w:rsidR="001252F1" w:rsidRPr="0046677D">
        <w:rPr>
          <w:bCs/>
          <w:color w:val="244061" w:themeColor="accent1" w:themeShade="80"/>
          <w:sz w:val="20"/>
        </w:rPr>
        <w:t xml:space="preserve"> Draga</w:t>
      </w:r>
      <w:r w:rsidR="00F86BD0" w:rsidRPr="0046677D">
        <w:rPr>
          <w:bCs/>
          <w:color w:val="244061" w:themeColor="accent1" w:themeShade="80"/>
          <w:sz w:val="20"/>
        </w:rPr>
        <w:t xml:space="preserve"> (</w:t>
      </w:r>
      <w:proofErr w:type="spellStart"/>
      <w:r w:rsidR="0046677D" w:rsidRPr="0046677D">
        <w:rPr>
          <w:bCs/>
          <w:color w:val="244061" w:themeColor="accent1" w:themeShade="80"/>
          <w:sz w:val="20"/>
        </w:rPr>
        <w:t>3.724</w:t>
      </w:r>
      <w:proofErr w:type="spellEnd"/>
      <w:r w:rsidR="00F86BD0" w:rsidRPr="0046677D">
        <w:rPr>
          <w:bCs/>
          <w:color w:val="244061" w:themeColor="accent1" w:themeShade="80"/>
          <w:sz w:val="20"/>
        </w:rPr>
        <w:t xml:space="preserve"> kun</w:t>
      </w:r>
      <w:r w:rsidR="00550D41" w:rsidRPr="0046677D">
        <w:rPr>
          <w:bCs/>
          <w:color w:val="244061" w:themeColor="accent1" w:themeShade="80"/>
          <w:sz w:val="20"/>
        </w:rPr>
        <w:t>e</w:t>
      </w:r>
      <w:r w:rsidR="00F86BD0" w:rsidRPr="0046677D">
        <w:rPr>
          <w:bCs/>
          <w:color w:val="244061" w:themeColor="accent1" w:themeShade="80"/>
          <w:sz w:val="20"/>
        </w:rPr>
        <w:t>).</w:t>
      </w:r>
      <w:r w:rsidR="00DB7E33">
        <w:rPr>
          <w:bCs/>
          <w:color w:val="244061" w:themeColor="accent1" w:themeShade="80"/>
          <w:sz w:val="20"/>
        </w:rPr>
        <w:t xml:space="preserve"> </w:t>
      </w:r>
      <w:r w:rsidR="002B31B2" w:rsidRPr="002B31B2">
        <w:rPr>
          <w:bCs/>
          <w:color w:val="244061" w:themeColor="accent1" w:themeShade="80"/>
          <w:sz w:val="20"/>
        </w:rPr>
        <w:t>Za usporedbu, prosječna mjesečna obračunana neto plaća zaposlenih kod poduzetnika na razini RH u 201</w:t>
      </w:r>
      <w:r w:rsidR="00BF6934">
        <w:rPr>
          <w:bCs/>
          <w:color w:val="244061" w:themeColor="accent1" w:themeShade="80"/>
          <w:sz w:val="20"/>
        </w:rPr>
        <w:t>8</w:t>
      </w:r>
      <w:r w:rsidR="00AB1E1F">
        <w:rPr>
          <w:bCs/>
          <w:color w:val="244061" w:themeColor="accent1" w:themeShade="80"/>
          <w:sz w:val="20"/>
        </w:rPr>
        <w:t>.</w:t>
      </w:r>
      <w:r w:rsidR="002B31B2" w:rsidRPr="002B31B2">
        <w:rPr>
          <w:bCs/>
          <w:color w:val="244061" w:themeColor="accent1" w:themeShade="80"/>
          <w:sz w:val="20"/>
        </w:rPr>
        <w:t xml:space="preserve"> godini je iznosila </w:t>
      </w:r>
      <w:r w:rsidR="002B31B2" w:rsidRPr="00FD17CE">
        <w:rPr>
          <w:bCs/>
          <w:color w:val="244061" w:themeColor="accent1" w:themeShade="80"/>
          <w:sz w:val="20"/>
        </w:rPr>
        <w:t>5.</w:t>
      </w:r>
      <w:r w:rsidR="00BF6934">
        <w:rPr>
          <w:bCs/>
          <w:color w:val="244061" w:themeColor="accent1" w:themeShade="80"/>
          <w:sz w:val="20"/>
        </w:rPr>
        <w:t>584</w:t>
      </w:r>
      <w:r w:rsidR="002B31B2" w:rsidRPr="00FD17CE">
        <w:rPr>
          <w:bCs/>
          <w:color w:val="244061" w:themeColor="accent1" w:themeShade="80"/>
          <w:sz w:val="20"/>
        </w:rPr>
        <w:t xml:space="preserve"> kun</w:t>
      </w:r>
      <w:r w:rsidR="00BF6934">
        <w:rPr>
          <w:bCs/>
          <w:color w:val="244061" w:themeColor="accent1" w:themeShade="80"/>
          <w:sz w:val="20"/>
        </w:rPr>
        <w:t>e</w:t>
      </w:r>
      <w:r w:rsidR="00167A79" w:rsidRPr="00FD17CE">
        <w:rPr>
          <w:bCs/>
          <w:color w:val="244061" w:themeColor="accent1" w:themeShade="80"/>
          <w:sz w:val="20"/>
        </w:rPr>
        <w:t>.</w:t>
      </w:r>
      <w:r w:rsidR="00167A79" w:rsidRPr="00550D41">
        <w:rPr>
          <w:bCs/>
          <w:color w:val="244061" w:themeColor="accent1" w:themeShade="80"/>
          <w:sz w:val="20"/>
        </w:rPr>
        <w:t xml:space="preserve"> </w:t>
      </w:r>
      <w:r w:rsidR="00167A79" w:rsidRPr="0046677D">
        <w:rPr>
          <w:bCs/>
          <w:color w:val="244061" w:themeColor="accent1" w:themeShade="80"/>
          <w:sz w:val="20"/>
        </w:rPr>
        <w:t>I</w:t>
      </w:r>
      <w:r w:rsidR="00BB1397" w:rsidRPr="0046677D">
        <w:rPr>
          <w:bCs/>
          <w:color w:val="244061" w:themeColor="accent1" w:themeShade="80"/>
          <w:sz w:val="20"/>
        </w:rPr>
        <w:t xml:space="preserve">znad toga prosjeka </w:t>
      </w:r>
      <w:r w:rsidR="000B4C65" w:rsidRPr="0046677D">
        <w:rPr>
          <w:bCs/>
          <w:color w:val="244061" w:themeColor="accent1" w:themeShade="80"/>
          <w:sz w:val="20"/>
        </w:rPr>
        <w:t xml:space="preserve">samo </w:t>
      </w:r>
      <w:r w:rsidR="00167A79" w:rsidRPr="0046677D">
        <w:rPr>
          <w:bCs/>
          <w:color w:val="244061" w:themeColor="accent1" w:themeShade="80"/>
          <w:sz w:val="20"/>
        </w:rPr>
        <w:t xml:space="preserve">su </w:t>
      </w:r>
      <w:r w:rsidR="002B31B2" w:rsidRPr="0046677D">
        <w:rPr>
          <w:bCs/>
          <w:color w:val="244061" w:themeColor="accent1" w:themeShade="80"/>
          <w:sz w:val="20"/>
        </w:rPr>
        <w:t xml:space="preserve">poduzetnici </w:t>
      </w:r>
      <w:r w:rsidR="00152A99" w:rsidRPr="0046677D">
        <w:rPr>
          <w:bCs/>
          <w:color w:val="244061" w:themeColor="accent1" w:themeShade="80"/>
          <w:sz w:val="20"/>
        </w:rPr>
        <w:t xml:space="preserve">sa sjedištem u </w:t>
      </w:r>
      <w:r w:rsidR="00550D41" w:rsidRPr="0046677D">
        <w:rPr>
          <w:bCs/>
          <w:color w:val="244061" w:themeColor="accent1" w:themeShade="80"/>
          <w:sz w:val="20"/>
        </w:rPr>
        <w:t>Opatiji</w:t>
      </w:r>
      <w:r w:rsidR="00BB1397" w:rsidRPr="0046677D">
        <w:rPr>
          <w:bCs/>
          <w:color w:val="244061" w:themeColor="accent1" w:themeShade="80"/>
          <w:sz w:val="20"/>
        </w:rPr>
        <w:t xml:space="preserve"> (</w:t>
      </w:r>
      <w:r w:rsidR="00550D41" w:rsidRPr="0046677D">
        <w:rPr>
          <w:bCs/>
          <w:color w:val="244061" w:themeColor="accent1" w:themeShade="80"/>
          <w:sz w:val="20"/>
        </w:rPr>
        <w:t xml:space="preserve">i to </w:t>
      </w:r>
      <w:r w:rsidR="00BE6F73" w:rsidRPr="0046677D">
        <w:rPr>
          <w:bCs/>
          <w:color w:val="244061" w:themeColor="accent1" w:themeShade="80"/>
          <w:sz w:val="20"/>
        </w:rPr>
        <w:t xml:space="preserve">za </w:t>
      </w:r>
      <w:r w:rsidR="00550D41" w:rsidRPr="0046677D">
        <w:rPr>
          <w:bCs/>
          <w:color w:val="244061" w:themeColor="accent1" w:themeShade="80"/>
          <w:sz w:val="20"/>
        </w:rPr>
        <w:t>samo 1,6</w:t>
      </w:r>
      <w:r w:rsidR="002B31B2" w:rsidRPr="0046677D">
        <w:rPr>
          <w:bCs/>
          <w:color w:val="244061" w:themeColor="accent1" w:themeShade="80"/>
          <w:sz w:val="20"/>
        </w:rPr>
        <w:t>%</w:t>
      </w:r>
      <w:r w:rsidR="00550D41" w:rsidRPr="0046677D">
        <w:rPr>
          <w:bCs/>
          <w:color w:val="244061" w:themeColor="accent1" w:themeShade="80"/>
          <w:sz w:val="20"/>
        </w:rPr>
        <w:t xml:space="preserve">), </w:t>
      </w:r>
      <w:r w:rsidR="00BB1397" w:rsidRPr="0046677D">
        <w:rPr>
          <w:bCs/>
          <w:color w:val="244061" w:themeColor="accent1" w:themeShade="80"/>
          <w:sz w:val="20"/>
        </w:rPr>
        <w:t>d</w:t>
      </w:r>
      <w:r w:rsidR="002B31B2" w:rsidRPr="0046677D">
        <w:rPr>
          <w:bCs/>
          <w:color w:val="244061" w:themeColor="accent1" w:themeShade="80"/>
          <w:sz w:val="20"/>
        </w:rPr>
        <w:t xml:space="preserve">ok </w:t>
      </w:r>
      <w:r w:rsidR="00BE6F73" w:rsidRPr="0046677D">
        <w:rPr>
          <w:bCs/>
          <w:color w:val="244061" w:themeColor="accent1" w:themeShade="80"/>
          <w:sz w:val="20"/>
        </w:rPr>
        <w:t xml:space="preserve">su </w:t>
      </w:r>
      <w:r w:rsidR="002B31B2" w:rsidRPr="0046677D">
        <w:rPr>
          <w:bCs/>
          <w:color w:val="244061" w:themeColor="accent1" w:themeShade="80"/>
          <w:sz w:val="20"/>
        </w:rPr>
        <w:t xml:space="preserve">poduzetnici </w:t>
      </w:r>
      <w:r w:rsidR="00BB1397" w:rsidRPr="0046677D">
        <w:rPr>
          <w:bCs/>
          <w:color w:val="244061" w:themeColor="accent1" w:themeShade="80"/>
          <w:sz w:val="20"/>
        </w:rPr>
        <w:t xml:space="preserve">u </w:t>
      </w:r>
      <w:r w:rsidR="00550D41" w:rsidRPr="0046677D">
        <w:rPr>
          <w:bCs/>
          <w:color w:val="244061" w:themeColor="accent1" w:themeShade="80"/>
          <w:sz w:val="20"/>
        </w:rPr>
        <w:t xml:space="preserve">svim </w:t>
      </w:r>
      <w:r w:rsidR="00BB1397" w:rsidRPr="0046677D">
        <w:rPr>
          <w:bCs/>
          <w:color w:val="244061" w:themeColor="accent1" w:themeShade="80"/>
          <w:sz w:val="20"/>
        </w:rPr>
        <w:t xml:space="preserve">ostalim gradovima i općina obuhvaćenim </w:t>
      </w:r>
      <w:r w:rsidR="002B31B2" w:rsidRPr="0046677D">
        <w:rPr>
          <w:bCs/>
          <w:color w:val="244061" w:themeColor="accent1" w:themeShade="80"/>
          <w:sz w:val="20"/>
        </w:rPr>
        <w:t>Urban</w:t>
      </w:r>
      <w:r w:rsidR="00BB1397" w:rsidRPr="0046677D">
        <w:rPr>
          <w:bCs/>
          <w:color w:val="244061" w:themeColor="accent1" w:themeShade="80"/>
          <w:sz w:val="20"/>
        </w:rPr>
        <w:t>om aglomeracijom</w:t>
      </w:r>
      <w:r w:rsidR="002B31B2" w:rsidRPr="0046677D">
        <w:rPr>
          <w:bCs/>
          <w:color w:val="244061" w:themeColor="accent1" w:themeShade="80"/>
          <w:sz w:val="20"/>
        </w:rPr>
        <w:t xml:space="preserve"> Rijeka </w:t>
      </w:r>
      <w:r w:rsidR="00152A99" w:rsidRPr="0046677D">
        <w:rPr>
          <w:bCs/>
          <w:color w:val="244061" w:themeColor="accent1" w:themeShade="80"/>
          <w:sz w:val="20"/>
        </w:rPr>
        <w:t xml:space="preserve">zaposlenima </w:t>
      </w:r>
      <w:r w:rsidR="002B31B2" w:rsidRPr="0046677D">
        <w:rPr>
          <w:bCs/>
          <w:color w:val="244061" w:themeColor="accent1" w:themeShade="80"/>
          <w:sz w:val="20"/>
        </w:rPr>
        <w:t>obračunali nižu plaću od prosjeka na razini RH</w:t>
      </w:r>
      <w:r w:rsidR="00F86BD0" w:rsidRPr="0046677D">
        <w:rPr>
          <w:bCs/>
          <w:color w:val="244061" w:themeColor="accent1" w:themeShade="80"/>
          <w:sz w:val="20"/>
        </w:rPr>
        <w:t>.</w:t>
      </w:r>
    </w:p>
    <w:p w:rsidR="00C51E13" w:rsidRDefault="00E65163" w:rsidP="00A61214">
      <w:pPr>
        <w:widowControl w:val="0"/>
        <w:tabs>
          <w:tab w:val="left" w:pos="1134"/>
          <w:tab w:val="left" w:pos="8364"/>
        </w:tabs>
        <w:spacing w:before="180" w:after="40" w:line="240" w:lineRule="auto"/>
        <w:ind w:left="1134" w:hanging="1134"/>
        <w:jc w:val="left"/>
        <w:rPr>
          <w:rFonts w:cs="Arial"/>
          <w:color w:val="17365D"/>
          <w:sz w:val="16"/>
          <w:szCs w:val="16"/>
        </w:rPr>
      </w:pPr>
      <w:r w:rsidRPr="00E26D38">
        <w:rPr>
          <w:rFonts w:cs="Arial"/>
          <w:b/>
          <w:color w:val="244061"/>
          <w:sz w:val="18"/>
          <w:szCs w:val="18"/>
        </w:rPr>
        <w:t xml:space="preserve">Grafikon </w:t>
      </w:r>
      <w:r w:rsidR="004327E0" w:rsidRPr="00E26D38">
        <w:rPr>
          <w:rFonts w:cs="Arial"/>
          <w:b/>
          <w:color w:val="244061"/>
          <w:sz w:val="18"/>
          <w:szCs w:val="18"/>
        </w:rPr>
        <w:t>3</w:t>
      </w:r>
      <w:r w:rsidRPr="00E26D38">
        <w:rPr>
          <w:rFonts w:cs="Arial"/>
          <w:b/>
          <w:color w:val="244061"/>
          <w:sz w:val="18"/>
          <w:szCs w:val="18"/>
        </w:rPr>
        <w:t>.</w:t>
      </w:r>
      <w:r w:rsidRPr="00E26D38">
        <w:rPr>
          <w:rFonts w:cs="Arial"/>
          <w:b/>
          <w:color w:val="244061"/>
          <w:sz w:val="18"/>
          <w:szCs w:val="18"/>
        </w:rPr>
        <w:tab/>
      </w:r>
      <w:r w:rsidR="000B4C65" w:rsidRPr="003A429F">
        <w:rPr>
          <w:rFonts w:cs="Arial"/>
          <w:b/>
          <w:color w:val="244061"/>
          <w:sz w:val="18"/>
          <w:szCs w:val="18"/>
        </w:rPr>
        <w:t>TOP 5</w:t>
      </w:r>
      <w:r w:rsidR="00D6295D" w:rsidRPr="003A429F">
        <w:rPr>
          <w:rFonts w:cs="Arial"/>
          <w:b/>
          <w:color w:val="244061"/>
          <w:sz w:val="18"/>
          <w:szCs w:val="18"/>
        </w:rPr>
        <w:t xml:space="preserve"> </w:t>
      </w:r>
      <w:r w:rsidR="003A429F" w:rsidRPr="003A429F">
        <w:rPr>
          <w:rFonts w:cs="Arial"/>
          <w:b/>
          <w:color w:val="244061"/>
          <w:sz w:val="18"/>
          <w:szCs w:val="18"/>
        </w:rPr>
        <w:t>gradova</w:t>
      </w:r>
      <w:r w:rsidR="00A61214">
        <w:rPr>
          <w:rFonts w:cs="Arial"/>
          <w:b/>
          <w:color w:val="244061"/>
          <w:sz w:val="18"/>
          <w:szCs w:val="18"/>
        </w:rPr>
        <w:t>/</w:t>
      </w:r>
      <w:r w:rsidR="003A429F" w:rsidRPr="003A429F">
        <w:rPr>
          <w:rFonts w:cs="Arial"/>
          <w:b/>
          <w:color w:val="244061"/>
          <w:sz w:val="18"/>
          <w:szCs w:val="18"/>
        </w:rPr>
        <w:t>općina UAR-a</w:t>
      </w:r>
      <w:r w:rsidR="003A429F" w:rsidRPr="003A429F">
        <w:t xml:space="preserve"> </w:t>
      </w:r>
      <w:r w:rsidR="003A429F" w:rsidRPr="003A429F">
        <w:rPr>
          <w:rFonts w:cs="Arial"/>
          <w:b/>
          <w:color w:val="244061"/>
          <w:sz w:val="18"/>
          <w:szCs w:val="18"/>
        </w:rPr>
        <w:t>prema prosječnoj mjesečnoj neto plaći po zaposlenom i usporedba s prosječnom plaćom na razini UAR-a i RH</w:t>
      </w:r>
      <w:r w:rsidR="00A61214" w:rsidRPr="00A61214">
        <w:t xml:space="preserve"> </w:t>
      </w:r>
      <w:r w:rsidR="00A61214" w:rsidRPr="00A61214">
        <w:rPr>
          <w:rFonts w:cs="Arial"/>
          <w:b/>
          <w:color w:val="244061"/>
          <w:sz w:val="18"/>
          <w:szCs w:val="18"/>
        </w:rPr>
        <w:t>u 2018. godini</w:t>
      </w:r>
      <w:r w:rsidR="00A273AB">
        <w:rPr>
          <w:rFonts w:cs="Arial"/>
          <w:color w:val="17365D"/>
          <w:sz w:val="19"/>
          <w:szCs w:val="19"/>
        </w:rPr>
        <w:tab/>
      </w:r>
      <w:r w:rsidRPr="00A77A2F">
        <w:rPr>
          <w:rFonts w:cs="Arial"/>
          <w:color w:val="17365D"/>
          <w:sz w:val="16"/>
          <w:szCs w:val="16"/>
        </w:rPr>
        <w:t>(iznosi u kunama)</w:t>
      </w:r>
    </w:p>
    <w:p w:rsidR="00E65163" w:rsidRPr="00C51E13" w:rsidRDefault="00C51E13" w:rsidP="00C51E13">
      <w:pPr>
        <w:widowControl w:val="0"/>
        <w:tabs>
          <w:tab w:val="left" w:pos="1134"/>
          <w:tab w:val="left" w:pos="7938"/>
        </w:tabs>
        <w:spacing w:before="0" w:after="40" w:line="240" w:lineRule="auto"/>
        <w:ind w:left="1134" w:hanging="1134"/>
        <w:jc w:val="left"/>
        <w:rPr>
          <w:rFonts w:cs="Arial"/>
          <w:color w:val="17365D"/>
          <w:sz w:val="18"/>
          <w:szCs w:val="18"/>
        </w:rPr>
      </w:pPr>
      <w:r>
        <w:rPr>
          <w:rFonts w:cs="Arial"/>
          <w:i/>
          <w:noProof/>
          <w:color w:val="17365D"/>
          <w:sz w:val="16"/>
          <w:szCs w:val="16"/>
        </w:rPr>
        <w:drawing>
          <wp:inline distT="0" distB="0" distL="0" distR="0" wp14:anchorId="258C0E90" wp14:editId="09177492">
            <wp:extent cx="6120000" cy="223200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2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8C1" w:rsidRPr="00E030D7" w:rsidRDefault="00E65163" w:rsidP="00E1270F">
      <w:pPr>
        <w:widowControl w:val="0"/>
        <w:spacing w:before="40" w:after="0"/>
        <w:rPr>
          <w:rFonts w:eastAsia="Calibri" w:cs="Arial"/>
          <w:b/>
          <w:color w:val="244061"/>
          <w:sz w:val="16"/>
          <w:szCs w:val="16"/>
          <w:lang w:eastAsia="en-US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F51E56">
        <w:rPr>
          <w:bCs/>
          <w:i/>
          <w:color w:val="244061"/>
          <w:sz w:val="16"/>
          <w:szCs w:val="16"/>
        </w:rPr>
        <w:t xml:space="preserve">, </w:t>
      </w:r>
      <w:r w:rsidR="00F51E56" w:rsidRPr="00F51E56">
        <w:rPr>
          <w:bCs/>
          <w:i/>
          <w:color w:val="244061"/>
          <w:sz w:val="16"/>
          <w:szCs w:val="16"/>
        </w:rPr>
        <w:t>obrada GFI-a za 201</w:t>
      </w:r>
      <w:r w:rsidR="00554483">
        <w:rPr>
          <w:bCs/>
          <w:i/>
          <w:color w:val="244061"/>
          <w:sz w:val="16"/>
          <w:szCs w:val="16"/>
        </w:rPr>
        <w:t>8</w:t>
      </w:r>
      <w:r w:rsidR="00F51E56" w:rsidRPr="00F51E56">
        <w:rPr>
          <w:bCs/>
          <w:i/>
          <w:color w:val="244061"/>
          <w:sz w:val="16"/>
          <w:szCs w:val="16"/>
        </w:rPr>
        <w:t xml:space="preserve">. </w:t>
      </w:r>
      <w:r w:rsidR="00DA78C1">
        <w:rPr>
          <w:bCs/>
          <w:i/>
          <w:color w:val="244061"/>
          <w:sz w:val="16"/>
          <w:szCs w:val="16"/>
        </w:rPr>
        <w:t>g</w:t>
      </w:r>
      <w:r w:rsidR="00F51E56" w:rsidRPr="00F51E56">
        <w:rPr>
          <w:bCs/>
          <w:i/>
          <w:color w:val="244061"/>
          <w:sz w:val="16"/>
          <w:szCs w:val="16"/>
        </w:rPr>
        <w:t>odinu</w:t>
      </w:r>
    </w:p>
    <w:p w:rsidR="004327E0" w:rsidRPr="00132FFE" w:rsidRDefault="004327E0" w:rsidP="00E1270F">
      <w:pPr>
        <w:pBdr>
          <w:bottom w:val="single" w:sz="12" w:space="1" w:color="auto"/>
        </w:pBdr>
        <w:spacing w:before="0" w:after="0"/>
        <w:rPr>
          <w:i/>
          <w:color w:val="1F497D"/>
          <w:sz w:val="2"/>
          <w:szCs w:val="16"/>
        </w:rPr>
      </w:pPr>
    </w:p>
    <w:p w:rsidR="00E1270F" w:rsidRDefault="00F67B2C" w:rsidP="00E1270F">
      <w:pPr>
        <w:widowControl w:val="0"/>
        <w:tabs>
          <w:tab w:val="left" w:pos="343"/>
        </w:tabs>
        <w:spacing w:after="0"/>
        <w:rPr>
          <w:rFonts w:cs="Arial"/>
          <w:i/>
          <w:color w:val="244061"/>
          <w:sz w:val="17"/>
          <w:szCs w:val="17"/>
          <w:shd w:val="clear" w:color="auto" w:fill="FFFFFF"/>
        </w:rPr>
      </w:pPr>
      <w:hyperlink r:id="rId27" w:history="1">
        <w:r w:rsidR="00E1270F" w:rsidRPr="00941C98">
          <w:rPr>
            <w:rStyle w:val="Hiperveza"/>
            <w:rFonts w:cs="Arial"/>
            <w:b/>
            <w:bCs/>
            <w:i/>
            <w:sz w:val="17"/>
            <w:szCs w:val="17"/>
            <w:shd w:val="clear" w:color="auto" w:fill="FFFFFF"/>
          </w:rPr>
          <w:t>Info.BIZ</w:t>
        </w:r>
        <w:r w:rsidR="00E1270F" w:rsidRPr="00941C98">
          <w:rPr>
            <w:rStyle w:val="Hiperveza"/>
            <w:rFonts w:cs="Arial"/>
            <w:i/>
            <w:sz w:val="17"/>
            <w:szCs w:val="17"/>
            <w:shd w:val="clear" w:color="auto" w:fill="FFFFFF"/>
          </w:rPr>
          <w:t> </w:t>
        </w:r>
      </w:hyperlink>
      <w:r w:rsidR="00E1270F" w:rsidRPr="00941C98">
        <w:rPr>
          <w:rFonts w:cs="Arial"/>
          <w:i/>
          <w:color w:val="244061"/>
          <w:sz w:val="17"/>
          <w:szCs w:val="17"/>
          <w:shd w:val="clear" w:color="auto" w:fill="FFFFFF"/>
        </w:rPr>
        <w:t xml:space="preserve">servis pruža uvid u informacije o uspješnosti poslovanja i financijskom položaju svih poslovnih subjekata te o poslovnoj okolini u kojoj oni djeluju. Najveća je i najažurnija baza poslovnih informacija za više od 775.000 poslovnih subjekata iz više od </w:t>
      </w:r>
      <w:proofErr w:type="spellStart"/>
      <w:r w:rsidR="00E1270F" w:rsidRPr="00941C98">
        <w:rPr>
          <w:rFonts w:cs="Arial"/>
          <w:i/>
          <w:color w:val="244061"/>
          <w:sz w:val="17"/>
          <w:szCs w:val="17"/>
          <w:shd w:val="clear" w:color="auto" w:fill="FFFFFF"/>
        </w:rPr>
        <w:t>30</w:t>
      </w:r>
      <w:proofErr w:type="spellEnd"/>
      <w:r w:rsidR="00E1270F" w:rsidRPr="00941C98">
        <w:rPr>
          <w:rFonts w:cs="Arial"/>
          <w:i/>
          <w:color w:val="244061"/>
          <w:sz w:val="17"/>
          <w:szCs w:val="17"/>
          <w:shd w:val="clear" w:color="auto" w:fill="FFFFFF"/>
        </w:rPr>
        <w:t xml:space="preserve"> izvora. Omogućuje brže, jednostavnije i sigurnije donošenje poslovnih odluka, sustavno praćenje klijenata, olakšava izradu poslovnih analiza te praćenje trendova i prepoznavanje potencijala na tržištu.</w:t>
      </w:r>
    </w:p>
    <w:p w:rsidR="00E1270F" w:rsidRDefault="00E1270F" w:rsidP="00E1270F">
      <w:pPr>
        <w:widowControl w:val="0"/>
        <w:tabs>
          <w:tab w:val="left" w:pos="343"/>
        </w:tabs>
        <w:spacing w:before="0" w:after="0" w:line="240" w:lineRule="auto"/>
        <w:rPr>
          <w:rFonts w:cs="Arial"/>
          <w:i/>
          <w:color w:val="0000FF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66970D1D" wp14:editId="33038CAA">
            <wp:extent cx="6084000" cy="2700000"/>
            <wp:effectExtent l="0" t="0" r="0" b="5715"/>
            <wp:docPr id="7" name="Slik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t="8061" r="1346" b="9368"/>
                    <a:stretch/>
                  </pic:blipFill>
                  <pic:spPr bwMode="auto">
                    <a:xfrm>
                      <a:off x="0" y="0"/>
                      <a:ext cx="6084000" cy="27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70F" w:rsidRPr="00E1270F" w:rsidRDefault="00E1270F" w:rsidP="00E1270F">
      <w:pPr>
        <w:widowControl w:val="0"/>
        <w:tabs>
          <w:tab w:val="left" w:pos="343"/>
        </w:tabs>
        <w:spacing w:before="0" w:after="0" w:line="240" w:lineRule="auto"/>
        <w:rPr>
          <w:rFonts w:cs="Arial"/>
          <w:i/>
          <w:color w:val="0000FF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57DD22D4" wp14:editId="3A50E102">
            <wp:extent cx="6084000" cy="1234800"/>
            <wp:effectExtent l="0" t="0" r="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 rotWithShape="1">
                    <a:blip r:embed="rId29"/>
                    <a:srcRect t="53205" r="1283" b="10684"/>
                    <a:stretch/>
                  </pic:blipFill>
                  <pic:spPr bwMode="auto">
                    <a:xfrm>
                      <a:off x="0" y="0"/>
                      <a:ext cx="6084000" cy="123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270F" w:rsidRPr="00E1270F" w:rsidSect="00575CF7">
      <w:headerReference w:type="default" r:id="rId30"/>
      <w:footerReference w:type="default" r:id="rId3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2C" w:rsidRDefault="00F67B2C" w:rsidP="00E65163">
      <w:pPr>
        <w:spacing w:line="240" w:lineRule="auto"/>
      </w:pPr>
      <w:r>
        <w:separator/>
      </w:r>
    </w:p>
  </w:endnote>
  <w:endnote w:type="continuationSeparator" w:id="0">
    <w:p w:rsidR="00F67B2C" w:rsidRDefault="00F67B2C" w:rsidP="00E65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79" w:rsidRPr="00167A79" w:rsidRDefault="00167A79" w:rsidP="00575CF7">
    <w:pPr>
      <w:pStyle w:val="Podnoje"/>
      <w:spacing w:before="0"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2C" w:rsidRDefault="00F67B2C" w:rsidP="00E65163">
      <w:pPr>
        <w:spacing w:line="240" w:lineRule="auto"/>
      </w:pPr>
      <w:r>
        <w:separator/>
      </w:r>
    </w:p>
  </w:footnote>
  <w:footnote w:type="continuationSeparator" w:id="0">
    <w:p w:rsidR="00F67B2C" w:rsidRDefault="00F67B2C" w:rsidP="00E65163">
      <w:pPr>
        <w:spacing w:line="240" w:lineRule="auto"/>
      </w:pPr>
      <w:r>
        <w:continuationSeparator/>
      </w:r>
    </w:p>
  </w:footnote>
  <w:footnote w:id="1">
    <w:p w:rsidR="001A777A" w:rsidRPr="00A61214" w:rsidRDefault="001A777A" w:rsidP="00A61214">
      <w:pPr>
        <w:widowControl w:val="0"/>
        <w:spacing w:before="0" w:after="0" w:line="240" w:lineRule="auto"/>
        <w:jc w:val="left"/>
        <w:rPr>
          <w:sz w:val="16"/>
          <w:szCs w:val="16"/>
        </w:rPr>
      </w:pPr>
      <w:r w:rsidRPr="00A61214">
        <w:rPr>
          <w:rStyle w:val="Referencafusnote"/>
          <w:sz w:val="16"/>
          <w:szCs w:val="16"/>
        </w:rPr>
        <w:footnoteRef/>
      </w:r>
      <w:r w:rsidRPr="00A61214">
        <w:rPr>
          <w:sz w:val="16"/>
          <w:szCs w:val="16"/>
        </w:rPr>
        <w:t xml:space="preserve"> 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Središnji državni portal, Ustrojena urbana aglomeracije Rijeka, preuzeto </w:t>
      </w:r>
      <w:r w:rsidR="00BF6934" w:rsidRPr="00A61214">
        <w:rPr>
          <w:rFonts w:cs="Arial"/>
          <w:color w:val="244061" w:themeColor="accent1" w:themeShade="80"/>
          <w:sz w:val="16"/>
          <w:szCs w:val="16"/>
        </w:rPr>
        <w:t>10. rujna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 201</w:t>
      </w:r>
      <w:r w:rsidR="00D46BB2" w:rsidRPr="00A61214">
        <w:rPr>
          <w:rFonts w:cs="Arial"/>
          <w:color w:val="244061" w:themeColor="accent1" w:themeShade="80"/>
          <w:sz w:val="16"/>
          <w:szCs w:val="16"/>
        </w:rPr>
        <w:t>9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. </w:t>
      </w:r>
      <w:hyperlink r:id="rId1" w:history="1">
        <w:r w:rsidRPr="00A61214">
          <w:rPr>
            <w:rStyle w:val="Hiperveza"/>
            <w:rFonts w:cs="Arial"/>
            <w:sz w:val="16"/>
            <w:szCs w:val="16"/>
          </w:rPr>
          <w:t>https://razvoj.gov.hr/prva-urbana-aglomeracija-u-republici-hrvatskoj-urbana-aglomeracija-rijeka/3190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1B" w:rsidRPr="00E26D38" w:rsidRDefault="005A1F1B" w:rsidP="0063676D">
    <w:pPr>
      <w:pStyle w:val="Zaglavlje"/>
      <w:spacing w:before="0" w:after="0"/>
      <w:rPr>
        <w:sz w:val="20"/>
      </w:rPr>
    </w:pPr>
    <w:r>
      <w:rPr>
        <w:rFonts w:ascii="Arial, Helvetica, sans-serif" w:hAnsi="Arial, Helvetica, sans-serif"/>
        <w:noProof/>
        <w:color w:val="00325A"/>
        <w:sz w:val="20"/>
      </w:rPr>
      <w:drawing>
        <wp:inline distT="0" distB="0" distL="0" distR="0" wp14:anchorId="48129224" wp14:editId="0B7D4E2A">
          <wp:extent cx="995045" cy="219710"/>
          <wp:effectExtent l="0" t="0" r="0" b="8890"/>
          <wp:docPr id="8" name="Picture 3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EC"/>
    <w:multiLevelType w:val="multilevel"/>
    <w:tmpl w:val="D63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41D"/>
    <w:multiLevelType w:val="hybridMultilevel"/>
    <w:tmpl w:val="46ACC8EA"/>
    <w:lvl w:ilvl="0" w:tplc="7424EB3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3"/>
    <w:rsid w:val="0000163D"/>
    <w:rsid w:val="0000399D"/>
    <w:rsid w:val="0001005A"/>
    <w:rsid w:val="00034DC3"/>
    <w:rsid w:val="00034F8E"/>
    <w:rsid w:val="000512F7"/>
    <w:rsid w:val="00064F08"/>
    <w:rsid w:val="0006615F"/>
    <w:rsid w:val="00067815"/>
    <w:rsid w:val="0006792B"/>
    <w:rsid w:val="00076D69"/>
    <w:rsid w:val="00080961"/>
    <w:rsid w:val="000A0D72"/>
    <w:rsid w:val="000A2907"/>
    <w:rsid w:val="000A5C74"/>
    <w:rsid w:val="000A724E"/>
    <w:rsid w:val="000B1AA0"/>
    <w:rsid w:val="000B4C65"/>
    <w:rsid w:val="000C2E46"/>
    <w:rsid w:val="000E56E2"/>
    <w:rsid w:val="00105FCF"/>
    <w:rsid w:val="001252F1"/>
    <w:rsid w:val="0014596F"/>
    <w:rsid w:val="00152A99"/>
    <w:rsid w:val="00156F2F"/>
    <w:rsid w:val="00161CA1"/>
    <w:rsid w:val="0016617F"/>
    <w:rsid w:val="00167A79"/>
    <w:rsid w:val="00173132"/>
    <w:rsid w:val="00177727"/>
    <w:rsid w:val="00184040"/>
    <w:rsid w:val="001A4911"/>
    <w:rsid w:val="001A755C"/>
    <w:rsid w:val="001A777A"/>
    <w:rsid w:val="001C691D"/>
    <w:rsid w:val="001D08D5"/>
    <w:rsid w:val="001D65CB"/>
    <w:rsid w:val="0020405E"/>
    <w:rsid w:val="00204C23"/>
    <w:rsid w:val="002155B7"/>
    <w:rsid w:val="002345C3"/>
    <w:rsid w:val="00243587"/>
    <w:rsid w:val="00257A90"/>
    <w:rsid w:val="0028152E"/>
    <w:rsid w:val="00285571"/>
    <w:rsid w:val="002A31D4"/>
    <w:rsid w:val="002B2592"/>
    <w:rsid w:val="002B31B2"/>
    <w:rsid w:val="002C2DA0"/>
    <w:rsid w:val="002E5AC3"/>
    <w:rsid w:val="002F6480"/>
    <w:rsid w:val="0030516D"/>
    <w:rsid w:val="00313E09"/>
    <w:rsid w:val="00333F4B"/>
    <w:rsid w:val="003413A8"/>
    <w:rsid w:val="003573A1"/>
    <w:rsid w:val="00364781"/>
    <w:rsid w:val="00371557"/>
    <w:rsid w:val="00374044"/>
    <w:rsid w:val="00381C7C"/>
    <w:rsid w:val="00383F93"/>
    <w:rsid w:val="00386E0C"/>
    <w:rsid w:val="003A19D7"/>
    <w:rsid w:val="003A429F"/>
    <w:rsid w:val="003B219A"/>
    <w:rsid w:val="003E3E8E"/>
    <w:rsid w:val="003E79B4"/>
    <w:rsid w:val="004318D2"/>
    <w:rsid w:val="004327E0"/>
    <w:rsid w:val="00454C30"/>
    <w:rsid w:val="0046677D"/>
    <w:rsid w:val="00475352"/>
    <w:rsid w:val="004820BC"/>
    <w:rsid w:val="0049057B"/>
    <w:rsid w:val="004B09AF"/>
    <w:rsid w:val="004B0F39"/>
    <w:rsid w:val="004B443E"/>
    <w:rsid w:val="004C4BD5"/>
    <w:rsid w:val="004D3422"/>
    <w:rsid w:val="004E2964"/>
    <w:rsid w:val="005026ED"/>
    <w:rsid w:val="00515596"/>
    <w:rsid w:val="00515E62"/>
    <w:rsid w:val="00524625"/>
    <w:rsid w:val="005344B2"/>
    <w:rsid w:val="005367C4"/>
    <w:rsid w:val="00536C16"/>
    <w:rsid w:val="0054301B"/>
    <w:rsid w:val="00550D41"/>
    <w:rsid w:val="00554483"/>
    <w:rsid w:val="00575CF7"/>
    <w:rsid w:val="00577848"/>
    <w:rsid w:val="005A1F1B"/>
    <w:rsid w:val="005B1C5F"/>
    <w:rsid w:val="005C2AC2"/>
    <w:rsid w:val="005E23E6"/>
    <w:rsid w:val="005E4288"/>
    <w:rsid w:val="006109DE"/>
    <w:rsid w:val="00615043"/>
    <w:rsid w:val="00626754"/>
    <w:rsid w:val="0063676D"/>
    <w:rsid w:val="00641944"/>
    <w:rsid w:val="006507BB"/>
    <w:rsid w:val="00652D07"/>
    <w:rsid w:val="0065357B"/>
    <w:rsid w:val="0068047C"/>
    <w:rsid w:val="006A1050"/>
    <w:rsid w:val="006D1088"/>
    <w:rsid w:val="006E57FC"/>
    <w:rsid w:val="006F086A"/>
    <w:rsid w:val="00707EE7"/>
    <w:rsid w:val="0071313A"/>
    <w:rsid w:val="007149E5"/>
    <w:rsid w:val="00721F51"/>
    <w:rsid w:val="007303BE"/>
    <w:rsid w:val="00740471"/>
    <w:rsid w:val="00740538"/>
    <w:rsid w:val="00743607"/>
    <w:rsid w:val="007440B1"/>
    <w:rsid w:val="00747829"/>
    <w:rsid w:val="00750E93"/>
    <w:rsid w:val="007518B0"/>
    <w:rsid w:val="00760CE8"/>
    <w:rsid w:val="007714F6"/>
    <w:rsid w:val="007B329E"/>
    <w:rsid w:val="007B4C73"/>
    <w:rsid w:val="007C14F9"/>
    <w:rsid w:val="007C3AE8"/>
    <w:rsid w:val="007D111A"/>
    <w:rsid w:val="007F0DF9"/>
    <w:rsid w:val="007F51E5"/>
    <w:rsid w:val="0081131D"/>
    <w:rsid w:val="008276A7"/>
    <w:rsid w:val="008310DD"/>
    <w:rsid w:val="008437B7"/>
    <w:rsid w:val="008472D5"/>
    <w:rsid w:val="008503FD"/>
    <w:rsid w:val="00886A84"/>
    <w:rsid w:val="008B1A97"/>
    <w:rsid w:val="008B3A95"/>
    <w:rsid w:val="008C61B1"/>
    <w:rsid w:val="008F09DA"/>
    <w:rsid w:val="00906215"/>
    <w:rsid w:val="009164E1"/>
    <w:rsid w:val="00932C8E"/>
    <w:rsid w:val="009519D7"/>
    <w:rsid w:val="0096021D"/>
    <w:rsid w:val="009C2FA8"/>
    <w:rsid w:val="009C7CFA"/>
    <w:rsid w:val="00A12FF2"/>
    <w:rsid w:val="00A273AB"/>
    <w:rsid w:val="00A30312"/>
    <w:rsid w:val="00A61214"/>
    <w:rsid w:val="00A63A70"/>
    <w:rsid w:val="00A70CBE"/>
    <w:rsid w:val="00A742A4"/>
    <w:rsid w:val="00A83645"/>
    <w:rsid w:val="00A90BA7"/>
    <w:rsid w:val="00AB1E1F"/>
    <w:rsid w:val="00AB2EB9"/>
    <w:rsid w:val="00AC569A"/>
    <w:rsid w:val="00AF0509"/>
    <w:rsid w:val="00B0422F"/>
    <w:rsid w:val="00B05A48"/>
    <w:rsid w:val="00B27E68"/>
    <w:rsid w:val="00B27EB6"/>
    <w:rsid w:val="00B34127"/>
    <w:rsid w:val="00B50F6E"/>
    <w:rsid w:val="00B61FC2"/>
    <w:rsid w:val="00B8470E"/>
    <w:rsid w:val="00B91017"/>
    <w:rsid w:val="00B94430"/>
    <w:rsid w:val="00B95EB6"/>
    <w:rsid w:val="00BA2BD1"/>
    <w:rsid w:val="00BB1397"/>
    <w:rsid w:val="00BB3136"/>
    <w:rsid w:val="00BD2BDF"/>
    <w:rsid w:val="00BE6F73"/>
    <w:rsid w:val="00BE7177"/>
    <w:rsid w:val="00BF6934"/>
    <w:rsid w:val="00C269EC"/>
    <w:rsid w:val="00C30983"/>
    <w:rsid w:val="00C32213"/>
    <w:rsid w:val="00C32525"/>
    <w:rsid w:val="00C40BEA"/>
    <w:rsid w:val="00C51E13"/>
    <w:rsid w:val="00C82B9B"/>
    <w:rsid w:val="00CA6C5F"/>
    <w:rsid w:val="00CC6346"/>
    <w:rsid w:val="00CD4ED8"/>
    <w:rsid w:val="00CE7825"/>
    <w:rsid w:val="00D034D0"/>
    <w:rsid w:val="00D11C64"/>
    <w:rsid w:val="00D13452"/>
    <w:rsid w:val="00D174D1"/>
    <w:rsid w:val="00D272B4"/>
    <w:rsid w:val="00D30907"/>
    <w:rsid w:val="00D32C40"/>
    <w:rsid w:val="00D46BB2"/>
    <w:rsid w:val="00D50069"/>
    <w:rsid w:val="00D55B64"/>
    <w:rsid w:val="00D6295D"/>
    <w:rsid w:val="00D85466"/>
    <w:rsid w:val="00D85A6F"/>
    <w:rsid w:val="00DA5BBA"/>
    <w:rsid w:val="00DA78C1"/>
    <w:rsid w:val="00DB671D"/>
    <w:rsid w:val="00DB71D5"/>
    <w:rsid w:val="00DB7E33"/>
    <w:rsid w:val="00DC25AD"/>
    <w:rsid w:val="00DD0960"/>
    <w:rsid w:val="00DD4EF3"/>
    <w:rsid w:val="00DE57C3"/>
    <w:rsid w:val="00E1270F"/>
    <w:rsid w:val="00E25AA5"/>
    <w:rsid w:val="00E26D38"/>
    <w:rsid w:val="00E30BE1"/>
    <w:rsid w:val="00E363DF"/>
    <w:rsid w:val="00E42FC7"/>
    <w:rsid w:val="00E519E0"/>
    <w:rsid w:val="00E556B9"/>
    <w:rsid w:val="00E55DFB"/>
    <w:rsid w:val="00E65163"/>
    <w:rsid w:val="00E67617"/>
    <w:rsid w:val="00E7040E"/>
    <w:rsid w:val="00E76697"/>
    <w:rsid w:val="00E841A3"/>
    <w:rsid w:val="00E93CB6"/>
    <w:rsid w:val="00EA3887"/>
    <w:rsid w:val="00EB4BC9"/>
    <w:rsid w:val="00EE1A1B"/>
    <w:rsid w:val="00F03F08"/>
    <w:rsid w:val="00F07F4E"/>
    <w:rsid w:val="00F33EE9"/>
    <w:rsid w:val="00F35951"/>
    <w:rsid w:val="00F41848"/>
    <w:rsid w:val="00F51E56"/>
    <w:rsid w:val="00F523CC"/>
    <w:rsid w:val="00F67B2C"/>
    <w:rsid w:val="00F7773B"/>
    <w:rsid w:val="00F83089"/>
    <w:rsid w:val="00F86BD0"/>
    <w:rsid w:val="00FC05C0"/>
    <w:rsid w:val="00FC31F7"/>
    <w:rsid w:val="00FC52F5"/>
    <w:rsid w:val="00FD17CE"/>
    <w:rsid w:val="00FE6807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Zadanifontodlomka"/>
    <w:rsid w:val="008F09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Zadanifontodlomka"/>
    <w:rsid w:val="008F0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38453148181/2218001d1a70627622fc9cdb64065d38e8e618899cc0f672438314aaaf60ac8e090540398f53dbc8abeef4877c2701b7c05023028cbf65831338575e74baa82f" TargetMode="External"/><Relationship Id="rId18" Type="http://schemas.openxmlformats.org/officeDocument/2006/relationships/hyperlink" Target="https://www.transparentno.hr/pregled/12276445344/9bff1788243dbac57fee8c6ba01893cda23632b9b5d21b70887b3023447db8386fd265e6bfcc27fa658bd7c23a0697dd1bb71c7739847ad6b5e3e8bd0a779381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17113221373/b0e784397b25744f1ba2107724aa76f5a9dc4c2fb1b895fd0c582a0d9d88c9b1f09abe8f7dfecdc17adf78e559a43225c9e5721fad98672777d06720833ff9e2" TargetMode="External"/><Relationship Id="rId17" Type="http://schemas.openxmlformats.org/officeDocument/2006/relationships/hyperlink" Target="https://www.transparentno.hr/pregled/67641553147/025e867dabc0e864260b1d97565b3e08ecc44a0e994c8ff398b47fc2bb70bd2eb4fd342423c9a8a6ebb2aaeedee0d667086302dfc01cde0bb3074d2c4406ffa3" TargetMode="External"/><Relationship Id="rId25" Type="http://schemas.openxmlformats.org/officeDocument/2006/relationships/hyperlink" Target="https://www.transparentno.hr/pregled/86918255783/5028a4d47b22944060fc05b4a9632b5ea9a5920f93899b232308ef978d4f927db8cf318e599bc98205ff3d979f36e1fecbd3a24365f4ba542c089a26af9e40cb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28922587775/c888633da354bf37d087d042a23f6004faa4577b1a6472ebbb6943b094e51ce05c7a5e6334051c2b4dd135c4741dcc2267077b032fda58ab9f17b56a09158b65" TargetMode="External"/><Relationship Id="rId20" Type="http://schemas.openxmlformats.org/officeDocument/2006/relationships/hyperlink" Target="https://www.transparentno.hr/pregled/34446396744/d46a729c46a1fc68aa17f49c97052dafddc2ea902441ba5bf0a8169e4dd07d9045246492d43330b6a12d9f1808ab12e0a16cabbf62caa731477d51a207d50be8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92510683607/1e6ca2f84e9f59e5e1e1e972d8b14afb31030a82540c15d40f481b1a361e626d2ea3ef527e69d0ef1ee19ff032aa64e4ef3a8bffb32c01c7816f91c4be77acf8" TargetMode="External"/><Relationship Id="rId24" Type="http://schemas.openxmlformats.org/officeDocument/2006/relationships/hyperlink" Target="https://www.transparentno.hr/pregled/49957550364/d4a3ff303f8e67a1245344362a06697fb9fe6b98b0a0918832bba9212a988a17b78e7322dde5936424a44d07929f9f68eee6596b95169b9bc7cb12e5b500233b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17195049659/c17a1d9b598c843cab755445245b01219fee7a58410493cb06b9c908a8dd0f73f1b09370c3310b829055d3c5f9152466e479e90145fb62d62a2c7965177c9462" TargetMode="External"/><Relationship Id="rId23" Type="http://schemas.openxmlformats.org/officeDocument/2006/relationships/hyperlink" Target="https://www.transparentno.hr/pregled/03004159051/b6f5fd5d86e914ab996c4fd46974dba0f32873cbfe3e4d930bdbf55c5ba88dd572762b233d4357c43ff08f9ab3e008f6d41457f2dd87ad56747fd042c69fbef5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hyperlink" Target="https://www.transparentno.hr/pregled/80300395055/2d68e64ad5a5ffca43527af057090f2fb9296235588f4a3f5ff3294a9f611e057b08960d8400c575aeba83943d2e5834777d03c159d5acfe1eb435c4dd12a835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hr/url?sa=i&amp;rct=j&amp;q=&amp;esrc=s&amp;source=images&amp;cd=&amp;ved=2ahUKEwj1ipaE9tfkAhXMPFAKHRq1D0sQjRx6BAgBEAQ&amp;url=https://www.rijeka.hr/godina-dana-ustrojavanja-urbane-aglomeracije-rijeka/&amp;psig=AOvVaw1Jpwzu4WWyigQS8GQVKW9x&amp;ust=1568811890356212" TargetMode="External"/><Relationship Id="rId14" Type="http://schemas.openxmlformats.org/officeDocument/2006/relationships/hyperlink" Target="https://www.transparentno.hr/pregled/57260863791/023dd5479f3dfba8732fe57898d53c71acb0f4a4a47da53cd1a6de905206cd513f10af99658663c999c0440e427bd228ac786f1645034c109b04e8df670847d8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fina.hr/info.biz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prva-urbana-aglomeracija-u-republici-hrvatskoj-urbana-aglomeracija-rijeka/31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3C5C-2763-4628-AE12-8F2C54FE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4</Pages>
  <Words>2067</Words>
  <Characters>11787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Jonjić</dc:creator>
  <cp:lastModifiedBy>Vesna Kavur</cp:lastModifiedBy>
  <cp:revision>6</cp:revision>
  <dcterms:created xsi:type="dcterms:W3CDTF">2019-09-17T19:56:00Z</dcterms:created>
  <dcterms:modified xsi:type="dcterms:W3CDTF">2019-09-19T12:23:00Z</dcterms:modified>
</cp:coreProperties>
</file>