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7" w:rsidRPr="00E60490" w:rsidRDefault="00372222" w:rsidP="00F73C7E">
      <w:pPr>
        <w:spacing w:before="60" w:after="12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3E4417">
        <w:rPr>
          <w:rFonts w:ascii="Arial" w:hAnsi="Arial" w:cs="Arial"/>
          <w:b/>
          <w:color w:val="17365D" w:themeColor="text2" w:themeShade="BF"/>
          <w:sz w:val="20"/>
          <w:szCs w:val="20"/>
        </w:rPr>
        <w:t>REZULTATI</w:t>
      </w:r>
      <w:r w:rsidR="00E60490" w:rsidRPr="003E4417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PODUZETNIKA</w:t>
      </w:r>
      <w:r w:rsidR="00C60F43" w:rsidRPr="003E4417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U D</w:t>
      </w:r>
      <w:r w:rsidR="00E60490" w:rsidRPr="003E4417">
        <w:rPr>
          <w:rFonts w:ascii="Arial" w:hAnsi="Arial" w:cs="Arial"/>
          <w:b/>
          <w:color w:val="17365D" w:themeColor="text2" w:themeShade="BF"/>
          <w:sz w:val="20"/>
          <w:szCs w:val="20"/>
        </w:rPr>
        <w:t>JELATNOSTI UPRAVLJANJA ZGRADAMA</w:t>
      </w:r>
      <w:r w:rsidR="006A711E" w:rsidRPr="003E4417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U 201</w:t>
      </w:r>
      <w:r w:rsidR="00D41817" w:rsidRPr="003E4417">
        <w:rPr>
          <w:rFonts w:ascii="Arial" w:hAnsi="Arial" w:cs="Arial"/>
          <w:b/>
          <w:color w:val="17365D" w:themeColor="text2" w:themeShade="BF"/>
          <w:sz w:val="20"/>
          <w:szCs w:val="20"/>
        </w:rPr>
        <w:t>8</w:t>
      </w:r>
      <w:r w:rsidR="006A711E" w:rsidRPr="003E4417">
        <w:rPr>
          <w:rFonts w:ascii="Arial" w:hAnsi="Arial" w:cs="Arial"/>
          <w:b/>
          <w:color w:val="17365D" w:themeColor="text2" w:themeShade="BF"/>
          <w:sz w:val="20"/>
          <w:szCs w:val="20"/>
        </w:rPr>
        <w:t>. GODINI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921"/>
      </w:tblGrid>
      <w:tr w:rsidR="0088622B" w:rsidRPr="0088622B" w:rsidTr="00F73C7E">
        <w:trPr>
          <w:trHeight w:val="1481"/>
        </w:trPr>
        <w:tc>
          <w:tcPr>
            <w:tcW w:w="8046" w:type="dxa"/>
            <w:vMerge w:val="restart"/>
          </w:tcPr>
          <w:p w:rsidR="00654A99" w:rsidRPr="00BB13FF" w:rsidRDefault="0067226A" w:rsidP="00F73C7E">
            <w:pPr>
              <w:spacing w:after="0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Prema podacima iz obrađenih godišnjih financijskih izvještaja za statističke i druge potrebe, u djelatnosti upravljanja zgradama (NKD 81.10)</w:t>
            </w:r>
            <w:r w:rsidR="00F73C7E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u 201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8. godini poslovalo je 127</w:t>
            </w:r>
            <w:r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654A99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poduzetnika 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kod kojih je bilo 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748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zaposlenih, što je u odnosu na </w:t>
            </w:r>
            <w:r w:rsidR="00B278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2017.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godinu povećanje broja zaposlenih za 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3,6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%. Navedena skupina poduzetnika u promatranom je razdoblju ostvarila ukupne prihode u iznosu od 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261,8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milijuna kuna te ukupne rashode od 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238,9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milijuna kuna. Ostvarena je dobit razdoblja od 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20,</w:t>
            </w:r>
            <w:r w:rsidR="0065678C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milijuna kuna i </w:t>
            </w:r>
            <w:r w:rsidR="00DB690B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1,</w:t>
            </w:r>
            <w:r w:rsidR="0065678C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kuna gubitka razdoblja te je ukupna neto dobit iznosila 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18,4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milijuna kuna. U odnosu na 201</w:t>
            </w:r>
            <w:r w:rsidR="00C964E5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7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. godinu, ukupni prihodi povećani su za </w:t>
            </w:r>
            <w:r w:rsidR="00203294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24,6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%, ukupni rashodi za </w:t>
            </w:r>
            <w:r w:rsidR="00203294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24,7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%, dobit razdoblja za </w:t>
            </w:r>
            <w:r w:rsidR="00203294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29,3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%, gubitak razdoblja </w:t>
            </w:r>
            <w:r w:rsidR="00203294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dvostruko je veći, dok je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neto dobit </w:t>
            </w:r>
            <w:r w:rsidR="00203294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povećana</w:t>
            </w:r>
            <w:r w:rsidR="00DB690B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za </w:t>
            </w:r>
            <w:r w:rsidR="00203294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24,7</w:t>
            </w:r>
            <w:r w:rsidR="003E2FFF" w:rsidRPr="0065678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% (tablica 1</w:t>
            </w:r>
            <w:r w:rsidR="00203294" w:rsidRPr="00B9516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  <w:r w:rsidR="003E2FFF" w:rsidRPr="00B9516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). Od ukupnog broja poduzetnika u djelatnosti </w:t>
            </w:r>
            <w:r w:rsidR="00DB690B" w:rsidRPr="00B9516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upravljanja zgradama</w:t>
            </w:r>
            <w:r w:rsidR="003E2FFF" w:rsidRPr="00B9516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s dobitkom je poslovalo njih </w:t>
            </w:r>
            <w:r w:rsidR="00203294" w:rsidRPr="00B9516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81,1</w:t>
            </w:r>
            <w:r w:rsidR="003E2FFF" w:rsidRPr="00B9516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%.</w:t>
            </w:r>
          </w:p>
          <w:p w:rsidR="00654A99" w:rsidRPr="00940325" w:rsidRDefault="000648CD" w:rsidP="000177DD">
            <w:pPr>
              <w:spacing w:before="120" w:after="0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Najviše poduzetnika, čija je pretežita djelatnost </w:t>
            </w:r>
            <w:r w:rsidR="00D47DD8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upravljanje zgradama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u 201</w:t>
            </w:r>
            <w:r w:rsidR="000177DD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 godini imalo je sjedište u županiji Grad Zagreb (</w:t>
            </w:r>
            <w:r w:rsidR="000177DD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45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), a po njihovoj brojnosti slijedi </w:t>
            </w:r>
            <w:r w:rsidR="000177DD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Primorsko-goranska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županija (</w:t>
            </w:r>
            <w:r w:rsidR="000177DD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), </w:t>
            </w:r>
            <w:r w:rsidR="00D47DD8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Istarska (</w:t>
            </w:r>
            <w:r w:rsidR="000177DD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14</w:t>
            </w:r>
            <w:r w:rsidR="00D47DD8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  <w:r w:rsidR="000177DD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Splitsko-dalmatinska (13)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 Osječko-baranjska</w:t>
            </w:r>
            <w:r w:rsidR="00D47DD8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(10)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a najmanje poduzetnika u djelatnosti </w:t>
            </w:r>
            <w:r w:rsidR="00D47DD8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upravljanja zgradama 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bilo je u </w:t>
            </w:r>
            <w:r w:rsidR="00D47DD8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Virovitičko-podravskoj, Bjelovarsko-bilogorskoj, Karlovačkoj i Krapinsko-zagorskoj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županiji (po </w:t>
            </w:r>
            <w:r w:rsidR="00D47DD8"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jedan</w:t>
            </w:r>
            <w:r w:rsidRPr="00F575E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).</w:t>
            </w:r>
          </w:p>
        </w:tc>
        <w:tc>
          <w:tcPr>
            <w:tcW w:w="1921" w:type="dxa"/>
            <w:tcBorders>
              <w:bottom w:val="single" w:sz="18" w:space="0" w:color="244061" w:themeColor="accent1" w:themeShade="80"/>
            </w:tcBorders>
            <w:vAlign w:val="center"/>
          </w:tcPr>
          <w:p w:rsidR="008C278A" w:rsidRPr="003E4417" w:rsidRDefault="00C22A45" w:rsidP="00F73C7E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</w:pPr>
            <w:r w:rsidRPr="003E4417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>12</w:t>
            </w:r>
            <w:r w:rsidR="00E51CBD" w:rsidRPr="003E4417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>7</w:t>
            </w:r>
            <w:r w:rsidR="00792FCF" w:rsidRPr="003E4417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 xml:space="preserve"> </w:t>
            </w:r>
          </w:p>
          <w:p w:rsidR="00E83CFB" w:rsidRPr="003E4417" w:rsidRDefault="008C278A" w:rsidP="00F73C7E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 w:rsidRPr="003E4417">
              <w:rPr>
                <w:rFonts w:eastAsia="Times New Roman" w:cs="Arial"/>
                <w:b/>
                <w:color w:val="17365D" w:themeColor="text2" w:themeShade="BF"/>
                <w:sz w:val="20"/>
                <w:szCs w:val="20"/>
                <w:lang w:eastAsia="hr-HR"/>
              </w:rPr>
              <w:t xml:space="preserve">PODUZETNIKA </w:t>
            </w:r>
          </w:p>
          <w:p w:rsidR="00654A99" w:rsidRPr="0088622B" w:rsidRDefault="0088622B" w:rsidP="00E51CBD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u 201</w:t>
            </w:r>
            <w:r w:rsidR="00E51CBD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8</w:t>
            </w:r>
            <w:r w:rsidR="00792FCF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. godini</w:t>
            </w:r>
          </w:p>
        </w:tc>
      </w:tr>
      <w:tr w:rsidR="0088622B" w:rsidRPr="00E51CBD" w:rsidTr="00F73C7E">
        <w:trPr>
          <w:trHeight w:val="1482"/>
        </w:trPr>
        <w:tc>
          <w:tcPr>
            <w:tcW w:w="8046" w:type="dxa"/>
            <w:vMerge/>
          </w:tcPr>
          <w:p w:rsidR="00654A99" w:rsidRPr="002D3059" w:rsidRDefault="00654A99" w:rsidP="00654A9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792FCF" w:rsidRPr="003E4417" w:rsidRDefault="00E51CBD" w:rsidP="00F73C7E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</w:pPr>
            <w:r w:rsidRPr="003E4417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>3,6</w:t>
            </w:r>
            <w:r w:rsidR="00792FCF" w:rsidRPr="003E4417">
              <w:rPr>
                <w:rFonts w:eastAsia="Times New Roman" w:cs="Arial"/>
                <w:b/>
                <w:color w:val="17365D" w:themeColor="text2" w:themeShade="BF"/>
                <w:sz w:val="40"/>
                <w:szCs w:val="40"/>
                <w:lang w:eastAsia="hr-HR"/>
              </w:rPr>
              <w:t>%</w:t>
            </w:r>
          </w:p>
          <w:p w:rsidR="00654A99" w:rsidRPr="00E51CBD" w:rsidRDefault="00792FCF" w:rsidP="00E51CB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highlight w:val="green"/>
              </w:rPr>
            </w:pPr>
            <w:r w:rsidRPr="007F5C79">
              <w:rPr>
                <w:rFonts w:eastAsia="Times New Roman" w:cs="Arial"/>
                <w:b/>
                <w:color w:val="17365D" w:themeColor="text2" w:themeShade="BF"/>
                <w:sz w:val="20"/>
                <w:szCs w:val="20"/>
                <w:lang w:eastAsia="hr-HR"/>
              </w:rPr>
              <w:t>Rast</w:t>
            </w:r>
            <w:r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 xml:space="preserve"> </w:t>
            </w:r>
            <w:r w:rsidRPr="003E4417">
              <w:rPr>
                <w:rFonts w:eastAsia="Times New Roman" w:cs="Arial"/>
                <w:b/>
                <w:color w:val="17365D" w:themeColor="text2" w:themeShade="BF"/>
                <w:sz w:val="20"/>
                <w:szCs w:val="20"/>
                <w:lang w:eastAsia="hr-HR"/>
              </w:rPr>
              <w:t xml:space="preserve">broja zaposlenih </w:t>
            </w:r>
            <w:r w:rsidR="00C22A45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u 201</w:t>
            </w:r>
            <w:r w:rsidR="00E51CBD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8</w:t>
            </w:r>
            <w:r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</w:t>
            </w:r>
            <w:r w:rsidR="00C22A45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 xml:space="preserve">u odnosu </w:t>
            </w:r>
            <w:r w:rsidR="000648CD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n</w:t>
            </w:r>
            <w:r w:rsidR="00C22A45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a 201</w:t>
            </w:r>
            <w:r w:rsidR="00E51CBD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7</w:t>
            </w:r>
            <w:r w:rsidR="00E83CFB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>.</w:t>
            </w:r>
            <w:r w:rsidR="00F73C7E" w:rsidRPr="003E4417">
              <w:rPr>
                <w:rFonts w:eastAsia="Times New Roman" w:cs="Arial"/>
                <w:color w:val="17365D" w:themeColor="text2" w:themeShade="BF"/>
                <w:sz w:val="20"/>
                <w:szCs w:val="20"/>
                <w:lang w:eastAsia="hr-HR"/>
              </w:rPr>
              <w:t xml:space="preserve"> godinu</w:t>
            </w:r>
          </w:p>
        </w:tc>
      </w:tr>
      <w:tr w:rsidR="0088622B" w:rsidRPr="0088622B" w:rsidTr="00F73C7E">
        <w:trPr>
          <w:trHeight w:val="1482"/>
        </w:trPr>
        <w:tc>
          <w:tcPr>
            <w:tcW w:w="8046" w:type="dxa"/>
            <w:vMerge/>
          </w:tcPr>
          <w:p w:rsidR="00654A99" w:rsidRPr="002D3059" w:rsidRDefault="00654A99" w:rsidP="00654A9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</w:tcBorders>
            <w:vAlign w:val="center"/>
          </w:tcPr>
          <w:p w:rsidR="00E83CFB" w:rsidRPr="003E4417" w:rsidRDefault="00E51CBD" w:rsidP="00F73C7E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40"/>
                <w:szCs w:val="40"/>
              </w:rPr>
            </w:pPr>
            <w:r w:rsidRPr="003E4417">
              <w:rPr>
                <w:rFonts w:asciiTheme="minorHAnsi" w:hAnsiTheme="minorHAnsi" w:cs="Arial"/>
                <w:b/>
                <w:color w:val="17365D" w:themeColor="text2" w:themeShade="BF"/>
                <w:sz w:val="40"/>
                <w:szCs w:val="40"/>
              </w:rPr>
              <w:t>24,6</w:t>
            </w:r>
            <w:r w:rsidR="00792FCF" w:rsidRPr="003E4417">
              <w:rPr>
                <w:rFonts w:asciiTheme="minorHAnsi" w:hAnsiTheme="minorHAnsi" w:cs="Arial"/>
                <w:b/>
                <w:color w:val="17365D" w:themeColor="text2" w:themeShade="BF"/>
                <w:sz w:val="40"/>
                <w:szCs w:val="40"/>
              </w:rPr>
              <w:t xml:space="preserve">% </w:t>
            </w:r>
          </w:p>
          <w:p w:rsidR="00654A99" w:rsidRPr="0088622B" w:rsidRDefault="00E83CFB" w:rsidP="00E51CBD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3E4417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R</w:t>
            </w:r>
            <w:r w:rsidR="00792FCF" w:rsidRPr="003E4417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ast </w:t>
            </w:r>
            <w:r w:rsidR="00C22A45" w:rsidRPr="003E4417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ukupnih prihoda</w:t>
            </w:r>
            <w:r w:rsidR="00792FCF"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u </w:t>
            </w:r>
            <w:r w:rsidR="00C22A45"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201</w:t>
            </w:r>
            <w:r w:rsidR="00E51CBD"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8</w:t>
            </w:r>
            <w:r w:rsidR="0088622B"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. u odnosu</w:t>
            </w:r>
            <w:r w:rsidR="00F73C7E"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88622B"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na 201</w:t>
            </w:r>
            <w:r w:rsidR="00E51CBD"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7</w:t>
            </w:r>
            <w:r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.</w:t>
            </w:r>
            <w:r w:rsidR="00F73C7E" w:rsidRPr="003E4417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godinu</w:t>
            </w:r>
          </w:p>
        </w:tc>
      </w:tr>
    </w:tbl>
    <w:p w:rsidR="007D2CBB" w:rsidRDefault="007D2CBB" w:rsidP="007F5C79">
      <w:pPr>
        <w:widowControl w:val="0"/>
        <w:tabs>
          <w:tab w:val="left" w:pos="7513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3E441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3E441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4E781A" w:rsidRPr="003E441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Broj poduzetnika, broj zaposlenih te osnovni financijski rezultati poslovanja poduzetnika u djelatnosti upravljanja zgradama (NKD 81.10) u 201</w:t>
      </w:r>
      <w:r w:rsidR="000312E7" w:rsidRPr="003E441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8</w:t>
      </w:r>
      <w:r w:rsidR="004E781A" w:rsidRPr="003E441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godini                </w:t>
      </w:r>
      <w:r w:rsidR="004E781A" w:rsidRPr="003E4417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4E781A" w:rsidRPr="003E4417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kuna, prosječne plaće u kunama)</w:t>
      </w:r>
    </w:p>
    <w:tbl>
      <w:tblPr>
        <w:tblW w:w="9800" w:type="dxa"/>
        <w:jc w:val="center"/>
        <w:tblInd w:w="-1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4"/>
        <w:gridCol w:w="1152"/>
        <w:gridCol w:w="1152"/>
        <w:gridCol w:w="1152"/>
      </w:tblGrid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4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Upravljanje zgradama NKD 81.10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121,2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80,0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103,6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210.174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261.849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124,6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191.571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238.859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124,7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19.443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24.754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127,3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1.764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209,9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3.825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4.566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119,4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15.619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20.188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129,3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1.764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209,7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14.778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18.424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124,7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1.615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2.753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170,4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5.629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1.550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27,5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-4.013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59,9</w:t>
            </w:r>
          </w:p>
        </w:tc>
      </w:tr>
      <w:tr w:rsidR="000312E7" w:rsidRPr="000312E7" w:rsidTr="007F5C79">
        <w:trPr>
          <w:trHeight w:hRule="exact" w:val="283"/>
          <w:jc w:val="center"/>
        </w:trPr>
        <w:tc>
          <w:tcPr>
            <w:tcW w:w="63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3.852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4.332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E7" w:rsidRPr="000312E7" w:rsidRDefault="000312E7" w:rsidP="00031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12E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112,5</w:t>
            </w:r>
          </w:p>
        </w:tc>
      </w:tr>
    </w:tbl>
    <w:p w:rsidR="00DA3E57" w:rsidRPr="002D3059" w:rsidRDefault="00DA3E57" w:rsidP="00DA3E5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F062AF" w:rsidRDefault="008E2A94" w:rsidP="00F062AF">
      <w:pPr>
        <w:widowControl w:val="0"/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>Ukupne neto plaće i nadnice u 201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godini, u promatranoj djelatnosti, iznosile su 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38,9</w:t>
      </w: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kuna. </w:t>
      </w:r>
      <w:r w:rsidR="00E96412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Prosječna mjesečna neto plaća u djelatnosti </w:t>
      </w:r>
      <w:r w:rsidR="00321A4C" w:rsidRPr="00F575E4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E96412" w:rsidRPr="00F575E4">
        <w:rPr>
          <w:rFonts w:ascii="Arial" w:hAnsi="Arial" w:cs="Arial"/>
          <w:color w:val="17365D" w:themeColor="text2" w:themeShade="BF"/>
          <w:sz w:val="20"/>
          <w:szCs w:val="20"/>
        </w:rPr>
        <w:t>pravljanj</w:t>
      </w:r>
      <w:r w:rsidR="00321A4C" w:rsidRPr="00F575E4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E96412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zgradama </w:t>
      </w:r>
      <w:r w:rsidR="006A44D2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je 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4.332</w:t>
      </w:r>
      <w:r w:rsidR="00275DFF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kun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u promatranoj godini</w:t>
      </w:r>
      <w:r w:rsidR="006A44D2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i</w:t>
      </w:r>
      <w:r w:rsidR="00275DFF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B712C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bila </w:t>
      </w:r>
      <w:r w:rsidR="00F73C7E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22,4</w:t>
      </w:r>
      <w:r w:rsidR="00E96412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EB712C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manja </w:t>
      </w:r>
      <w:r w:rsidR="00E96412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od prosječne mjesečne neto plaće </w:t>
      </w:r>
      <w:r w:rsidR="000D080F" w:rsidRPr="00F575E4">
        <w:rPr>
          <w:rFonts w:ascii="Arial" w:hAnsi="Arial" w:cs="Arial"/>
          <w:color w:val="17365D" w:themeColor="text2" w:themeShade="BF"/>
          <w:sz w:val="20"/>
          <w:szCs w:val="20"/>
        </w:rPr>
        <w:t>zaposlenih kod p</w:t>
      </w:r>
      <w:r w:rsidR="00E96412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oduzetnika </w:t>
      </w:r>
      <w:r w:rsidR="0080796C" w:rsidRPr="00F575E4">
        <w:rPr>
          <w:rFonts w:ascii="Arial" w:hAnsi="Arial" w:cs="Arial"/>
          <w:color w:val="17365D" w:themeColor="text2" w:themeShade="BF"/>
          <w:sz w:val="20"/>
          <w:szCs w:val="20"/>
        </w:rPr>
        <w:t>na razini RH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(5.584 kune)</w:t>
      </w:r>
      <w:r w:rsidR="00E96412" w:rsidRPr="00F575E4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463564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F4098" w:rsidRPr="00F575E4">
        <w:rPr>
          <w:rFonts w:ascii="Arial" w:hAnsi="Arial" w:cs="Arial"/>
          <w:color w:val="17365D" w:themeColor="text2" w:themeShade="BF"/>
          <w:sz w:val="20"/>
          <w:szCs w:val="20"/>
        </w:rPr>
        <w:t>Bruto investicije samo u novu dugotrajnu imovinu</w:t>
      </w:r>
      <w:r w:rsidR="00971ACB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u 201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AB4FC1" w:rsidRPr="00F575E4">
        <w:rPr>
          <w:rFonts w:ascii="Arial" w:hAnsi="Arial" w:cs="Arial"/>
          <w:color w:val="17365D" w:themeColor="text2" w:themeShade="BF"/>
          <w:sz w:val="20"/>
          <w:szCs w:val="20"/>
        </w:rPr>
        <w:t>. godini iznosile su</w:t>
      </w:r>
      <w:r w:rsidR="00BF4098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553 </w:t>
      </w:r>
      <w:r w:rsidR="00BF4098" w:rsidRPr="00F575E4">
        <w:rPr>
          <w:rFonts w:ascii="Arial" w:hAnsi="Arial" w:cs="Arial"/>
          <w:color w:val="17365D" w:themeColor="text2" w:themeShade="BF"/>
          <w:sz w:val="20"/>
          <w:szCs w:val="20"/>
        </w:rPr>
        <w:t>tisuće</w:t>
      </w:r>
      <w:r w:rsidR="00463564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kuna, dok su u 201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="00AB4FC1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iste iznosile 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924 tisuće</w:t>
      </w:r>
      <w:r w:rsidR="00463564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kuna.</w:t>
      </w:r>
      <w:r w:rsidR="0080796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1C2559" w:rsidRPr="00F27D45" w:rsidRDefault="007B67C6" w:rsidP="00F73C7E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  <w:highlight w:val="green"/>
        </w:rPr>
      </w:pP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0648CD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djelatnosti </w:t>
      </w: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upravljanja zgradama </w:t>
      </w:r>
      <w:r w:rsidR="000648CD" w:rsidRPr="00F575E4">
        <w:rPr>
          <w:rFonts w:ascii="Arial" w:hAnsi="Arial" w:cs="Arial"/>
          <w:color w:val="17365D" w:themeColor="text2" w:themeShade="BF"/>
          <w:sz w:val="20"/>
          <w:szCs w:val="20"/>
        </w:rPr>
        <w:t>u 201</w:t>
      </w:r>
      <w:r w:rsidR="006F58CB" w:rsidRPr="00F575E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0648CD" w:rsidRPr="00F575E4">
        <w:rPr>
          <w:rFonts w:ascii="Arial" w:hAnsi="Arial" w:cs="Arial"/>
          <w:color w:val="17365D" w:themeColor="text2" w:themeShade="BF"/>
          <w:sz w:val="20"/>
          <w:szCs w:val="20"/>
        </w:rPr>
        <w:t>. godini posl</w:t>
      </w:r>
      <w:r w:rsidR="007F5C79">
        <w:rPr>
          <w:rFonts w:ascii="Arial" w:hAnsi="Arial" w:cs="Arial"/>
          <w:color w:val="17365D" w:themeColor="text2" w:themeShade="BF"/>
          <w:sz w:val="20"/>
          <w:szCs w:val="20"/>
        </w:rPr>
        <w:t>ovali su</w:t>
      </w:r>
      <w:r w:rsidR="000648CD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samo mikro i mali poduzetnici. </w:t>
      </w:r>
      <w:r w:rsidR="001C2559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Među poduzetnicima </w:t>
      </w:r>
      <w:r w:rsidR="00906688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A318E0" w:rsidRPr="00F575E4">
        <w:rPr>
          <w:rFonts w:ascii="Arial" w:hAnsi="Arial" w:cs="Arial"/>
          <w:color w:val="17365D" w:themeColor="text2" w:themeShade="BF"/>
          <w:sz w:val="20"/>
          <w:szCs w:val="20"/>
        </w:rPr>
        <w:t>djelatnosti upravljanja zgradama</w:t>
      </w:r>
      <w:r w:rsidR="001C2559" w:rsidRPr="00F575E4">
        <w:rPr>
          <w:rFonts w:ascii="Arial" w:hAnsi="Arial" w:cs="Arial"/>
          <w:color w:val="17365D" w:themeColor="text2" w:themeShade="BF"/>
          <w:sz w:val="20"/>
          <w:szCs w:val="20"/>
        </w:rPr>
        <w:t>, najveći prihod u 201</w:t>
      </w:r>
      <w:r w:rsidR="00EF1B05" w:rsidRPr="00F575E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1C2559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ostvarili su </w:t>
      </w:r>
      <w:hyperlink r:id="rId9" w:history="1">
        <w:r w:rsidR="006215DB" w:rsidRPr="001111D5">
          <w:rPr>
            <w:rStyle w:val="Hiperveza"/>
            <w:rFonts w:ascii="Arial" w:hAnsi="Arial" w:cs="Arial"/>
            <w:sz w:val="20"/>
            <w:szCs w:val="20"/>
          </w:rPr>
          <w:t xml:space="preserve">SITIM </w:t>
        </w:r>
        <w:r w:rsidR="007F5C79" w:rsidRPr="001111D5">
          <w:rPr>
            <w:rStyle w:val="Hiperveza"/>
            <w:rFonts w:ascii="Arial" w:hAnsi="Arial" w:cs="Arial"/>
            <w:sz w:val="20"/>
            <w:szCs w:val="20"/>
          </w:rPr>
          <w:t>tehnička rješenja i servisi</w:t>
        </w:r>
        <w:r w:rsidR="006215DB" w:rsidRPr="001111D5">
          <w:rPr>
            <w:rStyle w:val="Hiperveza"/>
            <w:rFonts w:ascii="Arial" w:hAnsi="Arial" w:cs="Arial"/>
            <w:sz w:val="20"/>
            <w:szCs w:val="20"/>
          </w:rPr>
          <w:t xml:space="preserve"> d.o.o.</w:t>
        </w:r>
      </w:hyperlink>
      <w:r w:rsidR="007F5C7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215DB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i </w:t>
      </w:r>
      <w:hyperlink r:id="rId10" w:history="1">
        <w:r w:rsidR="00BD1BB5" w:rsidRPr="001111D5">
          <w:rPr>
            <w:rStyle w:val="Hiperveza"/>
            <w:rFonts w:ascii="Arial" w:hAnsi="Arial" w:cs="Arial"/>
            <w:sz w:val="20"/>
            <w:szCs w:val="20"/>
          </w:rPr>
          <w:t>ABM F</w:t>
        </w:r>
        <w:r w:rsidR="007F5C79" w:rsidRPr="001111D5">
          <w:rPr>
            <w:rStyle w:val="Hiperveza"/>
            <w:rFonts w:ascii="Arial" w:hAnsi="Arial" w:cs="Arial"/>
            <w:sz w:val="20"/>
            <w:szCs w:val="20"/>
          </w:rPr>
          <w:t xml:space="preserve">acility management </w:t>
        </w:r>
        <w:r w:rsidR="00BD1BB5" w:rsidRPr="001111D5">
          <w:rPr>
            <w:rStyle w:val="Hiperveza"/>
            <w:rFonts w:ascii="Arial" w:hAnsi="Arial" w:cs="Arial"/>
            <w:sz w:val="20"/>
            <w:szCs w:val="20"/>
          </w:rPr>
          <w:t>d.o.o.</w:t>
        </w:r>
      </w:hyperlink>
      <w:r w:rsidR="00F27D45" w:rsidRPr="00F039E5">
        <w:rPr>
          <w:rStyle w:val="Hiperveza"/>
          <w:rFonts w:ascii="Arial" w:hAnsi="Arial" w:cs="Arial"/>
          <w:sz w:val="20"/>
          <w:szCs w:val="20"/>
          <w:u w:val="none"/>
        </w:rPr>
        <w:t xml:space="preserve"> </w:t>
      </w:r>
      <w:bookmarkStart w:id="0" w:name="_GoBack"/>
      <w:r w:rsidR="00F27D45" w:rsidRPr="00F27D45">
        <w:rPr>
          <w:rStyle w:val="Hiperveza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Najveći broj zaposlenih je u društvu </w:t>
      </w:r>
      <w:hyperlink r:id="rId11" w:history="1">
        <w:r w:rsidR="00F27D45" w:rsidRPr="00F27D4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ARFA Services d.o.o.</w:t>
        </w:r>
      </w:hyperlink>
      <w:bookmarkEnd w:id="0"/>
      <w:r w:rsidR="00F27D45" w:rsidRPr="00F27D45">
        <w:rPr>
          <w:rStyle w:val="Hiperveza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(118).</w:t>
      </w:r>
    </w:p>
    <w:p w:rsidR="0069673D" w:rsidRPr="00ED0312" w:rsidRDefault="00647831" w:rsidP="00F039E5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576B37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E5CF8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razdoblju od 2010.</w:t>
      </w:r>
      <w:r w:rsidR="00121643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 </w:t>
      </w:r>
      <w:r w:rsidR="00FE5CF8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</w:t>
      </w:r>
      <w:r w:rsidR="00121643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="00FE5CF8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="00FE5CF8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odine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 poduzetnika u djelatnosti upravljanja zgradama narastao je s</w:t>
      </w:r>
      <w:r w:rsidR="00121643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35 na 127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121643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262,9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%), a broj zaposlenih sa 123 na </w:t>
      </w:r>
      <w:r w:rsidR="00121643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748 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121643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508,1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%). Kroz cijelo promatrano razdoblje </w:t>
      </w:r>
      <w:r w:rsidR="00576B37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poduzetnici u </w:t>
      </w:r>
      <w:r w:rsidR="0069673D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>djelatnosti upravljanja zgradama</w:t>
      </w:r>
      <w:r w:rsidR="00576B37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poslovali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</w:t>
      </w:r>
      <w:r w:rsidR="00576B37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9673D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pozitivno</w:t>
      </w:r>
      <w:r w:rsidR="00576B37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</w:t>
      </w:r>
      <w:r w:rsidR="0069673D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ostvarili</w:t>
      </w:r>
      <w:r w:rsidR="00576B37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neto </w:t>
      </w:r>
      <w:r w:rsidR="0069673D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</w:t>
      </w:r>
      <w:r w:rsidR="00ED0312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FE5CF8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Najveća neto dobit ostvarena je u 2016. 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godini (18,8 milijuna kuna), </w:t>
      </w:r>
      <w:r w:rsidR="00FE5CF8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dok je najniža bila u 2012. godini 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FE5CF8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3,6 milijuna kuna</w:t>
      </w:r>
      <w:r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121643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(grafikon 1.)</w:t>
      </w:r>
      <w:r w:rsidR="00FE5CF8" w:rsidRPr="00F575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69673D" w:rsidRPr="003B4F46" w:rsidRDefault="00F51CF9" w:rsidP="00613C3D">
      <w:pPr>
        <w:tabs>
          <w:tab w:val="left" w:pos="1134"/>
        </w:tabs>
        <w:spacing w:before="180" w:after="0" w:line="240" w:lineRule="auto"/>
        <w:rPr>
          <w:rFonts w:ascii="Arial" w:hAnsi="Arial" w:cs="Arial"/>
          <w:color w:val="17365D" w:themeColor="text2" w:themeShade="BF"/>
          <w:sz w:val="19"/>
          <w:szCs w:val="19"/>
        </w:rPr>
      </w:pPr>
      <w:r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Grafikon </w:t>
      </w:r>
      <w:r w:rsidR="00604A7D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>1</w:t>
      </w:r>
      <w:r w:rsidR="00576B37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>.</w:t>
      </w:r>
      <w:r w:rsidR="00576B37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ab/>
      </w:r>
      <w:r w:rsidR="00E15648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>Neto dobit/gubitak poduzetnika djelatnosti upravljanja zgradama u razdoblju 2010.- 201</w:t>
      </w:r>
      <w:r w:rsidR="00D7319B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>8</w:t>
      </w:r>
      <w:r w:rsidR="00E15648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>. g</w:t>
      </w:r>
      <w:r w:rsidR="00463AAF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>od</w:t>
      </w:r>
      <w:r w:rsidR="00647831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>in</w:t>
      </w:r>
      <w:r w:rsidR="00D7319B" w:rsidRPr="003B4F46">
        <w:rPr>
          <w:rFonts w:ascii="Arial" w:hAnsi="Arial" w:cs="Arial"/>
          <w:b/>
          <w:color w:val="17365D" w:themeColor="text2" w:themeShade="BF"/>
          <w:sz w:val="19"/>
          <w:szCs w:val="19"/>
        </w:rPr>
        <w:t>e</w:t>
      </w:r>
      <w:r w:rsidR="00576B37" w:rsidRPr="003B4F46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</w:p>
    <w:p w:rsidR="00576B37" w:rsidRPr="00D7319B" w:rsidRDefault="0069673D" w:rsidP="00D01C9D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color w:val="17365D" w:themeColor="text2" w:themeShade="BF"/>
          <w:sz w:val="16"/>
          <w:szCs w:val="16"/>
        </w:rPr>
      </w:pPr>
      <w:r w:rsidRPr="003B4F46">
        <w:rPr>
          <w:rFonts w:ascii="Arial" w:hAnsi="Arial" w:cs="Arial"/>
          <w:color w:val="17365D" w:themeColor="text2" w:themeShade="BF"/>
          <w:sz w:val="16"/>
          <w:szCs w:val="16"/>
        </w:rPr>
        <w:t>(iznosi u tisućama kuna)</w:t>
      </w:r>
    </w:p>
    <w:p w:rsidR="0076621C" w:rsidRPr="00F039E5" w:rsidRDefault="00D7319B" w:rsidP="0076621C">
      <w:pPr>
        <w:spacing w:after="0" w:line="240" w:lineRule="auto"/>
        <w:jc w:val="center"/>
        <w:rPr>
          <w:rFonts w:ascii="Arial" w:hAnsi="Arial" w:cs="Arial"/>
          <w:noProof/>
          <w:color w:val="1F497D" w:themeColor="text2"/>
          <w:sz w:val="18"/>
          <w:szCs w:val="18"/>
          <w:lang w:eastAsia="hr-HR"/>
        </w:rPr>
      </w:pPr>
      <w:r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  <w:drawing>
          <wp:inline distT="0" distB="0" distL="0" distR="0" wp14:anchorId="672B28AA">
            <wp:extent cx="6192000" cy="2088000"/>
            <wp:effectExtent l="0" t="0" r="0" b="762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C9D" w:rsidRPr="00ED0312" w:rsidRDefault="00D01C9D" w:rsidP="00F039E5">
      <w:pPr>
        <w:spacing w:before="4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D0312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792FCF" w:rsidRDefault="00B50437" w:rsidP="00F039E5">
      <w:pPr>
        <w:widowControl w:val="0"/>
        <w:spacing w:before="180" w:after="0" w:line="271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>rv</w:t>
      </w: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>u djelatnosti upravljanja zgradama u 201</w:t>
      </w:r>
      <w:r w:rsidR="00DA0299" w:rsidRPr="00F575E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po 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ostvarenoj neto dobiti</w:t>
      </w:r>
      <w:r w:rsidRPr="00F575E4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i po</w:t>
      </w:r>
      <w:r w:rsidR="00477A89" w:rsidRPr="00F575E4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ukupnim prihodima</w:t>
      </w:r>
      <w:r w:rsidR="00477A89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bio je mali poduzetnik </w:t>
      </w:r>
      <w:hyperlink r:id="rId13" w:history="1">
        <w:r w:rsidR="00477A89" w:rsidRPr="001111D5">
          <w:rPr>
            <w:rStyle w:val="Hiperveza"/>
            <w:rFonts w:ascii="Arial" w:hAnsi="Arial" w:cs="Arial"/>
            <w:sz w:val="20"/>
            <w:szCs w:val="20"/>
          </w:rPr>
          <w:t xml:space="preserve">SITIM </w:t>
        </w:r>
        <w:r w:rsidR="007F5C79" w:rsidRPr="001111D5">
          <w:rPr>
            <w:rStyle w:val="Hiperveza"/>
            <w:rFonts w:ascii="Arial" w:hAnsi="Arial" w:cs="Arial"/>
            <w:sz w:val="20"/>
            <w:szCs w:val="20"/>
          </w:rPr>
          <w:t xml:space="preserve">tehnička rješenja i servisi </w:t>
        </w:r>
        <w:r w:rsidR="00477A89" w:rsidRPr="001111D5">
          <w:rPr>
            <w:rStyle w:val="Hiperveza"/>
            <w:rFonts w:ascii="Arial" w:hAnsi="Arial" w:cs="Arial"/>
            <w:sz w:val="20"/>
            <w:szCs w:val="20"/>
          </w:rPr>
          <w:t>d.o.o.</w:t>
        </w:r>
      </w:hyperlink>
      <w:r w:rsidR="00477A89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iz Zagreba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E6610A">
        <w:rPr>
          <w:rFonts w:ascii="Arial" w:hAnsi="Arial" w:cs="Arial"/>
          <w:color w:val="17365D" w:themeColor="text2" w:themeShade="BF"/>
          <w:sz w:val="20"/>
          <w:szCs w:val="20"/>
        </w:rPr>
        <w:t xml:space="preserve">s </w:t>
      </w:r>
      <w:r w:rsidR="00477A89" w:rsidRPr="00F575E4">
        <w:rPr>
          <w:rFonts w:ascii="Arial" w:hAnsi="Arial" w:cs="Arial"/>
          <w:color w:val="17365D" w:themeColor="text2" w:themeShade="BF"/>
          <w:sz w:val="20"/>
          <w:szCs w:val="20"/>
        </w:rPr>
        <w:t>53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zaposlena </w:t>
      </w:r>
      <w:r w:rsidR="00613C3D">
        <w:rPr>
          <w:rFonts w:ascii="Arial" w:hAnsi="Arial" w:cs="Arial"/>
          <w:color w:val="17365D" w:themeColor="text2" w:themeShade="BF"/>
          <w:sz w:val="20"/>
          <w:szCs w:val="20"/>
        </w:rPr>
        <w:t xml:space="preserve">čija je 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>prosječn</w:t>
      </w:r>
      <w:r w:rsidR="00613C3D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mjesečn</w:t>
      </w:r>
      <w:r w:rsidR="00613C3D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neto plać</w:t>
      </w:r>
      <w:r w:rsidR="00613C3D">
        <w:rPr>
          <w:rFonts w:ascii="Arial" w:hAnsi="Arial" w:cs="Arial"/>
          <w:color w:val="17365D" w:themeColor="text2" w:themeShade="BF"/>
          <w:sz w:val="20"/>
          <w:szCs w:val="20"/>
        </w:rPr>
        <w:t>a iznosila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DA0299" w:rsidRPr="00F575E4">
        <w:rPr>
          <w:rFonts w:ascii="Arial" w:hAnsi="Arial" w:cs="Arial"/>
          <w:color w:val="17365D" w:themeColor="text2" w:themeShade="BF"/>
          <w:sz w:val="20"/>
          <w:szCs w:val="20"/>
        </w:rPr>
        <w:t>6.688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 xml:space="preserve"> kun</w:t>
      </w:r>
      <w:r w:rsidR="00DA0299" w:rsidRPr="00F575E4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4B3C40" w:rsidRPr="00F575E4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477A89" w:rsidRPr="00444DD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792FCF" w:rsidRDefault="00865E7B" w:rsidP="008C278A">
      <w:pPr>
        <w:widowControl w:val="0"/>
        <w:tabs>
          <w:tab w:val="left" w:pos="567"/>
          <w:tab w:val="left" w:pos="1134"/>
          <w:tab w:val="left" w:pos="8080"/>
        </w:tabs>
        <w:spacing w:before="16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2</w:t>
      </w:r>
      <w:r w:rsidR="00792FCF"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92FCF"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Top </w:t>
      </w:r>
      <w:r w:rsidR="00B0024E"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pet</w:t>
      </w:r>
      <w:r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u djelatnosti upravljanja zgradama, </w:t>
      </w:r>
      <w:r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rangirani prema ukupnom prihodu</w:t>
      </w:r>
      <w:r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u 201</w:t>
      </w:r>
      <w:r w:rsidR="00D41817"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3B4F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92FCF" w:rsidRPr="003B4F4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3B4F4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792FCF" w:rsidRPr="003B4F46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</w:t>
      </w:r>
      <w:r w:rsidRPr="003B4F46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41" w:type="dxa"/>
        <w:jc w:val="center"/>
        <w:tblInd w:w="1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247"/>
        <w:gridCol w:w="3402"/>
        <w:gridCol w:w="1020"/>
        <w:gridCol w:w="1020"/>
        <w:gridCol w:w="941"/>
        <w:gridCol w:w="907"/>
        <w:gridCol w:w="907"/>
      </w:tblGrid>
      <w:tr w:rsidR="00D41817" w:rsidRPr="00F039E5" w:rsidTr="00176540">
        <w:trPr>
          <w:trHeight w:hRule="exact" w:val="454"/>
          <w:jc w:val="center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R.</w:t>
            </w:r>
          </w:p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Vlasništvo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9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D41817" w:rsidRPr="00F039E5" w:rsidTr="007F5C79">
        <w:trPr>
          <w:trHeight w:hRule="exact" w:val="283"/>
          <w:jc w:val="center"/>
        </w:trPr>
        <w:tc>
          <w:tcPr>
            <w:tcW w:w="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66302127964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867659" w:rsidP="00D4181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4" w:history="1">
              <w:r w:rsidR="00D41817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SITIM </w:t>
              </w:r>
              <w:r w:rsidR="007F5C79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tehnička rješenja i servisi </w:t>
              </w:r>
              <w:r w:rsidR="00D41817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d.o.o.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55.183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7.006</w:t>
            </w:r>
          </w:p>
        </w:tc>
      </w:tr>
      <w:tr w:rsidR="00D41817" w:rsidRPr="00F039E5" w:rsidTr="007F5C79">
        <w:trPr>
          <w:trHeight w:hRule="exact" w:val="283"/>
          <w:jc w:val="center"/>
        </w:trPr>
        <w:tc>
          <w:tcPr>
            <w:tcW w:w="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39557415496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867659" w:rsidP="00D4181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5" w:history="1">
              <w:r w:rsidR="00D41817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ABM F</w:t>
              </w:r>
              <w:r w:rsidR="007F5C79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acility management</w:t>
              </w:r>
              <w:r w:rsidR="00D41817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d.o.o.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41.118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4.903</w:t>
            </w:r>
          </w:p>
        </w:tc>
      </w:tr>
      <w:tr w:rsidR="00D41817" w:rsidRPr="00F039E5" w:rsidTr="007F5C79">
        <w:trPr>
          <w:trHeight w:hRule="exact" w:val="283"/>
          <w:jc w:val="center"/>
        </w:trPr>
        <w:tc>
          <w:tcPr>
            <w:tcW w:w="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34030497273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867659" w:rsidP="00D4181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6" w:history="1">
              <w:r w:rsidR="00D41817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ARFA S</w:t>
              </w:r>
              <w:r w:rsidR="00F27D45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ervices</w:t>
              </w:r>
              <w:r w:rsidR="00D41817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d.o.o.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29.791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</w:t>
            </w:r>
          </w:p>
        </w:tc>
      </w:tr>
      <w:tr w:rsidR="00D41817" w:rsidRPr="00F039E5" w:rsidTr="007F5C79">
        <w:trPr>
          <w:trHeight w:hRule="exact" w:val="283"/>
          <w:jc w:val="center"/>
        </w:trPr>
        <w:tc>
          <w:tcPr>
            <w:tcW w:w="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50812456133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867659" w:rsidP="00D4181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7" w:history="1">
              <w:r w:rsidR="00D41817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SOLLICITUDO d.o.o.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19.294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2.524</w:t>
            </w:r>
          </w:p>
        </w:tc>
      </w:tr>
      <w:tr w:rsidR="00D41817" w:rsidRPr="00F039E5" w:rsidTr="007F5C79">
        <w:trPr>
          <w:trHeight w:hRule="exact" w:val="283"/>
          <w:jc w:val="center"/>
        </w:trPr>
        <w:tc>
          <w:tcPr>
            <w:tcW w:w="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48206833902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867659" w:rsidP="00D4181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8" w:history="1">
              <w:r w:rsidR="00D41817" w:rsidRPr="001111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CONTENDO d.o.o.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13.665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293</w:t>
            </w:r>
          </w:p>
        </w:tc>
      </w:tr>
      <w:tr w:rsidR="00D41817" w:rsidRPr="00F039E5" w:rsidTr="00F039E5">
        <w:trPr>
          <w:trHeight w:hRule="exact" w:val="278"/>
          <w:jc w:val="center"/>
        </w:trPr>
        <w:tc>
          <w:tcPr>
            <w:tcW w:w="60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top pet poduzetnika u djelatnosti NKD 81.10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159.052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14.729</w:t>
            </w:r>
          </w:p>
        </w:tc>
      </w:tr>
      <w:tr w:rsidR="00D41817" w:rsidRPr="00F039E5" w:rsidTr="00F039E5">
        <w:trPr>
          <w:trHeight w:hRule="exact" w:val="278"/>
          <w:jc w:val="center"/>
        </w:trPr>
        <w:tc>
          <w:tcPr>
            <w:tcW w:w="60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FBFBF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svi poduzetnici NKD 81.10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261.849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20.188</w:t>
            </w:r>
          </w:p>
        </w:tc>
      </w:tr>
      <w:tr w:rsidR="00D41817" w:rsidRPr="00F039E5" w:rsidTr="00F039E5">
        <w:trPr>
          <w:trHeight w:hRule="exact" w:val="278"/>
          <w:jc w:val="center"/>
        </w:trPr>
        <w:tc>
          <w:tcPr>
            <w:tcW w:w="60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6A6A6"/>
            <w:vAlign w:val="center"/>
            <w:hideMark/>
          </w:tcPr>
          <w:p w:rsidR="00D41817" w:rsidRPr="00D41817" w:rsidRDefault="00D41817" w:rsidP="00D4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Udio top pet poduzetnika u razredu djelatnosti NKD 81.10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28,3%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60,7%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D41817" w:rsidRPr="00D41817" w:rsidRDefault="00D41817" w:rsidP="00F039E5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D4181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73,0%</w:t>
            </w:r>
          </w:p>
        </w:tc>
      </w:tr>
    </w:tbl>
    <w:p w:rsidR="00792FCF" w:rsidRDefault="00792FCF" w:rsidP="00792FCF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F27D45" w:rsidRPr="00F27D45" w:rsidRDefault="00F27D45" w:rsidP="00F27D45">
      <w:pPr>
        <w:tabs>
          <w:tab w:val="left" w:pos="1134"/>
        </w:tabs>
        <w:spacing w:before="180" w:after="0" w:line="240" w:lineRule="auto"/>
        <w:jc w:val="both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176540">
        <w:rPr>
          <w:rFonts w:ascii="Arial" w:hAnsi="Arial" w:cs="Arial"/>
          <w:b/>
          <w:color w:val="244061" w:themeColor="accent1" w:themeShade="80"/>
          <w:sz w:val="18"/>
          <w:szCs w:val="18"/>
        </w:rPr>
        <w:t>Grafikon 2.</w:t>
      </w:r>
      <w:r>
        <w:rPr>
          <w:rFonts w:ascii="Arial" w:hAnsi="Arial" w:cs="Arial"/>
          <w:b/>
          <w:sz w:val="18"/>
          <w:szCs w:val="18"/>
        </w:rPr>
        <w:tab/>
      </w:r>
      <w:hyperlink r:id="rId19" w:history="1">
        <w:r w:rsidRPr="00F27D45">
          <w:rPr>
            <w:rStyle w:val="Hiperveza"/>
            <w:rFonts w:ascii="Arial" w:eastAsia="Times New Roman" w:hAnsi="Arial" w:cs="Arial"/>
            <w:b/>
            <w:sz w:val="18"/>
            <w:szCs w:val="18"/>
            <w:lang w:eastAsia="hr-HR"/>
          </w:rPr>
          <w:t>SITIM tehnička rješenja i servisi d.o.o.</w:t>
        </w:r>
      </w:hyperlink>
      <w:r>
        <w:rPr>
          <w:rStyle w:val="Hiperveza"/>
          <w:rFonts w:ascii="Arial" w:eastAsia="Times New Roman" w:hAnsi="Arial" w:cs="Arial"/>
          <w:b/>
          <w:sz w:val="18"/>
          <w:szCs w:val="18"/>
          <w:lang w:eastAsia="hr-HR"/>
        </w:rPr>
        <w:t xml:space="preserve">, </w:t>
      </w:r>
      <w:r w:rsidR="006D7E0A" w:rsidRPr="006D7E0A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>k</w:t>
      </w:r>
      <w:r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 xml:space="preserve">retanje ukupnih prihoda </w:t>
      </w:r>
      <w:r w:rsidR="00D74552">
        <w:rPr>
          <w:rStyle w:val="Hiperveza"/>
          <w:rFonts w:ascii="Arial" w:eastAsia="Times New Roman" w:hAnsi="Arial" w:cs="Arial"/>
          <w:b/>
          <w:color w:val="244061" w:themeColor="accent1" w:themeShade="80"/>
          <w:sz w:val="18"/>
          <w:szCs w:val="18"/>
          <w:u w:val="none"/>
          <w:lang w:eastAsia="hr-HR"/>
        </w:rPr>
        <w:t>od 2014. do 2018. godine</w:t>
      </w:r>
    </w:p>
    <w:p w:rsidR="00F27D45" w:rsidRDefault="00F27D45" w:rsidP="00792FCF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 wp14:anchorId="511708B8" wp14:editId="714AEAC4">
            <wp:extent cx="6264000" cy="1692000"/>
            <wp:effectExtent l="0" t="0" r="3810" b="381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8285" r="1200" b="40288"/>
                    <a:stretch/>
                  </pic:blipFill>
                  <pic:spPr bwMode="auto">
                    <a:xfrm>
                      <a:off x="0" y="0"/>
                      <a:ext cx="6264000" cy="16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8A2" w:rsidRDefault="002528A2" w:rsidP="002528A2">
      <w:pPr>
        <w:spacing w:before="40"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>Izvor:</w:t>
      </w:r>
      <w:r>
        <w:rPr>
          <w:rFonts w:ascii="Arial" w:hAnsi="Arial" w:cs="Arial"/>
          <w:i/>
          <w:color w:val="17365D" w:themeColor="text2" w:themeShade="BF"/>
          <w:sz w:val="16"/>
          <w:szCs w:val="16"/>
        </w:rPr>
        <w:t>Fina, servis info.BIZ</w:t>
      </w:r>
    </w:p>
    <w:p w:rsidR="00105289" w:rsidRPr="00105289" w:rsidRDefault="00105289" w:rsidP="00F039E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17365D" w:themeColor="text2" w:themeShade="BF"/>
          <w:sz w:val="2"/>
          <w:szCs w:val="16"/>
        </w:rPr>
      </w:pPr>
    </w:p>
    <w:tbl>
      <w:tblPr>
        <w:tblW w:w="9900" w:type="dxa"/>
        <w:jc w:val="center"/>
        <w:tblInd w:w="-2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2227"/>
      </w:tblGrid>
      <w:tr w:rsidR="00105289" w:rsidRPr="00F039E5" w:rsidTr="007F5C79">
        <w:trPr>
          <w:trHeight w:val="1993"/>
          <w:jc w:val="center"/>
        </w:trPr>
        <w:tc>
          <w:tcPr>
            <w:tcW w:w="76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105289" w:rsidRPr="003B4F46" w:rsidRDefault="00867659" w:rsidP="00F039E5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</w:pPr>
            <w:hyperlink r:id="rId21" w:history="1">
              <w:r w:rsidR="00105289" w:rsidRPr="003B4F46">
                <w:rPr>
                  <w:rStyle w:val="Hiperveza"/>
                  <w:rFonts w:eastAsia="Times New Roman" w:cs="Arial"/>
                  <w:bCs/>
                  <w:i/>
                  <w:sz w:val="19"/>
                  <w:szCs w:val="19"/>
                  <w:shd w:val="clear" w:color="auto" w:fill="FFFFFF"/>
                  <w:lang w:eastAsia="hr-HR"/>
                </w:rPr>
                <w:t>Info.BIZ</w:t>
              </w:r>
            </w:hyperlink>
            <w:r w:rsidR="00105289" w:rsidRPr="003B4F46">
              <w:rPr>
                <w:rFonts w:eastAsia="Times New Roman" w:cs="Arial"/>
                <w:i/>
                <w:color w:val="0000FF"/>
                <w:sz w:val="19"/>
                <w:szCs w:val="19"/>
                <w:u w:val="single"/>
                <w:shd w:val="clear" w:color="auto" w:fill="FFFFFF"/>
                <w:lang w:eastAsia="hr-HR"/>
              </w:rPr>
              <w:t xml:space="preserve"> </w:t>
            </w:r>
            <w:r w:rsidR="00105289" w:rsidRPr="003B4F46"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7F5C79" w:rsidRPr="007F5C79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800</w:t>
            </w:r>
            <w:r w:rsidR="00105289" w:rsidRPr="007F5C79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.</w:t>
            </w:r>
            <w:r w:rsidR="00105289" w:rsidRPr="003B4F46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000 poslovnih subjekata iz više od 30 izvora.</w:t>
            </w:r>
            <w:r w:rsidR="00105289" w:rsidRPr="003B4F46"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D02E6E" w:rsidRDefault="00105289" w:rsidP="007F5C79">
            <w:pPr>
              <w:widowControl w:val="0"/>
              <w:tabs>
                <w:tab w:val="left" w:pos="343"/>
              </w:tabs>
              <w:spacing w:before="120" w:after="0" w:line="240" w:lineRule="auto"/>
              <w:rPr>
                <w:rFonts w:cs="Arial"/>
                <w:i/>
                <w:color w:val="007AFF"/>
                <w:sz w:val="19"/>
                <w:szCs w:val="19"/>
              </w:rPr>
            </w:pPr>
            <w:r w:rsidRPr="003B4F46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Ako ste zainteresirani i želite ugovoriti uslugu ili kupiti veći broj paketa: </w:t>
            </w:r>
            <w:hyperlink r:id="rId22" w:history="1">
              <w:r w:rsidRPr="003B4F46">
                <w:rPr>
                  <w:rStyle w:val="Hiperveza"/>
                  <w:rFonts w:cs="Arial"/>
                  <w:i/>
                  <w:sz w:val="19"/>
                  <w:szCs w:val="19"/>
                </w:rPr>
                <w:t>prodaja@fina.hr</w:t>
              </w:r>
            </w:hyperlink>
            <w:r w:rsidRPr="003B4F46">
              <w:rPr>
                <w:rFonts w:cs="Arial"/>
                <w:i/>
                <w:color w:val="007AFF"/>
                <w:sz w:val="19"/>
                <w:szCs w:val="19"/>
              </w:rPr>
              <w:t xml:space="preserve"> </w:t>
            </w:r>
          </w:p>
          <w:p w:rsidR="00105289" w:rsidRPr="003B4F46" w:rsidRDefault="00105289" w:rsidP="00F039E5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cs="Arial"/>
                <w:i/>
                <w:color w:val="0000FF"/>
                <w:sz w:val="19"/>
                <w:szCs w:val="19"/>
                <w:u w:val="single"/>
                <w:lang w:eastAsia="hr-HR"/>
              </w:rPr>
            </w:pPr>
            <w:r w:rsidRPr="003B4F46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>Ako trebate korisničku podršku: 0800 0080</w:t>
            </w:r>
            <w:r w:rsidRPr="003B4F46">
              <w:rPr>
                <w:rFonts w:cs="Arial"/>
                <w:i/>
                <w:color w:val="33343A"/>
                <w:sz w:val="19"/>
                <w:szCs w:val="19"/>
                <w:shd w:val="clear" w:color="auto" w:fill="F5F6F8"/>
              </w:rPr>
              <w:t xml:space="preserve">, </w:t>
            </w:r>
            <w:hyperlink r:id="rId23" w:history="1">
              <w:r w:rsidRPr="003B4F46">
                <w:rPr>
                  <w:rStyle w:val="Hiperveza"/>
                  <w:rFonts w:cs="Arial"/>
                  <w:i/>
                  <w:color w:val="007AFF"/>
                  <w:sz w:val="19"/>
                  <w:szCs w:val="19"/>
                </w:rPr>
                <w:t>info@fina.hr</w:t>
              </w:r>
            </w:hyperlink>
          </w:p>
        </w:tc>
        <w:tc>
          <w:tcPr>
            <w:tcW w:w="22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05289" w:rsidRPr="003B4F46" w:rsidRDefault="00105289" w:rsidP="0048254F">
            <w:pPr>
              <w:spacing w:after="0" w:line="240" w:lineRule="auto"/>
              <w:jc w:val="center"/>
              <w:rPr>
                <w:rFonts w:cs="Arial"/>
                <w:bCs/>
                <w:color w:val="17365D"/>
                <w:sz w:val="17"/>
                <w:szCs w:val="17"/>
              </w:rPr>
            </w:pPr>
            <w:r w:rsidRPr="003B4F46">
              <w:rPr>
                <w:noProof/>
                <w:lang w:eastAsia="hr-HR"/>
              </w:rPr>
              <w:drawing>
                <wp:inline distT="0" distB="0" distL="0" distR="0" wp14:anchorId="2CBEB4AC" wp14:editId="2B25E9CD">
                  <wp:extent cx="1264285" cy="1256030"/>
                  <wp:effectExtent l="0" t="0" r="0" b="127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18C" w:rsidRPr="00D74552" w:rsidRDefault="006C118C" w:rsidP="00F039E5">
      <w:pPr>
        <w:pBdr>
          <w:top w:val="single" w:sz="12" w:space="1" w:color="auto"/>
        </w:pBdr>
        <w:spacing w:after="0" w:line="240" w:lineRule="auto"/>
        <w:jc w:val="both"/>
        <w:rPr>
          <w:rFonts w:cs="Arial"/>
          <w:noProof/>
          <w:color w:val="17365D"/>
          <w:sz w:val="18"/>
          <w:szCs w:val="19"/>
          <w:lang w:eastAsia="hr-HR"/>
        </w:rPr>
      </w:pPr>
    </w:p>
    <w:sectPr w:rsidR="006C118C" w:rsidRPr="00D74552" w:rsidSect="008C278A">
      <w:headerReference w:type="default" r:id="rId25"/>
      <w:footerReference w:type="default" r:id="rId26"/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9" w:rsidRDefault="00867659" w:rsidP="007B2A8F">
      <w:pPr>
        <w:spacing w:after="0" w:line="240" w:lineRule="auto"/>
      </w:pPr>
      <w:r>
        <w:separator/>
      </w:r>
    </w:p>
  </w:endnote>
  <w:endnote w:type="continuationSeparator" w:id="0">
    <w:p w:rsidR="00867659" w:rsidRDefault="00867659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9F49CF" w:rsidRDefault="00C81293" w:rsidP="009F49CF">
    <w:pPr>
      <w:pStyle w:val="Podnoje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9" w:rsidRDefault="00867659" w:rsidP="007B2A8F">
      <w:pPr>
        <w:spacing w:after="0" w:line="240" w:lineRule="auto"/>
      </w:pPr>
      <w:r>
        <w:separator/>
      </w:r>
    </w:p>
  </w:footnote>
  <w:footnote w:type="continuationSeparator" w:id="0">
    <w:p w:rsidR="00867659" w:rsidRDefault="00867659" w:rsidP="007B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F73C7E" w:rsidRDefault="008460DB" w:rsidP="0080796C">
    <w:pPr>
      <w:pStyle w:val="Zaglavlje"/>
      <w:spacing w:after="40" w:line="240" w:lineRule="auto"/>
      <w:rPr>
        <w:sz w:val="4"/>
        <w:szCs w:val="4"/>
      </w:rPr>
    </w:pPr>
    <w:r>
      <w:rPr>
        <w:noProof/>
        <w:lang w:eastAsia="hr-HR"/>
      </w:rPr>
      <w:drawing>
        <wp:inline distT="0" distB="0" distL="0" distR="0" wp14:anchorId="267A10B8" wp14:editId="33E0187E">
          <wp:extent cx="1009650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11F81"/>
    <w:rsid w:val="00013BB5"/>
    <w:rsid w:val="000177DD"/>
    <w:rsid w:val="00017B61"/>
    <w:rsid w:val="000240C0"/>
    <w:rsid w:val="000312E7"/>
    <w:rsid w:val="0003196A"/>
    <w:rsid w:val="00034238"/>
    <w:rsid w:val="00034B9B"/>
    <w:rsid w:val="0006358C"/>
    <w:rsid w:val="00063EA3"/>
    <w:rsid w:val="00064844"/>
    <w:rsid w:val="000648CD"/>
    <w:rsid w:val="00065681"/>
    <w:rsid w:val="00083A8C"/>
    <w:rsid w:val="00085065"/>
    <w:rsid w:val="00090A6E"/>
    <w:rsid w:val="00095C60"/>
    <w:rsid w:val="000B0B82"/>
    <w:rsid w:val="000B60F4"/>
    <w:rsid w:val="000C1F17"/>
    <w:rsid w:val="000C2DF4"/>
    <w:rsid w:val="000C3C47"/>
    <w:rsid w:val="000C79BE"/>
    <w:rsid w:val="000D080F"/>
    <w:rsid w:val="000D0839"/>
    <w:rsid w:val="000E6B95"/>
    <w:rsid w:val="000F2FAE"/>
    <w:rsid w:val="000F38A7"/>
    <w:rsid w:val="00105289"/>
    <w:rsid w:val="0010755E"/>
    <w:rsid w:val="001111D5"/>
    <w:rsid w:val="00121643"/>
    <w:rsid w:val="00135A7C"/>
    <w:rsid w:val="001546C1"/>
    <w:rsid w:val="00160A5F"/>
    <w:rsid w:val="00176540"/>
    <w:rsid w:val="00180F7D"/>
    <w:rsid w:val="0019506D"/>
    <w:rsid w:val="001A5AAD"/>
    <w:rsid w:val="001A789B"/>
    <w:rsid w:val="001B0B1F"/>
    <w:rsid w:val="001B3128"/>
    <w:rsid w:val="001C1CFE"/>
    <w:rsid w:val="001C2559"/>
    <w:rsid w:val="001C7206"/>
    <w:rsid w:val="001C75B5"/>
    <w:rsid w:val="001D06D1"/>
    <w:rsid w:val="001D1411"/>
    <w:rsid w:val="001D280B"/>
    <w:rsid w:val="001E4F8E"/>
    <w:rsid w:val="001F6DDA"/>
    <w:rsid w:val="001F77FC"/>
    <w:rsid w:val="0020281F"/>
    <w:rsid w:val="00203294"/>
    <w:rsid w:val="002166AA"/>
    <w:rsid w:val="00232CF7"/>
    <w:rsid w:val="00233236"/>
    <w:rsid w:val="002418FA"/>
    <w:rsid w:val="00244DD0"/>
    <w:rsid w:val="00247467"/>
    <w:rsid w:val="002528A2"/>
    <w:rsid w:val="002545AE"/>
    <w:rsid w:val="00275DFF"/>
    <w:rsid w:val="00281CF2"/>
    <w:rsid w:val="002836B5"/>
    <w:rsid w:val="002929B2"/>
    <w:rsid w:val="002A03D0"/>
    <w:rsid w:val="002A3FB1"/>
    <w:rsid w:val="002C06CC"/>
    <w:rsid w:val="002C5919"/>
    <w:rsid w:val="002C7623"/>
    <w:rsid w:val="002D3059"/>
    <w:rsid w:val="002F350C"/>
    <w:rsid w:val="00321A4C"/>
    <w:rsid w:val="00323DF6"/>
    <w:rsid w:val="003445A6"/>
    <w:rsid w:val="00355FA9"/>
    <w:rsid w:val="00367A3F"/>
    <w:rsid w:val="00370D2D"/>
    <w:rsid w:val="00372222"/>
    <w:rsid w:val="003926C6"/>
    <w:rsid w:val="00394F26"/>
    <w:rsid w:val="003A6042"/>
    <w:rsid w:val="003B3B70"/>
    <w:rsid w:val="003B4B86"/>
    <w:rsid w:val="003B4F46"/>
    <w:rsid w:val="003B6B3B"/>
    <w:rsid w:val="003E2FFF"/>
    <w:rsid w:val="003E4417"/>
    <w:rsid w:val="003F4092"/>
    <w:rsid w:val="0040392F"/>
    <w:rsid w:val="004041E5"/>
    <w:rsid w:val="00405E61"/>
    <w:rsid w:val="00413019"/>
    <w:rsid w:val="004143C5"/>
    <w:rsid w:val="00423049"/>
    <w:rsid w:val="004357DA"/>
    <w:rsid w:val="00444DDD"/>
    <w:rsid w:val="004516AB"/>
    <w:rsid w:val="0046080A"/>
    <w:rsid w:val="00463564"/>
    <w:rsid w:val="00463AAF"/>
    <w:rsid w:val="00477A89"/>
    <w:rsid w:val="00481684"/>
    <w:rsid w:val="004A57ED"/>
    <w:rsid w:val="004B3C40"/>
    <w:rsid w:val="004C184C"/>
    <w:rsid w:val="004E781A"/>
    <w:rsid w:val="004F47D0"/>
    <w:rsid w:val="005254B0"/>
    <w:rsid w:val="00544C59"/>
    <w:rsid w:val="00550996"/>
    <w:rsid w:val="00556C3B"/>
    <w:rsid w:val="00562F16"/>
    <w:rsid w:val="00576B37"/>
    <w:rsid w:val="005A3554"/>
    <w:rsid w:val="005A3BA3"/>
    <w:rsid w:val="005A7266"/>
    <w:rsid w:val="005B320E"/>
    <w:rsid w:val="005B474F"/>
    <w:rsid w:val="005F4B64"/>
    <w:rsid w:val="00604A7D"/>
    <w:rsid w:val="00610E3B"/>
    <w:rsid w:val="00613C3D"/>
    <w:rsid w:val="006144A9"/>
    <w:rsid w:val="0061499D"/>
    <w:rsid w:val="006155E6"/>
    <w:rsid w:val="006215DB"/>
    <w:rsid w:val="00623241"/>
    <w:rsid w:val="006332AC"/>
    <w:rsid w:val="00637ED9"/>
    <w:rsid w:val="00647831"/>
    <w:rsid w:val="00654A99"/>
    <w:rsid w:val="0065678C"/>
    <w:rsid w:val="0067226A"/>
    <w:rsid w:val="0069673D"/>
    <w:rsid w:val="006A01B7"/>
    <w:rsid w:val="006A44D2"/>
    <w:rsid w:val="006A57F1"/>
    <w:rsid w:val="006A711E"/>
    <w:rsid w:val="006B3D4C"/>
    <w:rsid w:val="006C118C"/>
    <w:rsid w:val="006C5936"/>
    <w:rsid w:val="006C5A01"/>
    <w:rsid w:val="006D0A19"/>
    <w:rsid w:val="006D7E0A"/>
    <w:rsid w:val="006E322B"/>
    <w:rsid w:val="006E52F6"/>
    <w:rsid w:val="006F3355"/>
    <w:rsid w:val="006F58CB"/>
    <w:rsid w:val="006F63AF"/>
    <w:rsid w:val="006F6B0B"/>
    <w:rsid w:val="007062FC"/>
    <w:rsid w:val="0073037A"/>
    <w:rsid w:val="00732E81"/>
    <w:rsid w:val="00733E46"/>
    <w:rsid w:val="007342E3"/>
    <w:rsid w:val="00740F8C"/>
    <w:rsid w:val="00743C01"/>
    <w:rsid w:val="007522B4"/>
    <w:rsid w:val="00756FC1"/>
    <w:rsid w:val="007570F2"/>
    <w:rsid w:val="0076344D"/>
    <w:rsid w:val="0076621C"/>
    <w:rsid w:val="00772242"/>
    <w:rsid w:val="00792FCF"/>
    <w:rsid w:val="007B2A8F"/>
    <w:rsid w:val="007B67C6"/>
    <w:rsid w:val="007C49CE"/>
    <w:rsid w:val="007D2CBB"/>
    <w:rsid w:val="007D3402"/>
    <w:rsid w:val="007D5569"/>
    <w:rsid w:val="007E0133"/>
    <w:rsid w:val="007E0B92"/>
    <w:rsid w:val="007E1F51"/>
    <w:rsid w:val="007E3D1A"/>
    <w:rsid w:val="007F2B70"/>
    <w:rsid w:val="007F5C79"/>
    <w:rsid w:val="008031AA"/>
    <w:rsid w:val="0080796C"/>
    <w:rsid w:val="00821945"/>
    <w:rsid w:val="00830F75"/>
    <w:rsid w:val="00833BC6"/>
    <w:rsid w:val="00835D8C"/>
    <w:rsid w:val="00843F11"/>
    <w:rsid w:val="0084593A"/>
    <w:rsid w:val="008460DB"/>
    <w:rsid w:val="00865E7B"/>
    <w:rsid w:val="00867659"/>
    <w:rsid w:val="00881574"/>
    <w:rsid w:val="0088550D"/>
    <w:rsid w:val="0088622B"/>
    <w:rsid w:val="0089596B"/>
    <w:rsid w:val="008C278A"/>
    <w:rsid w:val="008C3B0C"/>
    <w:rsid w:val="008D288E"/>
    <w:rsid w:val="008D6E46"/>
    <w:rsid w:val="008D7E10"/>
    <w:rsid w:val="008E23EC"/>
    <w:rsid w:val="008E2A94"/>
    <w:rsid w:val="008E4EF5"/>
    <w:rsid w:val="008E545C"/>
    <w:rsid w:val="008E6FFE"/>
    <w:rsid w:val="00905FA9"/>
    <w:rsid w:val="00906688"/>
    <w:rsid w:val="00913A67"/>
    <w:rsid w:val="00916385"/>
    <w:rsid w:val="0093110C"/>
    <w:rsid w:val="00934D4D"/>
    <w:rsid w:val="00940325"/>
    <w:rsid w:val="00947AF0"/>
    <w:rsid w:val="00951FCE"/>
    <w:rsid w:val="00955FD0"/>
    <w:rsid w:val="009568D1"/>
    <w:rsid w:val="00962227"/>
    <w:rsid w:val="00967157"/>
    <w:rsid w:val="00971ACB"/>
    <w:rsid w:val="00974186"/>
    <w:rsid w:val="00976A8A"/>
    <w:rsid w:val="0098063C"/>
    <w:rsid w:val="00996089"/>
    <w:rsid w:val="009B35C6"/>
    <w:rsid w:val="009D139C"/>
    <w:rsid w:val="009D2693"/>
    <w:rsid w:val="009F3895"/>
    <w:rsid w:val="009F49CF"/>
    <w:rsid w:val="009F4E4F"/>
    <w:rsid w:val="009F71BE"/>
    <w:rsid w:val="00A048EB"/>
    <w:rsid w:val="00A075C3"/>
    <w:rsid w:val="00A11600"/>
    <w:rsid w:val="00A1471E"/>
    <w:rsid w:val="00A226B0"/>
    <w:rsid w:val="00A2284E"/>
    <w:rsid w:val="00A246B1"/>
    <w:rsid w:val="00A30FA3"/>
    <w:rsid w:val="00A318E0"/>
    <w:rsid w:val="00A4542C"/>
    <w:rsid w:val="00A52076"/>
    <w:rsid w:val="00A6727D"/>
    <w:rsid w:val="00A84EA1"/>
    <w:rsid w:val="00A87C05"/>
    <w:rsid w:val="00AB29A2"/>
    <w:rsid w:val="00AB4FC1"/>
    <w:rsid w:val="00AB6470"/>
    <w:rsid w:val="00AC049D"/>
    <w:rsid w:val="00AC1F2F"/>
    <w:rsid w:val="00AC26DF"/>
    <w:rsid w:val="00AC53DA"/>
    <w:rsid w:val="00AC5AAB"/>
    <w:rsid w:val="00AE0CB3"/>
    <w:rsid w:val="00B0024E"/>
    <w:rsid w:val="00B019F7"/>
    <w:rsid w:val="00B03524"/>
    <w:rsid w:val="00B134BD"/>
    <w:rsid w:val="00B2244F"/>
    <w:rsid w:val="00B24A79"/>
    <w:rsid w:val="00B278AC"/>
    <w:rsid w:val="00B317A2"/>
    <w:rsid w:val="00B426AF"/>
    <w:rsid w:val="00B50437"/>
    <w:rsid w:val="00B55360"/>
    <w:rsid w:val="00B72741"/>
    <w:rsid w:val="00B74475"/>
    <w:rsid w:val="00B80899"/>
    <w:rsid w:val="00B830D2"/>
    <w:rsid w:val="00B830FF"/>
    <w:rsid w:val="00B861B9"/>
    <w:rsid w:val="00B90138"/>
    <w:rsid w:val="00B95163"/>
    <w:rsid w:val="00BA1CD9"/>
    <w:rsid w:val="00BA202B"/>
    <w:rsid w:val="00BA3B09"/>
    <w:rsid w:val="00BB0137"/>
    <w:rsid w:val="00BB13FF"/>
    <w:rsid w:val="00BB5DA4"/>
    <w:rsid w:val="00BB67B0"/>
    <w:rsid w:val="00BC46A5"/>
    <w:rsid w:val="00BD1BB5"/>
    <w:rsid w:val="00BD2C5B"/>
    <w:rsid w:val="00BD4029"/>
    <w:rsid w:val="00BE1B67"/>
    <w:rsid w:val="00BE5A27"/>
    <w:rsid w:val="00BF3EDF"/>
    <w:rsid w:val="00BF4098"/>
    <w:rsid w:val="00BF6FA6"/>
    <w:rsid w:val="00BF75B7"/>
    <w:rsid w:val="00C0278C"/>
    <w:rsid w:val="00C07914"/>
    <w:rsid w:val="00C22A45"/>
    <w:rsid w:val="00C36C29"/>
    <w:rsid w:val="00C556E7"/>
    <w:rsid w:val="00C55A94"/>
    <w:rsid w:val="00C60F43"/>
    <w:rsid w:val="00C61B24"/>
    <w:rsid w:val="00C76540"/>
    <w:rsid w:val="00C81293"/>
    <w:rsid w:val="00C82919"/>
    <w:rsid w:val="00C85395"/>
    <w:rsid w:val="00C90461"/>
    <w:rsid w:val="00C964E5"/>
    <w:rsid w:val="00CA7926"/>
    <w:rsid w:val="00CC346C"/>
    <w:rsid w:val="00CC3B18"/>
    <w:rsid w:val="00CD4A00"/>
    <w:rsid w:val="00CE740F"/>
    <w:rsid w:val="00CF106D"/>
    <w:rsid w:val="00D01C9D"/>
    <w:rsid w:val="00D02E6E"/>
    <w:rsid w:val="00D040BF"/>
    <w:rsid w:val="00D075AC"/>
    <w:rsid w:val="00D120D9"/>
    <w:rsid w:val="00D25B0D"/>
    <w:rsid w:val="00D272A9"/>
    <w:rsid w:val="00D300B6"/>
    <w:rsid w:val="00D41817"/>
    <w:rsid w:val="00D47DD8"/>
    <w:rsid w:val="00D64B46"/>
    <w:rsid w:val="00D7319B"/>
    <w:rsid w:val="00D74552"/>
    <w:rsid w:val="00D77488"/>
    <w:rsid w:val="00D80DDA"/>
    <w:rsid w:val="00D93A1A"/>
    <w:rsid w:val="00DA0299"/>
    <w:rsid w:val="00DA3E57"/>
    <w:rsid w:val="00DB0C47"/>
    <w:rsid w:val="00DB370D"/>
    <w:rsid w:val="00DB690B"/>
    <w:rsid w:val="00DC1AD4"/>
    <w:rsid w:val="00DF149A"/>
    <w:rsid w:val="00DF2B42"/>
    <w:rsid w:val="00DF476F"/>
    <w:rsid w:val="00E024AE"/>
    <w:rsid w:val="00E11594"/>
    <w:rsid w:val="00E12716"/>
    <w:rsid w:val="00E14884"/>
    <w:rsid w:val="00E15648"/>
    <w:rsid w:val="00E328B3"/>
    <w:rsid w:val="00E343D8"/>
    <w:rsid w:val="00E347B0"/>
    <w:rsid w:val="00E42483"/>
    <w:rsid w:val="00E4438D"/>
    <w:rsid w:val="00E51614"/>
    <w:rsid w:val="00E51CBD"/>
    <w:rsid w:val="00E60490"/>
    <w:rsid w:val="00E6610A"/>
    <w:rsid w:val="00E71BBF"/>
    <w:rsid w:val="00E8292F"/>
    <w:rsid w:val="00E83CFB"/>
    <w:rsid w:val="00E847F3"/>
    <w:rsid w:val="00E906D5"/>
    <w:rsid w:val="00E96412"/>
    <w:rsid w:val="00EB712C"/>
    <w:rsid w:val="00ED0312"/>
    <w:rsid w:val="00ED056C"/>
    <w:rsid w:val="00EE2312"/>
    <w:rsid w:val="00EF1B05"/>
    <w:rsid w:val="00F039E5"/>
    <w:rsid w:val="00F052E0"/>
    <w:rsid w:val="00F05BC8"/>
    <w:rsid w:val="00F062AF"/>
    <w:rsid w:val="00F13AC5"/>
    <w:rsid w:val="00F21CC8"/>
    <w:rsid w:val="00F27D45"/>
    <w:rsid w:val="00F32CEA"/>
    <w:rsid w:val="00F338B3"/>
    <w:rsid w:val="00F51CF9"/>
    <w:rsid w:val="00F53EE3"/>
    <w:rsid w:val="00F575E4"/>
    <w:rsid w:val="00F60A90"/>
    <w:rsid w:val="00F638E9"/>
    <w:rsid w:val="00F64D3E"/>
    <w:rsid w:val="00F70EC4"/>
    <w:rsid w:val="00F73C7E"/>
    <w:rsid w:val="00F94DD1"/>
    <w:rsid w:val="00FA120F"/>
    <w:rsid w:val="00FA2A1D"/>
    <w:rsid w:val="00FB0AC3"/>
    <w:rsid w:val="00FB4E8E"/>
    <w:rsid w:val="00FD2F28"/>
    <w:rsid w:val="00FE1CB5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66302127964/64d379d3fa702e2620f7a3eeaace7ab2c056506c9c2e033518981f4ff6a18b7da8cadf8a5ab72b90ffd33ab5fae4b75e7b1560f4237859e31d62877cd14ff0ab" TargetMode="External"/><Relationship Id="rId18" Type="http://schemas.openxmlformats.org/officeDocument/2006/relationships/hyperlink" Target="https://www.transparentno.hr/pregled/48206833902/c04d8188c4f0cc419d87d4de59658e9208c7cc0df71a4786befc86b280e5107264b7ba5ad9879ff72486bf27f0bb5e2d0b3fddc357ce5b9ddd0c6aa73e2589f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ina.hr/info.bi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transparentno.hr/pregled/50812456133/d1a7acb6f4d2f255eff839fa8a288dfdd5d9817f51d534c0a115872d9abdeb86b93b2a44802e61967c354c6ea5adf3560fe946301ddf5f84a90e3a0e928518f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34030497273/2409831f1617471d896087c9ee55d660329e4451d27c2e144e0a027d832f2f395823c5ada0799fd7c0969cdcbfa950bb43ad80a9a41498f0241128c5f8e9d179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34030497273/2409831f1617471d896087c9ee55d660329e4451d27c2e144e0a027d832f2f395823c5ada0799fd7c0969cdcbfa950bb43ad80a9a41498f0241128c5f8e9d179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39557415496/611b77c8a675b8196bb583fc309544b6210f7f8526778ebd0f780c8523b3da36ad82d2eefe3daed5b946a5908cc353a6d8e33d27f6542ad832dd611331af39ee" TargetMode="External"/><Relationship Id="rId23" Type="http://schemas.openxmlformats.org/officeDocument/2006/relationships/hyperlink" Target="mailto:info@fina.h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ransparentno.hr/pregled/39557415496/611b77c8a675b8196bb583fc309544b6210f7f8526778ebd0f780c8523b3da36ad82d2eefe3daed5b946a5908cc353a6d8e33d27f6542ad832dd611331af39ee" TargetMode="External"/><Relationship Id="rId19" Type="http://schemas.openxmlformats.org/officeDocument/2006/relationships/hyperlink" Target="https://www.transparentno.hr/pregled/66302127964/64d379d3fa702e2620f7a3eeaace7ab2c056506c9c2e033518981f4ff6a18b7da8cadf8a5ab72b90ffd33ab5fae4b75e7b1560f4237859e31d62877cd14ff0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66302127964/64d379d3fa702e2620f7a3eeaace7ab2c056506c9c2e033518981f4ff6a18b7da8cadf8a5ab72b90ffd33ab5fae4b75e7b1560f4237859e31d62877cd14ff0ab" TargetMode="External"/><Relationship Id="rId14" Type="http://schemas.openxmlformats.org/officeDocument/2006/relationships/hyperlink" Target="https://www.transparentno.hr/pregled/66302127964/64d379d3fa702e2620f7a3eeaace7ab2c056506c9c2e033518981f4ff6a18b7da8cadf8a5ab72b90ffd33ab5fae4b75e7b1560f4237859e31d62877cd14ff0ab" TargetMode="External"/><Relationship Id="rId22" Type="http://schemas.openxmlformats.org/officeDocument/2006/relationships/hyperlink" Target="mailto:prodaja@fina.h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AD6F-7A9F-49E5-A655-FB474B5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8610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7906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Vesna Kavur</cp:lastModifiedBy>
  <cp:revision>8</cp:revision>
  <cp:lastPrinted>2014-09-19T12:18:00Z</cp:lastPrinted>
  <dcterms:created xsi:type="dcterms:W3CDTF">2020-02-26T19:08:00Z</dcterms:created>
  <dcterms:modified xsi:type="dcterms:W3CDTF">2020-03-03T19:22:00Z</dcterms:modified>
</cp:coreProperties>
</file>