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A5" w:rsidRPr="004A036F" w:rsidRDefault="00973750" w:rsidP="00EB7977">
      <w:pPr>
        <w:widowControl w:val="0"/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bookmarkStart w:id="0" w:name="_GoBack"/>
      <w:bookmarkEnd w:id="0"/>
      <w:r w:rsidRPr="004A036F">
        <w:rPr>
          <w:rFonts w:ascii="Arial" w:hAnsi="Arial" w:cs="Arial"/>
          <w:b/>
          <w:i/>
          <w:color w:val="244061"/>
          <w:sz w:val="18"/>
          <w:szCs w:val="18"/>
        </w:rPr>
        <w:t>Uvod</w:t>
      </w:r>
      <w:r w:rsidR="00F140BB" w:rsidRPr="004A036F">
        <w:rPr>
          <w:rFonts w:ascii="Arial" w:hAnsi="Arial" w:cs="Arial"/>
          <w:i/>
          <w:color w:val="244061"/>
          <w:sz w:val="18"/>
          <w:szCs w:val="18"/>
        </w:rPr>
        <w:t xml:space="preserve"> </w:t>
      </w:r>
      <w:r w:rsidR="00F140BB" w:rsidRPr="004A036F">
        <w:rPr>
          <w:rFonts w:ascii="Arial" w:hAnsi="Arial" w:cs="Arial"/>
          <w:color w:val="244061"/>
          <w:sz w:val="18"/>
          <w:szCs w:val="18"/>
        </w:rPr>
        <w:t xml:space="preserve">-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 xml:space="preserve">Informacija o kretanju dospjelih neizvršenih osnova za plaćanje poslovnih subjekata i </w:t>
      </w:r>
      <w:r w:rsidR="000B33D1">
        <w:rPr>
          <w:rFonts w:ascii="Arial" w:hAnsi="Arial" w:cs="Arial"/>
          <w:i/>
          <w:color w:val="244061"/>
          <w:sz w:val="18"/>
          <w:szCs w:val="18"/>
        </w:rPr>
        <w:t xml:space="preserve">potrošača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temelji se na podacima iz sustava ovrhe na novčanim sredstvima, koju Financijska agencija provodi temeljem zakonskih ovlasti. Od 2002. do 31.</w:t>
      </w:r>
      <w:r w:rsidR="003952D2">
        <w:rPr>
          <w:rFonts w:ascii="Arial" w:hAnsi="Arial" w:cs="Arial"/>
          <w:i/>
          <w:color w:val="244061"/>
          <w:sz w:val="18"/>
          <w:szCs w:val="18"/>
        </w:rPr>
        <w:t xml:space="preserve">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12.</w:t>
      </w:r>
      <w:r w:rsidR="003952D2">
        <w:rPr>
          <w:rFonts w:ascii="Arial" w:hAnsi="Arial" w:cs="Arial"/>
          <w:i/>
          <w:color w:val="244061"/>
          <w:sz w:val="18"/>
          <w:szCs w:val="18"/>
        </w:rPr>
        <w:t xml:space="preserve">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2010. godine, Fina je prikupljala podatke isključivo za poslovne subjekte temeljem Upute o prikupljanju i objedinjavanju podataka o nepodmirenim obvezama poslovnih subjekata, na način da su banke navedene podatke, izvještajnog i statističkog karaktera, dostavljale Fini, koja ih je objedinjavala i izrađivala informacije. Od 1. siječnja 2011. godine počela je primjena novog sustava provedbe ovrhe na novčanim sredstvima koji je uređen Zakonom o provedbi ovrhe na novčanim sredstvima (NN</w:t>
      </w:r>
      <w:r w:rsidR="00F317DF" w:rsidRPr="004A036F">
        <w:rPr>
          <w:rFonts w:ascii="Arial" w:hAnsi="Arial" w:cs="Arial"/>
          <w:i/>
          <w:color w:val="244061"/>
          <w:sz w:val="18"/>
          <w:szCs w:val="18"/>
        </w:rPr>
        <w:t xml:space="preserve"> 68/18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2/20, 46/20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47/20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 i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83/20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 xml:space="preserve">) i Pravilnikom o načinu i postupku provedbe ovrhe na novčanim sredstvima (NN </w:t>
      </w:r>
      <w:r w:rsidR="000E4B38" w:rsidRPr="004A036F">
        <w:rPr>
          <w:rFonts w:ascii="Arial" w:hAnsi="Arial" w:cs="Arial"/>
          <w:i/>
          <w:color w:val="244061"/>
          <w:sz w:val="18"/>
          <w:szCs w:val="18"/>
        </w:rPr>
        <w:t>71/18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), a od 1. listopada 2012. godine stupio je na snagu Zakon o financijskom poslovanju i predstečajnoj nagodbi (NN 108/12, 144/12, 81/13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112/13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71/15</w:t>
      </w:r>
      <w:r w:rsidR="00EB7977">
        <w:rPr>
          <w:rFonts w:ascii="Arial" w:hAnsi="Arial" w:cs="Arial"/>
          <w:i/>
          <w:color w:val="244061"/>
          <w:sz w:val="18"/>
          <w:szCs w:val="18"/>
        </w:rPr>
        <w:t xml:space="preserve"> i </w:t>
      </w:r>
      <w:r w:rsidR="00EB7977" w:rsidRPr="00EB7977">
        <w:rPr>
          <w:rFonts w:ascii="Arial" w:hAnsi="Arial" w:cs="Arial"/>
          <w:i/>
          <w:color w:val="244061"/>
          <w:sz w:val="18"/>
          <w:szCs w:val="18"/>
        </w:rPr>
        <w:t>78/15</w:t>
      </w:r>
      <w:r w:rsidR="00FD41A5" w:rsidRPr="004A036F">
        <w:rPr>
          <w:rFonts w:ascii="Arial" w:hAnsi="Arial" w:cs="Arial"/>
          <w:i/>
          <w:color w:val="244061"/>
          <w:sz w:val="18"/>
          <w:szCs w:val="18"/>
        </w:rPr>
        <w:t>), kojim je bio propisan postupak predstečajne nagodbe nad pravnom osobom i nad dužnikom pojedincem (trgovac pojedinac i obrtnik).</w:t>
      </w:r>
      <w:r w:rsidR="00FD41A5" w:rsidRPr="004A036F">
        <w:rPr>
          <w:rStyle w:val="FootnoteReference"/>
          <w:rFonts w:ascii="Arial" w:hAnsi="Arial" w:cs="Arial"/>
          <w:i/>
          <w:color w:val="244061"/>
          <w:sz w:val="18"/>
          <w:szCs w:val="18"/>
        </w:rPr>
        <w:footnoteReference w:id="1"/>
      </w:r>
    </w:p>
    <w:p w:rsidR="00FB0993" w:rsidRPr="004A036F" w:rsidRDefault="008C0FF4" w:rsidP="00B25329">
      <w:pPr>
        <w:widowControl w:val="0"/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4A036F">
        <w:rPr>
          <w:rFonts w:ascii="Arial" w:hAnsi="Arial" w:cs="Arial"/>
          <w:i/>
          <w:color w:val="244061"/>
          <w:sz w:val="18"/>
          <w:szCs w:val="18"/>
        </w:rPr>
        <w:t>Temeljem navedenih propisa stvoreni su preduvjeti za bržu naplatu i smanjenje troškova postupka ovrhe na novčanim sredstvima</w:t>
      </w:r>
      <w:r w:rsidR="00B24782" w:rsidRPr="004A036F">
        <w:rPr>
          <w:rFonts w:ascii="Arial" w:hAnsi="Arial" w:cs="Arial"/>
          <w:i/>
          <w:color w:val="244061"/>
          <w:sz w:val="18"/>
          <w:szCs w:val="18"/>
        </w:rPr>
        <w:t>,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jer je p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>ostupak ovrhe na novčanim sredstvima tehnološki unaprijeđen</w:t>
      </w:r>
      <w:r w:rsidRPr="004A036F">
        <w:rPr>
          <w:rFonts w:ascii="Arial" w:hAnsi="Arial" w:cs="Arial"/>
          <w:i/>
          <w:color w:val="244061"/>
          <w:sz w:val="18"/>
          <w:szCs w:val="18"/>
        </w:rPr>
        <w:t>. U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>veden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je 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>jedinstven postupak, metodologija i redoslijed u izvršenju osnova za plaćanje te jedinstveni obračun zateznih kamata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i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 xml:space="preserve"> jedinstven sustav izvještavanja temeljen na izvornoj dokumentaciji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. Sve navedeno </w:t>
      </w:r>
      <w:r w:rsidR="00FB0993" w:rsidRPr="004A036F">
        <w:rPr>
          <w:rFonts w:ascii="Arial" w:hAnsi="Arial" w:cs="Arial"/>
          <w:i/>
          <w:color w:val="244061"/>
          <w:sz w:val="18"/>
          <w:szCs w:val="18"/>
        </w:rPr>
        <w:t xml:space="preserve">sustav čini transparentnim, efikasnim, ažurnim i donosi ujednačenost u primjeni propisa. Provođenje ovrha na svim kunskim i deviznim računima ovršenika, u svim bankama, prema OIB-u ovršenika i bez njegove suglasnosti, čini sustav djelotvornim, što pokazuju i podaci prezentirani u </w:t>
      </w:r>
      <w:r w:rsidR="0073096E" w:rsidRPr="004A036F">
        <w:rPr>
          <w:rFonts w:ascii="Arial" w:hAnsi="Arial" w:cs="Arial"/>
          <w:i/>
          <w:color w:val="244061"/>
          <w:sz w:val="18"/>
          <w:szCs w:val="18"/>
        </w:rPr>
        <w:t>i</w:t>
      </w:r>
      <w:r w:rsidR="0000580B" w:rsidRPr="004A036F">
        <w:rPr>
          <w:rFonts w:ascii="Arial" w:hAnsi="Arial" w:cs="Arial"/>
          <w:i/>
          <w:color w:val="244061"/>
          <w:sz w:val="18"/>
          <w:szCs w:val="18"/>
        </w:rPr>
        <w:t>nformaciji.</w:t>
      </w:r>
    </w:p>
    <w:p w:rsidR="00447F4B" w:rsidRPr="004A036F" w:rsidRDefault="00BA58E5" w:rsidP="00B25329">
      <w:pPr>
        <w:widowControl w:val="0"/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BA58E5">
        <w:rPr>
          <w:rFonts w:ascii="Arial" w:hAnsi="Arial" w:cs="Arial"/>
          <w:i/>
          <w:color w:val="244061"/>
          <w:sz w:val="18"/>
          <w:szCs w:val="18"/>
        </w:rPr>
        <w:t xml:space="preserve">Kao jedna od mjera rješavanja problema </w:t>
      </w:r>
      <w:r w:rsidR="000B33D1">
        <w:rPr>
          <w:rFonts w:ascii="Arial" w:hAnsi="Arial" w:cs="Arial"/>
          <w:i/>
          <w:color w:val="244061"/>
          <w:sz w:val="18"/>
          <w:szCs w:val="18"/>
        </w:rPr>
        <w:t xml:space="preserve">potrošača </w:t>
      </w:r>
      <w:r w:rsidRPr="00BA58E5">
        <w:rPr>
          <w:rFonts w:ascii="Arial" w:hAnsi="Arial" w:cs="Arial"/>
          <w:i/>
          <w:color w:val="244061"/>
          <w:sz w:val="18"/>
          <w:szCs w:val="18"/>
        </w:rPr>
        <w:t xml:space="preserve">koji nisu podmirili dospjele osnove za plaćanje više od 360 dana donesen je Zakon </w:t>
      </w:r>
      <w:r w:rsidR="008015EE" w:rsidRPr="004A036F">
        <w:rPr>
          <w:rFonts w:ascii="Arial" w:hAnsi="Arial" w:cs="Arial"/>
          <w:i/>
          <w:color w:val="244061"/>
          <w:sz w:val="18"/>
          <w:szCs w:val="18"/>
        </w:rPr>
        <w:t xml:space="preserve">o otpisu dugova fizičkim osobama (NN 62/18) koji je stupio na snagu 21. srpnja 2018. godine. </w:t>
      </w:r>
      <w:r w:rsidR="00834631" w:rsidRPr="004A036F">
        <w:rPr>
          <w:rFonts w:ascii="Arial" w:hAnsi="Arial" w:cs="Arial"/>
          <w:i/>
          <w:color w:val="244061"/>
          <w:sz w:val="18"/>
          <w:szCs w:val="18"/>
        </w:rPr>
        <w:t xml:space="preserve">Fina je sukladno </w:t>
      </w:r>
      <w:r w:rsidR="00F13CC9" w:rsidRPr="004A036F">
        <w:rPr>
          <w:rFonts w:ascii="Arial" w:hAnsi="Arial" w:cs="Arial"/>
          <w:i/>
          <w:color w:val="244061"/>
          <w:sz w:val="18"/>
          <w:szCs w:val="18"/>
        </w:rPr>
        <w:t xml:space="preserve">navedenom </w:t>
      </w:r>
      <w:r w:rsidR="00834631" w:rsidRPr="004A036F">
        <w:rPr>
          <w:rFonts w:ascii="Arial" w:hAnsi="Arial" w:cs="Arial"/>
          <w:i/>
          <w:color w:val="244061"/>
          <w:sz w:val="18"/>
          <w:szCs w:val="18"/>
        </w:rPr>
        <w:t>Zakonu izvršila odgovarajuće postupke prestanka postupanja po osnovama za plaćanje za ovršenike i tražbine k</w:t>
      </w:r>
      <w:r w:rsidR="004D08F1" w:rsidRPr="004A036F">
        <w:rPr>
          <w:rFonts w:ascii="Arial" w:hAnsi="Arial" w:cs="Arial"/>
          <w:i/>
          <w:color w:val="244061"/>
          <w:sz w:val="18"/>
          <w:szCs w:val="18"/>
        </w:rPr>
        <w:t>oji ispunjavaju zakonske uvjete</w:t>
      </w:r>
      <w:r w:rsidR="008D1CFD" w:rsidRPr="004A036F">
        <w:rPr>
          <w:rFonts w:ascii="Arial" w:hAnsi="Arial" w:cs="Arial"/>
          <w:i/>
          <w:color w:val="244061"/>
          <w:sz w:val="18"/>
          <w:szCs w:val="18"/>
        </w:rPr>
        <w:t>.</w:t>
      </w:r>
    </w:p>
    <w:p w:rsidR="00834631" w:rsidRPr="004A036F" w:rsidRDefault="00447F4B" w:rsidP="00231825">
      <w:pPr>
        <w:widowControl w:val="0"/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before="60"/>
        <w:jc w:val="both"/>
        <w:rPr>
          <w:rFonts w:ascii="Arial" w:hAnsi="Arial" w:cs="Arial"/>
          <w:i/>
          <w:color w:val="244061"/>
          <w:sz w:val="18"/>
          <w:szCs w:val="18"/>
        </w:rPr>
      </w:pPr>
      <w:r w:rsidRPr="004A036F">
        <w:rPr>
          <w:rFonts w:ascii="Arial" w:hAnsi="Arial" w:cs="Arial"/>
          <w:i/>
          <w:color w:val="244061"/>
          <w:sz w:val="18"/>
          <w:szCs w:val="18"/>
        </w:rPr>
        <w:t>Sukladno odredbi čl. 33. st. 1. Zakona o provedbi ovrhe na novčanim sredstvima</w:t>
      </w:r>
      <w:r w:rsidRPr="004A036F">
        <w:rPr>
          <w:color w:val="244061"/>
          <w:sz w:val="18"/>
          <w:szCs w:val="18"/>
        </w:rPr>
        <w:t xml:space="preserve"> </w:t>
      </w:r>
      <w:r w:rsidR="00963B25">
        <w:rPr>
          <w:rFonts w:ascii="Arial" w:hAnsi="Arial" w:cs="Arial"/>
          <w:i/>
          <w:color w:val="244061"/>
          <w:sz w:val="18"/>
          <w:szCs w:val="18"/>
        </w:rPr>
        <w:t>(NN 68/18</w:t>
      </w:r>
      <w:r w:rsidR="00C22586">
        <w:rPr>
          <w:rFonts w:ascii="Arial" w:hAnsi="Arial" w:cs="Arial"/>
          <w:i/>
          <w:color w:val="244061"/>
          <w:sz w:val="18"/>
          <w:szCs w:val="18"/>
        </w:rPr>
        <w:t xml:space="preserve">, </w:t>
      </w:r>
      <w:r w:rsidR="00C22586" w:rsidRPr="00C22586">
        <w:rPr>
          <w:rFonts w:ascii="Arial" w:hAnsi="Arial" w:cs="Arial"/>
          <w:i/>
          <w:color w:val="244061"/>
          <w:sz w:val="18"/>
          <w:szCs w:val="18"/>
        </w:rPr>
        <w:t>2/20, 46/20, 47/20 i 83/20</w:t>
      </w:r>
      <w:r w:rsidR="00963B25">
        <w:rPr>
          <w:rFonts w:ascii="Arial" w:hAnsi="Arial" w:cs="Arial"/>
          <w:i/>
          <w:color w:val="244061"/>
          <w:sz w:val="18"/>
          <w:szCs w:val="18"/>
        </w:rPr>
        <w:t xml:space="preserve">), </w:t>
      </w:r>
      <w:r w:rsidRPr="004A036F">
        <w:rPr>
          <w:rFonts w:ascii="Arial" w:hAnsi="Arial" w:cs="Arial"/>
          <w:i/>
          <w:color w:val="244061"/>
          <w:sz w:val="18"/>
          <w:szCs w:val="18"/>
        </w:rPr>
        <w:t>automat</w:t>
      </w:r>
      <w:r w:rsidR="002244F1" w:rsidRPr="004A036F">
        <w:rPr>
          <w:rFonts w:ascii="Arial" w:hAnsi="Arial" w:cs="Arial"/>
          <w:i/>
          <w:color w:val="244061"/>
          <w:sz w:val="18"/>
          <w:szCs w:val="18"/>
        </w:rPr>
        <w:t xml:space="preserve">izmom </w:t>
      </w:r>
      <w:r w:rsidR="003B57A8" w:rsidRPr="004A036F">
        <w:rPr>
          <w:rFonts w:ascii="Arial" w:hAnsi="Arial" w:cs="Arial"/>
          <w:i/>
          <w:color w:val="244061"/>
          <w:sz w:val="18"/>
          <w:szCs w:val="18"/>
        </w:rPr>
        <w:t>s</w:t>
      </w:r>
      <w:r w:rsidR="002244F1" w:rsidRPr="004A036F">
        <w:rPr>
          <w:rFonts w:ascii="Arial" w:hAnsi="Arial" w:cs="Arial"/>
          <w:i/>
          <w:color w:val="244061"/>
          <w:sz w:val="18"/>
          <w:szCs w:val="18"/>
        </w:rPr>
        <w:t xml:space="preserve">e 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prestala </w:t>
      </w:r>
      <w:r w:rsidR="003B57A8" w:rsidRPr="004A036F">
        <w:rPr>
          <w:rFonts w:ascii="Arial" w:hAnsi="Arial" w:cs="Arial"/>
          <w:i/>
          <w:color w:val="244061"/>
          <w:sz w:val="18"/>
          <w:szCs w:val="18"/>
        </w:rPr>
        <w:t xml:space="preserve">provoditi </w:t>
      </w:r>
      <w:r w:rsidRPr="004A036F">
        <w:rPr>
          <w:rFonts w:ascii="Arial" w:hAnsi="Arial" w:cs="Arial"/>
          <w:i/>
          <w:color w:val="244061"/>
          <w:sz w:val="18"/>
          <w:szCs w:val="18"/>
        </w:rPr>
        <w:t>ovrh</w:t>
      </w:r>
      <w:r w:rsidR="002244F1" w:rsidRPr="004A036F">
        <w:rPr>
          <w:rFonts w:ascii="Arial" w:hAnsi="Arial" w:cs="Arial"/>
          <w:i/>
          <w:color w:val="244061"/>
          <w:sz w:val="18"/>
          <w:szCs w:val="18"/>
        </w:rPr>
        <w:t>a</w:t>
      </w:r>
      <w:r w:rsidRPr="004A036F">
        <w:rPr>
          <w:rFonts w:ascii="Arial" w:hAnsi="Arial" w:cs="Arial"/>
          <w:i/>
          <w:color w:val="244061"/>
          <w:sz w:val="18"/>
          <w:szCs w:val="18"/>
        </w:rPr>
        <w:t xml:space="preserve"> po osnovama za plaćanje koje su bile evidentirane u Očevidniku redoslijeda osnova za plaćanje na teret ovršenika fizičke osobe, a koje se nisu naplatile u cijelosti u roku od 3 godine od datuma primitka u Finu i po kojima nije bilo nikakvih naplata posljednjih šest mjeseci. Po toj se osnovi djelomično ili u cijelosti prestala provoditi ovrha po osnovama za plaćanje za 225</w:t>
      </w:r>
      <w:r w:rsidR="002D69E1">
        <w:rPr>
          <w:rFonts w:ascii="Arial" w:hAnsi="Arial" w:cs="Arial"/>
          <w:i/>
          <w:color w:val="244061"/>
          <w:sz w:val="18"/>
          <w:szCs w:val="18"/>
        </w:rPr>
        <w:t>.</w:t>
      </w:r>
      <w:r w:rsidRPr="004A036F">
        <w:rPr>
          <w:rFonts w:ascii="Arial" w:hAnsi="Arial" w:cs="Arial"/>
          <w:i/>
          <w:color w:val="244061"/>
          <w:sz w:val="18"/>
          <w:szCs w:val="18"/>
        </w:rPr>
        <w:t>322 ovršenika.</w:t>
      </w:r>
    </w:p>
    <w:p w:rsidR="00973750" w:rsidRPr="00DC32BE" w:rsidRDefault="00B2390E" w:rsidP="000B3B15">
      <w:pPr>
        <w:widowControl w:val="0"/>
        <w:spacing w:before="240" w:line="276" w:lineRule="auto"/>
        <w:jc w:val="both"/>
        <w:rPr>
          <w:rFonts w:ascii="Arial" w:hAnsi="Arial" w:cs="Arial"/>
          <w:b/>
          <w:color w:val="244061"/>
          <w:sz w:val="21"/>
          <w:szCs w:val="21"/>
        </w:rPr>
      </w:pPr>
      <w:r w:rsidRPr="00DC32BE">
        <w:rPr>
          <w:rFonts w:ascii="Arial" w:hAnsi="Arial" w:cs="Arial"/>
          <w:b/>
          <w:color w:val="244061"/>
          <w:sz w:val="21"/>
          <w:szCs w:val="21"/>
        </w:rPr>
        <w:t>NEIZVRŠEN</w:t>
      </w:r>
      <w:r w:rsidR="009346BA">
        <w:rPr>
          <w:rFonts w:ascii="Arial" w:hAnsi="Arial" w:cs="Arial"/>
          <w:b/>
          <w:color w:val="244061"/>
          <w:sz w:val="21"/>
          <w:szCs w:val="21"/>
        </w:rPr>
        <w:t>E</w:t>
      </w:r>
      <w:r w:rsidRPr="00DC32BE">
        <w:rPr>
          <w:rFonts w:ascii="Arial" w:hAnsi="Arial" w:cs="Arial"/>
          <w:b/>
          <w:color w:val="244061"/>
          <w:sz w:val="21"/>
          <w:szCs w:val="21"/>
        </w:rPr>
        <w:t xml:space="preserve"> OSNOV</w:t>
      </w:r>
      <w:r w:rsidR="009346BA">
        <w:rPr>
          <w:rFonts w:ascii="Arial" w:hAnsi="Arial" w:cs="Arial"/>
          <w:b/>
          <w:color w:val="244061"/>
          <w:sz w:val="21"/>
          <w:szCs w:val="21"/>
        </w:rPr>
        <w:t>E</w:t>
      </w:r>
      <w:r w:rsidRPr="00DC32BE">
        <w:rPr>
          <w:rFonts w:ascii="Arial" w:hAnsi="Arial" w:cs="Arial"/>
          <w:b/>
          <w:color w:val="244061"/>
          <w:sz w:val="21"/>
          <w:szCs w:val="21"/>
        </w:rPr>
        <w:t xml:space="preserve"> ZA PLAĆANJE </w:t>
      </w:r>
      <w:r w:rsidR="00047E32" w:rsidRPr="00047E32">
        <w:rPr>
          <w:rFonts w:ascii="Arial" w:hAnsi="Arial" w:cs="Arial"/>
          <w:b/>
          <w:color w:val="244061"/>
          <w:sz w:val="21"/>
          <w:szCs w:val="21"/>
        </w:rPr>
        <w:t>–</w:t>
      </w:r>
      <w:r w:rsidR="004A036F">
        <w:rPr>
          <w:rFonts w:ascii="Arial" w:hAnsi="Arial" w:cs="Arial"/>
          <w:b/>
          <w:color w:val="244061"/>
          <w:sz w:val="21"/>
          <w:szCs w:val="21"/>
        </w:rPr>
        <w:t xml:space="preserve"> STANJE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 xml:space="preserve"> </w:t>
      </w:r>
      <w:r w:rsidR="00E02D15">
        <w:rPr>
          <w:rFonts w:ascii="Arial" w:hAnsi="Arial" w:cs="Arial"/>
          <w:b/>
          <w:color w:val="244061"/>
          <w:sz w:val="21"/>
          <w:szCs w:val="21"/>
        </w:rPr>
        <w:t>3</w:t>
      </w:r>
      <w:r w:rsidR="00423C5C">
        <w:rPr>
          <w:rFonts w:ascii="Arial" w:hAnsi="Arial" w:cs="Arial"/>
          <w:b/>
          <w:color w:val="244061"/>
          <w:sz w:val="21"/>
          <w:szCs w:val="21"/>
        </w:rPr>
        <w:t>1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 xml:space="preserve">. </w:t>
      </w:r>
      <w:r w:rsidR="00423C5C">
        <w:rPr>
          <w:rFonts w:ascii="Arial" w:hAnsi="Arial" w:cs="Arial"/>
          <w:b/>
          <w:color w:val="244061"/>
          <w:sz w:val="21"/>
          <w:szCs w:val="21"/>
        </w:rPr>
        <w:t>PROSINCA</w:t>
      </w:r>
      <w:r w:rsidR="00CF5254" w:rsidRPr="00DC32BE">
        <w:rPr>
          <w:rFonts w:ascii="Arial" w:hAnsi="Arial" w:cs="Arial"/>
          <w:b/>
          <w:color w:val="244061"/>
          <w:sz w:val="21"/>
          <w:szCs w:val="21"/>
        </w:rPr>
        <w:t xml:space="preserve"> 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>20</w:t>
      </w:r>
      <w:r w:rsidR="00377801">
        <w:rPr>
          <w:rFonts w:ascii="Arial" w:hAnsi="Arial" w:cs="Arial"/>
          <w:b/>
          <w:color w:val="244061"/>
          <w:sz w:val="21"/>
          <w:szCs w:val="21"/>
        </w:rPr>
        <w:t>2</w:t>
      </w:r>
      <w:r w:rsidR="00D03BB6">
        <w:rPr>
          <w:rFonts w:ascii="Arial" w:hAnsi="Arial" w:cs="Arial"/>
          <w:b/>
          <w:color w:val="244061"/>
          <w:sz w:val="21"/>
          <w:szCs w:val="21"/>
        </w:rPr>
        <w:t>1</w:t>
      </w:r>
      <w:r w:rsidR="00081570" w:rsidRPr="00DC32BE">
        <w:rPr>
          <w:rFonts w:ascii="Arial" w:hAnsi="Arial" w:cs="Arial"/>
          <w:b/>
          <w:color w:val="244061"/>
          <w:sz w:val="21"/>
          <w:szCs w:val="21"/>
        </w:rPr>
        <w:t>. GODINE</w:t>
      </w:r>
    </w:p>
    <w:p w:rsidR="00113C35" w:rsidRDefault="00113C35" w:rsidP="000B3B15">
      <w:pPr>
        <w:autoSpaceDE w:val="0"/>
        <w:autoSpaceDN w:val="0"/>
        <w:adjustRightInd w:val="0"/>
        <w:spacing w:before="18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113C35">
        <w:rPr>
          <w:rFonts w:ascii="Arial" w:hAnsi="Arial" w:cs="Arial"/>
          <w:bCs/>
          <w:color w:val="244061"/>
          <w:sz w:val="20"/>
        </w:rPr>
        <w:t>Prema odredbama Zakona o provedbi ovrhe na novčanim sredstvima (dalje: Zakon), Fina provodi ovrhu na novčanim sredstvima ovršenika, poslovnih subjekata i potrošača. Sukladno Zakonu, pod pojmom „poslovni subjekt“ podrazumijeva se pravna osoba, fizička osoba koja obavlja registriranu gospodarsku djelatnost i fizička osoba koja se bavi slobodnim zanimanjem, a pod pojmom „potrošač“ podrazumijeva se fizička osoba koja ne obavlja registriranu gospodarsku djelatnost i koja se ne bavi slobodnim zanimanjem.</w:t>
      </w:r>
    </w:p>
    <w:p w:rsidR="003F0B5F" w:rsidRDefault="004A41F2" w:rsidP="000B3B1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>
        <w:rPr>
          <w:rFonts w:ascii="Arial" w:hAnsi="Arial" w:cs="Arial"/>
          <w:bCs/>
          <w:color w:val="244061"/>
          <w:sz w:val="20"/>
        </w:rPr>
        <w:t xml:space="preserve">Sukladno </w:t>
      </w:r>
      <w:r w:rsidRPr="004A41F2">
        <w:rPr>
          <w:rFonts w:ascii="Arial" w:hAnsi="Arial" w:cs="Arial"/>
          <w:bCs/>
          <w:color w:val="244061"/>
          <w:sz w:val="20"/>
        </w:rPr>
        <w:t xml:space="preserve">čl. 25.a </w:t>
      </w:r>
      <w:r>
        <w:rPr>
          <w:rFonts w:ascii="Arial" w:hAnsi="Arial" w:cs="Arial"/>
          <w:bCs/>
          <w:color w:val="244061"/>
          <w:sz w:val="20"/>
        </w:rPr>
        <w:t>Z</w:t>
      </w:r>
      <w:r w:rsidR="003F0B5F" w:rsidRPr="003F0B5F">
        <w:rPr>
          <w:rFonts w:ascii="Arial" w:hAnsi="Arial" w:cs="Arial"/>
          <w:bCs/>
          <w:color w:val="244061"/>
          <w:sz w:val="20"/>
        </w:rPr>
        <w:t>akon</w:t>
      </w:r>
      <w:r>
        <w:rPr>
          <w:rFonts w:ascii="Arial" w:hAnsi="Arial" w:cs="Arial"/>
          <w:bCs/>
          <w:color w:val="244061"/>
          <w:sz w:val="20"/>
        </w:rPr>
        <w:t>a</w:t>
      </w:r>
      <w:r w:rsidR="003F0B5F" w:rsidRPr="003F0B5F">
        <w:rPr>
          <w:rFonts w:ascii="Arial" w:hAnsi="Arial" w:cs="Arial"/>
          <w:bCs/>
          <w:color w:val="244061"/>
          <w:sz w:val="20"/>
        </w:rPr>
        <w:t xml:space="preserve"> o dopuni Zakona o provedbi ovrhe na novčanim sredstvima, </w:t>
      </w:r>
      <w:r w:rsidR="00C64419" w:rsidRPr="00C64419">
        <w:rPr>
          <w:rFonts w:ascii="Arial" w:hAnsi="Arial" w:cs="Arial"/>
          <w:bCs/>
          <w:color w:val="244061"/>
          <w:sz w:val="20"/>
        </w:rPr>
        <w:t xml:space="preserve">koji je na snagu stupio 18. travnja 2020. </w:t>
      </w:r>
      <w:r w:rsidR="00C64419">
        <w:rPr>
          <w:rFonts w:ascii="Arial" w:hAnsi="Arial" w:cs="Arial"/>
          <w:bCs/>
          <w:color w:val="244061"/>
          <w:sz w:val="20"/>
        </w:rPr>
        <w:t>g</w:t>
      </w:r>
      <w:r w:rsidR="00C64419" w:rsidRPr="00C64419">
        <w:rPr>
          <w:rFonts w:ascii="Arial" w:hAnsi="Arial" w:cs="Arial"/>
          <w:bCs/>
          <w:color w:val="244061"/>
          <w:sz w:val="20"/>
        </w:rPr>
        <w:t>odine</w:t>
      </w:r>
      <w:r w:rsidR="00C64419">
        <w:rPr>
          <w:rFonts w:ascii="Arial" w:hAnsi="Arial" w:cs="Arial"/>
          <w:bCs/>
          <w:color w:val="244061"/>
          <w:sz w:val="20"/>
        </w:rPr>
        <w:t xml:space="preserve">, Fina je, </w:t>
      </w:r>
      <w:r w:rsidR="00C64419" w:rsidRPr="00C64419">
        <w:rPr>
          <w:rFonts w:ascii="Arial" w:hAnsi="Arial" w:cs="Arial"/>
          <w:bCs/>
          <w:color w:val="244061"/>
          <w:sz w:val="20"/>
        </w:rPr>
        <w:t xml:space="preserve">za vrijeme trajanja posebnih okolnosti (do 18. listopada 2020. g.), </w:t>
      </w:r>
      <w:r w:rsidR="003F0B5F" w:rsidRPr="003F0B5F">
        <w:rPr>
          <w:rFonts w:ascii="Arial" w:hAnsi="Arial" w:cs="Arial"/>
          <w:bCs/>
          <w:color w:val="244061"/>
          <w:sz w:val="20"/>
        </w:rPr>
        <w:t xml:space="preserve">privremeno zastala s provedbom </w:t>
      </w:r>
      <w:r w:rsidR="003F0B5F" w:rsidRPr="00CF6EF8">
        <w:rPr>
          <w:rFonts w:ascii="Arial" w:hAnsi="Arial" w:cs="Arial"/>
          <w:bCs/>
          <w:color w:val="244061"/>
          <w:sz w:val="20"/>
        </w:rPr>
        <w:t>ovrhe na novčanim</w:t>
      </w:r>
      <w:r w:rsidR="003F0B5F" w:rsidRPr="003F0B5F">
        <w:rPr>
          <w:rFonts w:ascii="Arial" w:hAnsi="Arial" w:cs="Arial"/>
          <w:bCs/>
          <w:color w:val="244061"/>
          <w:sz w:val="20"/>
        </w:rPr>
        <w:t xml:space="preserve"> sredstvima ovršenik</w:t>
      </w:r>
      <w:r w:rsidR="00BD09AF">
        <w:rPr>
          <w:rFonts w:ascii="Arial" w:hAnsi="Arial" w:cs="Arial"/>
          <w:bCs/>
          <w:color w:val="244061"/>
          <w:sz w:val="20"/>
        </w:rPr>
        <w:t>a</w:t>
      </w:r>
      <w:r w:rsidR="003F0B5F" w:rsidRPr="003F0B5F">
        <w:rPr>
          <w:rFonts w:ascii="Arial" w:hAnsi="Arial" w:cs="Arial"/>
          <w:bCs/>
          <w:color w:val="244061"/>
          <w:sz w:val="20"/>
        </w:rPr>
        <w:t xml:space="preserve"> fizičk</w:t>
      </w:r>
      <w:r w:rsidR="00BD09AF">
        <w:rPr>
          <w:rFonts w:ascii="Arial" w:hAnsi="Arial" w:cs="Arial"/>
          <w:bCs/>
          <w:color w:val="244061"/>
          <w:sz w:val="20"/>
        </w:rPr>
        <w:t>ih</w:t>
      </w:r>
      <w:r w:rsidR="003F0B5F" w:rsidRPr="003F0B5F">
        <w:rPr>
          <w:rFonts w:ascii="Arial" w:hAnsi="Arial" w:cs="Arial"/>
          <w:bCs/>
          <w:color w:val="244061"/>
          <w:sz w:val="20"/>
        </w:rPr>
        <w:t xml:space="preserve"> osob</w:t>
      </w:r>
      <w:r w:rsidR="00BD09AF">
        <w:rPr>
          <w:rFonts w:ascii="Arial" w:hAnsi="Arial" w:cs="Arial"/>
          <w:bCs/>
          <w:color w:val="244061"/>
          <w:sz w:val="20"/>
        </w:rPr>
        <w:t xml:space="preserve">a, </w:t>
      </w:r>
      <w:r w:rsidR="003F0B5F" w:rsidRPr="003F0B5F">
        <w:rPr>
          <w:rFonts w:ascii="Arial" w:hAnsi="Arial" w:cs="Arial"/>
          <w:bCs/>
          <w:color w:val="244061"/>
          <w:sz w:val="20"/>
        </w:rPr>
        <w:t>potrošač</w:t>
      </w:r>
      <w:r w:rsidR="00BD09AF">
        <w:rPr>
          <w:rFonts w:ascii="Arial" w:hAnsi="Arial" w:cs="Arial"/>
          <w:bCs/>
          <w:color w:val="244061"/>
          <w:sz w:val="20"/>
        </w:rPr>
        <w:t>a</w:t>
      </w:r>
      <w:r w:rsidR="003F0B5F" w:rsidRPr="003F0B5F">
        <w:rPr>
          <w:rFonts w:ascii="Arial" w:hAnsi="Arial" w:cs="Arial"/>
          <w:bCs/>
          <w:color w:val="244061"/>
          <w:sz w:val="20"/>
        </w:rPr>
        <w:t xml:space="preserve"> i fizičk</w:t>
      </w:r>
      <w:r w:rsidR="00BD09AF">
        <w:rPr>
          <w:rFonts w:ascii="Arial" w:hAnsi="Arial" w:cs="Arial"/>
          <w:bCs/>
          <w:color w:val="244061"/>
          <w:sz w:val="20"/>
        </w:rPr>
        <w:t>ih</w:t>
      </w:r>
      <w:r w:rsidR="003F0B5F" w:rsidRPr="003F0B5F">
        <w:rPr>
          <w:rFonts w:ascii="Arial" w:hAnsi="Arial" w:cs="Arial"/>
          <w:bCs/>
          <w:color w:val="244061"/>
          <w:sz w:val="20"/>
        </w:rPr>
        <w:t xml:space="preserve"> osob</w:t>
      </w:r>
      <w:r w:rsidR="00BD09AF">
        <w:rPr>
          <w:rFonts w:ascii="Arial" w:hAnsi="Arial" w:cs="Arial"/>
          <w:bCs/>
          <w:color w:val="244061"/>
          <w:sz w:val="20"/>
        </w:rPr>
        <w:t>a</w:t>
      </w:r>
      <w:r w:rsidR="003F0B5F" w:rsidRPr="003F0B5F">
        <w:rPr>
          <w:rFonts w:ascii="Arial" w:hAnsi="Arial" w:cs="Arial"/>
          <w:bCs/>
          <w:color w:val="244061"/>
          <w:sz w:val="20"/>
        </w:rPr>
        <w:t xml:space="preserve"> koji obavljaju registriranu djelatnost.</w:t>
      </w:r>
    </w:p>
    <w:p w:rsidR="003D159E" w:rsidRPr="00CF6EF8" w:rsidRDefault="003D159E" w:rsidP="000B3B1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CF6EF8">
        <w:rPr>
          <w:rFonts w:ascii="Arial" w:hAnsi="Arial" w:cs="Arial"/>
          <w:bCs/>
          <w:color w:val="244061"/>
          <w:sz w:val="20"/>
        </w:rPr>
        <w:t xml:space="preserve">Nakon </w:t>
      </w:r>
      <w:r w:rsidR="00C81449" w:rsidRPr="00CF6EF8">
        <w:rPr>
          <w:rFonts w:ascii="Arial" w:hAnsi="Arial" w:cs="Arial"/>
          <w:bCs/>
          <w:color w:val="244061"/>
          <w:sz w:val="20"/>
        </w:rPr>
        <w:t xml:space="preserve">isteka </w:t>
      </w:r>
      <w:r w:rsidRPr="00CF6EF8">
        <w:rPr>
          <w:rFonts w:ascii="Arial" w:hAnsi="Arial" w:cs="Arial"/>
          <w:bCs/>
          <w:color w:val="244061"/>
          <w:sz w:val="20"/>
        </w:rPr>
        <w:t>šestomjesečne mjere kojom je Vlada Republike Hrvatske odgodila otplatu dugova fizičkih osoba prema vjerovnicima, 19. listopada 2020. g. nastavljeno je provođenje ovrha na novčanim sredstvima.</w:t>
      </w:r>
    </w:p>
    <w:p w:rsidR="00E02D15" w:rsidRPr="00CF6EF8" w:rsidRDefault="002761E1" w:rsidP="000B3B1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CF6EF8">
        <w:rPr>
          <w:rFonts w:ascii="Arial" w:hAnsi="Arial" w:cs="Arial"/>
          <w:bCs/>
          <w:color w:val="244061"/>
          <w:sz w:val="20"/>
        </w:rPr>
        <w:t xml:space="preserve">Zbog neizvršenih osnova za plaćanje </w:t>
      </w:r>
      <w:r w:rsidR="00E02D15" w:rsidRPr="00CF6EF8">
        <w:rPr>
          <w:rFonts w:ascii="Arial" w:hAnsi="Arial" w:cs="Arial"/>
          <w:bCs/>
          <w:color w:val="244061"/>
          <w:sz w:val="20"/>
        </w:rPr>
        <w:t>3</w:t>
      </w:r>
      <w:r w:rsidR="00423C5C">
        <w:rPr>
          <w:rFonts w:ascii="Arial" w:hAnsi="Arial" w:cs="Arial"/>
          <w:bCs/>
          <w:color w:val="244061"/>
          <w:sz w:val="20"/>
        </w:rPr>
        <w:t>1</w:t>
      </w:r>
      <w:r w:rsidRPr="00CF6EF8">
        <w:rPr>
          <w:rFonts w:ascii="Arial" w:hAnsi="Arial" w:cs="Arial"/>
          <w:bCs/>
          <w:color w:val="244061"/>
          <w:sz w:val="20"/>
        </w:rPr>
        <w:t xml:space="preserve">. </w:t>
      </w:r>
      <w:r w:rsidR="00423C5C">
        <w:rPr>
          <w:rFonts w:ascii="Arial" w:hAnsi="Arial" w:cs="Arial"/>
          <w:bCs/>
          <w:color w:val="244061"/>
          <w:sz w:val="20"/>
        </w:rPr>
        <w:t>prosinca</w:t>
      </w:r>
      <w:r w:rsidRPr="00CF6EF8">
        <w:rPr>
          <w:rFonts w:ascii="Arial" w:hAnsi="Arial" w:cs="Arial"/>
          <w:bCs/>
          <w:color w:val="244061"/>
          <w:sz w:val="20"/>
        </w:rPr>
        <w:t xml:space="preserve"> 202</w:t>
      </w:r>
      <w:r w:rsidR="003D72DD" w:rsidRPr="00CF6EF8">
        <w:rPr>
          <w:rFonts w:ascii="Arial" w:hAnsi="Arial" w:cs="Arial"/>
          <w:bCs/>
          <w:color w:val="244061"/>
          <w:sz w:val="20"/>
        </w:rPr>
        <w:t>1</w:t>
      </w:r>
      <w:r w:rsidRPr="00CF6EF8">
        <w:rPr>
          <w:rFonts w:ascii="Arial" w:hAnsi="Arial" w:cs="Arial"/>
          <w:bCs/>
          <w:color w:val="244061"/>
          <w:sz w:val="20"/>
        </w:rPr>
        <w:t>. godine</w:t>
      </w:r>
      <w:r w:rsidR="00BD09AF" w:rsidRPr="00CF6EF8">
        <w:rPr>
          <w:rFonts w:ascii="Arial" w:hAnsi="Arial" w:cs="Arial"/>
          <w:bCs/>
          <w:color w:val="244061"/>
          <w:sz w:val="20"/>
        </w:rPr>
        <w:t xml:space="preserve"> u Očevidniku redoslijeda osnova za plaćanje</w:t>
      </w:r>
      <w:r w:rsidRPr="00CF6EF8">
        <w:rPr>
          <w:rFonts w:ascii="Arial" w:hAnsi="Arial" w:cs="Arial"/>
          <w:bCs/>
          <w:color w:val="244061"/>
          <w:sz w:val="20"/>
        </w:rPr>
        <w:t xml:space="preserve"> evidentiran</w:t>
      </w:r>
      <w:r w:rsidR="003C171F" w:rsidRPr="00CF6EF8">
        <w:rPr>
          <w:rFonts w:ascii="Arial" w:hAnsi="Arial" w:cs="Arial"/>
          <w:bCs/>
          <w:color w:val="244061"/>
          <w:sz w:val="20"/>
        </w:rPr>
        <w:t>o</w:t>
      </w:r>
      <w:r w:rsidR="00780F4C" w:rsidRPr="00CF6EF8">
        <w:rPr>
          <w:rFonts w:ascii="Arial" w:hAnsi="Arial" w:cs="Arial"/>
          <w:bCs/>
          <w:color w:val="244061"/>
          <w:sz w:val="20"/>
        </w:rPr>
        <w:t xml:space="preserve"> je </w:t>
      </w:r>
      <w:r w:rsidR="002C179C" w:rsidRPr="00CF6EF8">
        <w:rPr>
          <w:rFonts w:ascii="Arial" w:hAnsi="Arial" w:cs="Arial"/>
          <w:bCs/>
          <w:color w:val="244061"/>
          <w:sz w:val="20"/>
        </w:rPr>
        <w:t>1</w:t>
      </w:r>
      <w:r w:rsidR="003C171F" w:rsidRPr="00CF6EF8">
        <w:rPr>
          <w:rFonts w:ascii="Arial" w:hAnsi="Arial" w:cs="Arial"/>
          <w:bCs/>
          <w:color w:val="244061"/>
          <w:sz w:val="20"/>
        </w:rPr>
        <w:t>5</w:t>
      </w:r>
      <w:r w:rsidR="002C179C" w:rsidRPr="00CF6EF8">
        <w:rPr>
          <w:rFonts w:ascii="Arial" w:hAnsi="Arial" w:cs="Arial"/>
          <w:bCs/>
          <w:color w:val="244061"/>
          <w:sz w:val="20"/>
        </w:rPr>
        <w:t>.</w:t>
      </w:r>
      <w:r w:rsidR="00423C5C">
        <w:rPr>
          <w:rFonts w:ascii="Arial" w:hAnsi="Arial" w:cs="Arial"/>
          <w:bCs/>
          <w:color w:val="244061"/>
          <w:sz w:val="20"/>
        </w:rPr>
        <w:t>440</w:t>
      </w:r>
      <w:r w:rsidRPr="00CF6EF8">
        <w:rPr>
          <w:rFonts w:ascii="Arial" w:hAnsi="Arial" w:cs="Arial"/>
          <w:bCs/>
          <w:color w:val="244061"/>
          <w:sz w:val="20"/>
        </w:rPr>
        <w:t xml:space="preserve"> poslovn</w:t>
      </w:r>
      <w:r w:rsidR="00780F4C" w:rsidRPr="00CF6EF8">
        <w:rPr>
          <w:rFonts w:ascii="Arial" w:hAnsi="Arial" w:cs="Arial"/>
          <w:bCs/>
          <w:color w:val="244061"/>
          <w:sz w:val="20"/>
        </w:rPr>
        <w:t>i</w:t>
      </w:r>
      <w:r w:rsidR="003C171F" w:rsidRPr="00CF6EF8">
        <w:rPr>
          <w:rFonts w:ascii="Arial" w:hAnsi="Arial" w:cs="Arial"/>
          <w:bCs/>
          <w:color w:val="244061"/>
          <w:sz w:val="20"/>
        </w:rPr>
        <w:t>h</w:t>
      </w:r>
      <w:r w:rsidRPr="00CF6EF8">
        <w:rPr>
          <w:rFonts w:ascii="Arial" w:hAnsi="Arial" w:cs="Arial"/>
          <w:bCs/>
          <w:color w:val="244061"/>
          <w:sz w:val="20"/>
        </w:rPr>
        <w:t xml:space="preserve"> subjek</w:t>
      </w:r>
      <w:r w:rsidR="003C171F" w:rsidRPr="00CF6EF8">
        <w:rPr>
          <w:rFonts w:ascii="Arial" w:hAnsi="Arial" w:cs="Arial"/>
          <w:bCs/>
          <w:color w:val="244061"/>
          <w:sz w:val="20"/>
        </w:rPr>
        <w:t>a</w:t>
      </w:r>
      <w:r w:rsidRPr="00CF6EF8">
        <w:rPr>
          <w:rFonts w:ascii="Arial" w:hAnsi="Arial" w:cs="Arial"/>
          <w:bCs/>
          <w:color w:val="244061"/>
          <w:sz w:val="20"/>
        </w:rPr>
        <w:t>t</w:t>
      </w:r>
      <w:r w:rsidR="003C171F" w:rsidRPr="00CF6EF8">
        <w:rPr>
          <w:rFonts w:ascii="Arial" w:hAnsi="Arial" w:cs="Arial"/>
          <w:bCs/>
          <w:color w:val="244061"/>
          <w:sz w:val="20"/>
        </w:rPr>
        <w:t>a</w:t>
      </w:r>
      <w:r w:rsidRPr="00CF6EF8">
        <w:rPr>
          <w:rFonts w:ascii="Arial" w:hAnsi="Arial" w:cs="Arial"/>
          <w:bCs/>
          <w:color w:val="244061"/>
          <w:sz w:val="20"/>
        </w:rPr>
        <w:t xml:space="preserve">, 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što je za </w:t>
      </w:r>
      <w:r w:rsidR="00423C5C">
        <w:rPr>
          <w:rFonts w:ascii="Arial" w:hAnsi="Arial" w:cs="Arial"/>
          <w:bCs/>
          <w:color w:val="244061"/>
          <w:sz w:val="20"/>
        </w:rPr>
        <w:t>120</w:t>
      </w:r>
      <w:r w:rsidR="00355A22" w:rsidRPr="00CF6EF8">
        <w:rPr>
          <w:rFonts w:ascii="Arial" w:hAnsi="Arial" w:cs="Arial"/>
          <w:bCs/>
          <w:color w:val="244061"/>
          <w:sz w:val="20"/>
        </w:rPr>
        <w:t xml:space="preserve"> </w:t>
      </w:r>
      <w:r w:rsidR="006961FA" w:rsidRPr="00CF6EF8">
        <w:rPr>
          <w:rFonts w:ascii="Arial" w:hAnsi="Arial" w:cs="Arial"/>
          <w:bCs/>
          <w:color w:val="244061"/>
          <w:sz w:val="20"/>
        </w:rPr>
        <w:t>poslovn</w:t>
      </w:r>
      <w:r w:rsidR="00423C5C">
        <w:rPr>
          <w:rFonts w:ascii="Arial" w:hAnsi="Arial" w:cs="Arial"/>
          <w:bCs/>
          <w:color w:val="244061"/>
          <w:sz w:val="20"/>
        </w:rPr>
        <w:t>ih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 subjek</w:t>
      </w:r>
      <w:r w:rsidR="00423C5C">
        <w:rPr>
          <w:rFonts w:ascii="Arial" w:hAnsi="Arial" w:cs="Arial"/>
          <w:bCs/>
          <w:color w:val="244061"/>
          <w:sz w:val="20"/>
        </w:rPr>
        <w:t>a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ta 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ili </w:t>
      </w:r>
      <w:r w:rsidR="00423C5C">
        <w:rPr>
          <w:rFonts w:ascii="Arial" w:hAnsi="Arial" w:cs="Arial"/>
          <w:bCs/>
          <w:color w:val="244061"/>
          <w:sz w:val="20"/>
        </w:rPr>
        <w:t>0,8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% </w:t>
      </w:r>
      <w:r w:rsidR="00423C5C">
        <w:rPr>
          <w:rFonts w:ascii="Arial" w:hAnsi="Arial" w:cs="Arial"/>
          <w:bCs/>
          <w:color w:val="244061"/>
          <w:sz w:val="20"/>
        </w:rPr>
        <w:t>manje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u odnosu na </w:t>
      </w:r>
      <w:r w:rsidR="00423C5C">
        <w:rPr>
          <w:rFonts w:ascii="Arial" w:hAnsi="Arial" w:cs="Arial"/>
          <w:bCs/>
          <w:color w:val="244061"/>
          <w:sz w:val="20"/>
        </w:rPr>
        <w:t>studeni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202</w:t>
      </w:r>
      <w:r w:rsidR="00383222" w:rsidRPr="00CF6EF8">
        <w:rPr>
          <w:rFonts w:ascii="Arial" w:hAnsi="Arial" w:cs="Arial"/>
          <w:bCs/>
          <w:color w:val="244061"/>
          <w:sz w:val="20"/>
        </w:rPr>
        <w:t>1</w:t>
      </w:r>
      <w:r w:rsidR="00E02D15" w:rsidRPr="00CF6EF8">
        <w:rPr>
          <w:rFonts w:ascii="Arial" w:hAnsi="Arial" w:cs="Arial"/>
          <w:bCs/>
          <w:color w:val="244061"/>
          <w:sz w:val="20"/>
        </w:rPr>
        <w:t>. g.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 i </w:t>
      </w:r>
      <w:r w:rsidR="00423C5C">
        <w:rPr>
          <w:rFonts w:ascii="Arial" w:hAnsi="Arial" w:cs="Arial"/>
          <w:bCs/>
          <w:color w:val="244061"/>
          <w:sz w:val="20"/>
        </w:rPr>
        <w:t>9</w:t>
      </w:r>
      <w:r w:rsidR="00CF2CA1" w:rsidRPr="00CF6EF8">
        <w:rPr>
          <w:rFonts w:ascii="Arial" w:hAnsi="Arial" w:cs="Arial"/>
          <w:bCs/>
          <w:color w:val="244061"/>
          <w:sz w:val="20"/>
        </w:rPr>
        <w:t xml:space="preserve"> </w:t>
      </w:r>
      <w:r w:rsidR="006961FA" w:rsidRPr="00CF6EF8">
        <w:rPr>
          <w:rFonts w:ascii="Arial" w:hAnsi="Arial" w:cs="Arial"/>
          <w:bCs/>
          <w:color w:val="244061"/>
          <w:sz w:val="20"/>
        </w:rPr>
        <w:t>poslovn</w:t>
      </w:r>
      <w:r w:rsidR="00423C5C">
        <w:rPr>
          <w:rFonts w:ascii="Arial" w:hAnsi="Arial" w:cs="Arial"/>
          <w:bCs/>
          <w:color w:val="244061"/>
          <w:sz w:val="20"/>
        </w:rPr>
        <w:t>ih</w:t>
      </w:r>
      <w:r w:rsidR="006961FA" w:rsidRPr="00CF6EF8">
        <w:rPr>
          <w:rFonts w:ascii="Arial" w:hAnsi="Arial" w:cs="Arial"/>
          <w:bCs/>
          <w:color w:val="244061"/>
          <w:sz w:val="20"/>
        </w:rPr>
        <w:t xml:space="preserve"> subjek</w:t>
      </w:r>
      <w:r w:rsidR="00423C5C">
        <w:rPr>
          <w:rFonts w:ascii="Arial" w:hAnsi="Arial" w:cs="Arial"/>
          <w:bCs/>
          <w:color w:val="244061"/>
          <w:sz w:val="20"/>
        </w:rPr>
        <w:t>a</w:t>
      </w:r>
      <w:r w:rsidR="006961FA" w:rsidRPr="00CF6EF8">
        <w:rPr>
          <w:rFonts w:ascii="Arial" w:hAnsi="Arial" w:cs="Arial"/>
          <w:bCs/>
          <w:color w:val="244061"/>
          <w:sz w:val="20"/>
        </w:rPr>
        <w:t>ta i</w:t>
      </w:r>
      <w:r w:rsidR="00CF2CA1" w:rsidRPr="00CF6EF8">
        <w:rPr>
          <w:rFonts w:ascii="Arial" w:hAnsi="Arial" w:cs="Arial"/>
          <w:bCs/>
          <w:color w:val="244061"/>
          <w:sz w:val="20"/>
        </w:rPr>
        <w:t xml:space="preserve">li </w:t>
      </w:r>
      <w:r w:rsidR="00CF6EF8" w:rsidRPr="00CF6EF8">
        <w:rPr>
          <w:rFonts w:ascii="Arial" w:hAnsi="Arial" w:cs="Arial"/>
          <w:bCs/>
          <w:color w:val="244061"/>
          <w:sz w:val="20"/>
        </w:rPr>
        <w:t>0,</w:t>
      </w:r>
      <w:r w:rsidR="00423C5C">
        <w:rPr>
          <w:rFonts w:ascii="Arial" w:hAnsi="Arial" w:cs="Arial"/>
          <w:bCs/>
          <w:color w:val="244061"/>
          <w:sz w:val="20"/>
        </w:rPr>
        <w:t>1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% </w:t>
      </w:r>
      <w:r w:rsidR="00CF6EF8" w:rsidRPr="00CF6EF8">
        <w:rPr>
          <w:rFonts w:ascii="Arial" w:hAnsi="Arial" w:cs="Arial"/>
          <w:bCs/>
          <w:color w:val="244061"/>
          <w:sz w:val="20"/>
        </w:rPr>
        <w:t>više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u odnosu na </w:t>
      </w:r>
      <w:r w:rsidR="00423C5C">
        <w:rPr>
          <w:rFonts w:ascii="Arial" w:hAnsi="Arial" w:cs="Arial"/>
          <w:bCs/>
          <w:color w:val="244061"/>
          <w:sz w:val="20"/>
        </w:rPr>
        <w:t>prosinac</w:t>
      </w:r>
      <w:r w:rsidR="00E02D15" w:rsidRPr="00CF6EF8">
        <w:rPr>
          <w:rFonts w:ascii="Arial" w:hAnsi="Arial" w:cs="Arial"/>
          <w:bCs/>
          <w:color w:val="244061"/>
          <w:sz w:val="20"/>
        </w:rPr>
        <w:t xml:space="preserve"> 2020. godine (tablica 1).</w:t>
      </w:r>
    </w:p>
    <w:p w:rsidR="0016194E" w:rsidRPr="00BD09AF" w:rsidRDefault="00C83035" w:rsidP="00BD09AF">
      <w:pPr>
        <w:tabs>
          <w:tab w:val="left" w:pos="993"/>
        </w:tabs>
        <w:autoSpaceDE w:val="0"/>
        <w:autoSpaceDN w:val="0"/>
        <w:adjustRightInd w:val="0"/>
        <w:spacing w:before="180" w:after="40"/>
        <w:ind w:left="992" w:hanging="992"/>
        <w:rPr>
          <w:rFonts w:ascii="Arial" w:hAnsi="Arial" w:cs="Arial"/>
          <w:bCs/>
          <w:color w:val="244061"/>
          <w:sz w:val="18"/>
          <w:szCs w:val="18"/>
        </w:rPr>
      </w:pPr>
      <w:r>
        <w:rPr>
          <w:rFonts w:ascii="Arial" w:hAnsi="Arial" w:cs="Arial"/>
          <w:b/>
          <w:bCs/>
          <w:color w:val="244061"/>
          <w:sz w:val="18"/>
          <w:szCs w:val="18"/>
        </w:rPr>
        <w:t>Tablica 1.</w:t>
      </w:r>
      <w:r w:rsidR="00EE14E1">
        <w:rPr>
          <w:rFonts w:ascii="Arial" w:hAnsi="Arial" w:cs="Arial"/>
          <w:bCs/>
          <w:color w:val="244061"/>
          <w:sz w:val="18"/>
          <w:szCs w:val="18"/>
        </w:rPr>
        <w:tab/>
      </w:r>
      <w:r w:rsidR="00113C35" w:rsidRPr="00BD09AF">
        <w:rPr>
          <w:rFonts w:ascii="Arial" w:hAnsi="Arial" w:cs="Arial"/>
          <w:bCs/>
          <w:color w:val="244061"/>
          <w:sz w:val="18"/>
          <w:szCs w:val="18"/>
        </w:rPr>
        <w:t>Evidentiran</w:t>
      </w:r>
      <w:r w:rsidR="00BD09AF">
        <w:rPr>
          <w:rFonts w:ascii="Arial" w:hAnsi="Arial" w:cs="Arial"/>
          <w:bCs/>
          <w:color w:val="244061"/>
          <w:sz w:val="18"/>
          <w:szCs w:val="18"/>
        </w:rPr>
        <w:t>e</w:t>
      </w:r>
      <w:r w:rsidR="00113C35" w:rsidRPr="00BD09AF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BD09AF" w:rsidRPr="00BD09AF">
        <w:rPr>
          <w:rFonts w:ascii="Arial" w:hAnsi="Arial" w:cs="Arial"/>
          <w:bCs/>
          <w:color w:val="244061"/>
          <w:sz w:val="18"/>
          <w:szCs w:val="18"/>
        </w:rPr>
        <w:t xml:space="preserve">dospjele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neizvršene </w:t>
      </w:r>
      <w:r w:rsidR="00BD09AF" w:rsidRPr="00BD09AF">
        <w:rPr>
          <w:rFonts w:ascii="Arial" w:hAnsi="Arial" w:cs="Arial"/>
          <w:bCs/>
          <w:color w:val="244061"/>
          <w:sz w:val="18"/>
          <w:szCs w:val="18"/>
        </w:rPr>
        <w:t xml:space="preserve">osnove za plaćanje u Očevidniku redoslijeda osnova za plaćanje </w:t>
      </w:r>
      <w:r w:rsidR="00113C35" w:rsidRPr="00BD09AF">
        <w:rPr>
          <w:rFonts w:ascii="Arial" w:hAnsi="Arial" w:cs="Arial"/>
          <w:bCs/>
          <w:color w:val="244061"/>
          <w:sz w:val="18"/>
          <w:szCs w:val="18"/>
        </w:rPr>
        <w:t xml:space="preserve">na teret ovršenika </w:t>
      </w:r>
      <w:r w:rsidR="00113C35" w:rsidRPr="00BD09AF">
        <w:rPr>
          <w:rFonts w:ascii="Arial" w:hAnsi="Arial" w:cs="Arial"/>
          <w:b/>
          <w:bCs/>
          <w:color w:val="244061"/>
          <w:sz w:val="18"/>
          <w:szCs w:val="18"/>
        </w:rPr>
        <w:t>POSLOVNIH SUBJEKATA</w:t>
      </w:r>
    </w:p>
    <w:tbl>
      <w:tblPr>
        <w:tblW w:w="10035" w:type="dxa"/>
        <w:tblInd w:w="93" w:type="dxa"/>
        <w:tblLook w:val="04A0" w:firstRow="1" w:lastRow="0" w:firstColumn="1" w:lastColumn="0" w:noHBand="0" w:noVBand="1"/>
      </w:tblPr>
      <w:tblGrid>
        <w:gridCol w:w="1134"/>
        <w:gridCol w:w="2551"/>
        <w:gridCol w:w="1247"/>
        <w:gridCol w:w="1701"/>
        <w:gridCol w:w="1701"/>
        <w:gridCol w:w="1701"/>
      </w:tblGrid>
      <w:tr w:rsidR="00D168CF" w:rsidRPr="0080330F" w:rsidTr="00C70809">
        <w:trPr>
          <w:trHeight w:val="283"/>
        </w:trPr>
        <w:tc>
          <w:tcPr>
            <w:tcW w:w="11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C3425A" w:rsidP="007D6909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Stanje</w:t>
            </w:r>
          </w:p>
        </w:tc>
        <w:tc>
          <w:tcPr>
            <w:tcW w:w="25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C70809" w:rsidP="004A036F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Poslovni subjekti</w:t>
            </w:r>
          </w:p>
        </w:tc>
        <w:tc>
          <w:tcPr>
            <w:tcW w:w="12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</w:tcPr>
          <w:p w:rsidR="00C3425A" w:rsidRPr="00156AF2" w:rsidRDefault="00C3425A" w:rsidP="00C70809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3425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C3425A" w:rsidP="00156AF2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56AF2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Glavnica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2" w:space="0" w:color="FFFFFF"/>
              <w:bottom w:val="single" w:sz="4" w:space="0" w:color="D9D9D9"/>
              <w:right w:val="single" w:sz="12" w:space="0" w:color="D9D9D9"/>
            </w:tcBorders>
            <w:shd w:val="clear" w:color="auto" w:fill="365F91"/>
            <w:vAlign w:val="center"/>
            <w:hideMark/>
          </w:tcPr>
          <w:p w:rsidR="00C3425A" w:rsidRPr="00156AF2" w:rsidRDefault="00C3425A" w:rsidP="00156AF2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56AF2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Kamata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12" w:space="0" w:color="D9D9D9"/>
              <w:bottom w:val="single" w:sz="4" w:space="0" w:color="D9D9D9"/>
              <w:right w:val="single" w:sz="4" w:space="0" w:color="FFFFFF"/>
            </w:tcBorders>
            <w:shd w:val="clear" w:color="auto" w:fill="365F91"/>
            <w:vAlign w:val="center"/>
            <w:hideMark/>
          </w:tcPr>
          <w:p w:rsidR="00C3425A" w:rsidRPr="00156AF2" w:rsidRDefault="00F4341C" w:rsidP="00C70809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Ukupno</w:t>
            </w:r>
          </w:p>
        </w:tc>
      </w:tr>
      <w:tr w:rsidR="009179A2" w:rsidRPr="0080330F" w:rsidTr="00C70809">
        <w:trPr>
          <w:trHeight w:val="283"/>
        </w:trPr>
        <w:tc>
          <w:tcPr>
            <w:tcW w:w="1134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9179A2" w:rsidRPr="00DA5942" w:rsidRDefault="009179A2" w:rsidP="009179A2">
            <w:pPr>
              <w:jc w:val="right"/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31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12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.20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21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179A2" w:rsidRPr="00DA5942" w:rsidRDefault="009179A2" w:rsidP="004A036F">
            <w:pPr>
              <w:ind w:left="-57" w:right="-57"/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</w:pPr>
            <w:r w:rsidRPr="00DA5942"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  <w:t>Pravne osobe</w:t>
            </w:r>
          </w:p>
        </w:tc>
        <w:tc>
          <w:tcPr>
            <w:tcW w:w="1247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7.436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2.944.572.568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694.248.688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12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color w:val="244061"/>
                <w:sz w:val="17"/>
                <w:szCs w:val="17"/>
              </w:rPr>
              <w:t>3.638.821.256</w:t>
            </w:r>
          </w:p>
        </w:tc>
      </w:tr>
      <w:tr w:rsidR="009179A2" w:rsidRPr="0080330F" w:rsidTr="00C70809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9179A2" w:rsidRPr="00DA5942" w:rsidRDefault="009179A2" w:rsidP="009179A2">
            <w:pPr>
              <w:jc w:val="right"/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31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12.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20</w:t>
            </w:r>
            <w:r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21</w:t>
            </w:r>
            <w:r w:rsidRPr="00DA5942">
              <w:rPr>
                <w:rFonts w:ascii="Arial" w:hAnsi="Arial" w:cs="Arial"/>
                <w:bCs/>
                <w:color w:val="24406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179A2" w:rsidRPr="00DA5942" w:rsidRDefault="009179A2" w:rsidP="007D6909">
            <w:pPr>
              <w:ind w:left="-57" w:right="-57"/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</w:pPr>
            <w:r w:rsidRPr="00DA5942">
              <w:rPr>
                <w:rFonts w:ascii="Arial" w:hAnsi="Arial" w:cs="Arial"/>
                <w:color w:val="244061"/>
                <w:sz w:val="17"/>
                <w:szCs w:val="17"/>
                <w:lang w:eastAsia="hr-HR"/>
              </w:rPr>
              <w:t>Fizičke osobe/registrirana djelat.</w:t>
            </w: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8.004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1.252.957.085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double" w:sz="4" w:space="0" w:color="A6A6A6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393.819.473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12" w:space="0" w:color="D9D9D9"/>
              <w:bottom w:val="double" w:sz="4" w:space="0" w:color="A6A6A6"/>
              <w:right w:val="single" w:sz="4" w:space="0" w:color="D9D9D9"/>
            </w:tcBorders>
            <w:shd w:val="clear" w:color="auto" w:fill="auto"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color w:val="244061"/>
                <w:sz w:val="17"/>
                <w:szCs w:val="17"/>
              </w:rPr>
              <w:t>1.646.776.558</w:t>
            </w:r>
          </w:p>
        </w:tc>
      </w:tr>
      <w:tr w:rsidR="009179A2" w:rsidRPr="0080330F" w:rsidTr="00C70809">
        <w:trPr>
          <w:trHeight w:val="283"/>
        </w:trPr>
        <w:tc>
          <w:tcPr>
            <w:tcW w:w="1134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</w:tcPr>
          <w:p w:rsidR="009179A2" w:rsidRPr="00DA5942" w:rsidRDefault="009179A2" w:rsidP="009179A2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31</w:t>
            </w:r>
            <w:r w:rsidRPr="00DA5942"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12</w:t>
            </w:r>
            <w:r w:rsidRPr="00DA5942"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.20</w:t>
            </w: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21</w:t>
            </w:r>
            <w:r w:rsidRPr="00DA5942">
              <w:rPr>
                <w:rFonts w:ascii="Arial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9179A2" w:rsidRPr="00DA5942" w:rsidRDefault="009179A2" w:rsidP="004A036F">
            <w:pPr>
              <w:ind w:left="-57" w:right="-57"/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DA5942">
              <w:rPr>
                <w:rFonts w:ascii="Arial" w:hAnsi="Arial" w:cs="Arial"/>
                <w:b/>
                <w:color w:val="244061"/>
                <w:sz w:val="17"/>
                <w:szCs w:val="17"/>
                <w:lang w:eastAsia="hr-HR"/>
              </w:rPr>
              <w:t>Poslovni subjekti - ukupno</w:t>
            </w:r>
          </w:p>
        </w:tc>
        <w:tc>
          <w:tcPr>
            <w:tcW w:w="1247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15.440</w:t>
            </w:r>
          </w:p>
        </w:tc>
        <w:tc>
          <w:tcPr>
            <w:tcW w:w="1701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4.197.529.653</w:t>
            </w:r>
          </w:p>
        </w:tc>
        <w:tc>
          <w:tcPr>
            <w:tcW w:w="1701" w:type="dxa"/>
            <w:tcBorders>
              <w:top w:val="double" w:sz="4" w:space="0" w:color="A6A6A6"/>
              <w:left w:val="single" w:sz="4" w:space="0" w:color="D9D9D9"/>
              <w:bottom w:val="single" w:sz="4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1.088.068.161</w:t>
            </w:r>
          </w:p>
        </w:tc>
        <w:tc>
          <w:tcPr>
            <w:tcW w:w="1701" w:type="dxa"/>
            <w:tcBorders>
              <w:top w:val="double" w:sz="4" w:space="0" w:color="A6A6A6"/>
              <w:left w:val="single" w:sz="12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7"/>
                <w:szCs w:val="17"/>
              </w:rPr>
              <w:t>5.285.597.814</w:t>
            </w:r>
          </w:p>
        </w:tc>
      </w:tr>
    </w:tbl>
    <w:p w:rsidR="00BB4623" w:rsidRPr="00244E82" w:rsidRDefault="00BB4623" w:rsidP="00BB4623">
      <w:pPr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</w:pP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Izvor: Financijska agencija – obrađeni podaci iz Očevidnika o redoslijedu 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osnova za </w:t>
      </w: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plaćanj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e</w:t>
      </w:r>
    </w:p>
    <w:p w:rsidR="0037220F" w:rsidRPr="000B4EB2" w:rsidRDefault="00282AF8" w:rsidP="00BD09AF">
      <w:pPr>
        <w:widowControl w:val="0"/>
        <w:autoSpaceDE w:val="0"/>
        <w:autoSpaceDN w:val="0"/>
        <w:adjustRightInd w:val="0"/>
        <w:spacing w:before="18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0B4EB2">
        <w:rPr>
          <w:rFonts w:ascii="Arial" w:hAnsi="Arial" w:cs="Arial"/>
          <w:bCs/>
          <w:color w:val="244061"/>
          <w:sz w:val="20"/>
        </w:rPr>
        <w:t>Ukupan iznos neizvršenih osnova za plaćanje</w:t>
      </w:r>
      <w:r w:rsidRPr="000B4EB2">
        <w:rPr>
          <w:color w:val="244061"/>
        </w:rPr>
        <w:t xml:space="preserve"> </w:t>
      </w:r>
      <w:r w:rsidRPr="000B4EB2">
        <w:rPr>
          <w:rFonts w:ascii="Arial" w:hAnsi="Arial" w:cs="Arial"/>
          <w:bCs/>
          <w:color w:val="244061"/>
          <w:sz w:val="20"/>
        </w:rPr>
        <w:t xml:space="preserve">poslovnih subjekata, evidentiran u Očevidniku o redoslijedu osnova za plaćanje, </w:t>
      </w:r>
      <w:r w:rsidR="0037220F" w:rsidRPr="000B4EB2">
        <w:rPr>
          <w:rFonts w:ascii="Arial" w:hAnsi="Arial" w:cs="Arial"/>
          <w:bCs/>
          <w:color w:val="244061"/>
          <w:sz w:val="20"/>
        </w:rPr>
        <w:t xml:space="preserve">iznosio je </w:t>
      </w:r>
      <w:r w:rsidR="00DB068C" w:rsidRPr="000B4EB2">
        <w:rPr>
          <w:rFonts w:ascii="Arial" w:hAnsi="Arial" w:cs="Arial"/>
          <w:bCs/>
          <w:color w:val="244061"/>
          <w:sz w:val="20"/>
        </w:rPr>
        <w:t>4,</w:t>
      </w:r>
      <w:r w:rsidR="000B4EB2" w:rsidRPr="000B4EB2">
        <w:rPr>
          <w:rFonts w:ascii="Arial" w:hAnsi="Arial" w:cs="Arial"/>
          <w:bCs/>
          <w:color w:val="244061"/>
          <w:sz w:val="20"/>
        </w:rPr>
        <w:t>2</w:t>
      </w:r>
      <w:r w:rsidR="0037220F" w:rsidRPr="000B4EB2">
        <w:rPr>
          <w:rFonts w:ascii="Arial" w:hAnsi="Arial" w:cs="Arial"/>
          <w:bCs/>
          <w:color w:val="244061"/>
          <w:sz w:val="20"/>
        </w:rPr>
        <w:t xml:space="preserve"> milijard</w:t>
      </w:r>
      <w:r w:rsidR="00344B2E" w:rsidRPr="000B4EB2">
        <w:rPr>
          <w:rFonts w:ascii="Arial" w:hAnsi="Arial" w:cs="Arial"/>
          <w:bCs/>
          <w:color w:val="244061"/>
          <w:sz w:val="20"/>
        </w:rPr>
        <w:t>e</w:t>
      </w:r>
      <w:r w:rsidR="0037220F" w:rsidRPr="000B4EB2">
        <w:rPr>
          <w:rFonts w:ascii="Arial" w:hAnsi="Arial" w:cs="Arial"/>
          <w:bCs/>
          <w:color w:val="244061"/>
          <w:sz w:val="20"/>
        </w:rPr>
        <w:t xml:space="preserve"> kuna (glavnica), 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što je za </w:t>
      </w:r>
      <w:r w:rsidR="00423C5C">
        <w:rPr>
          <w:rFonts w:ascii="Arial" w:hAnsi="Arial" w:cs="Arial"/>
          <w:bCs/>
          <w:color w:val="244061"/>
          <w:sz w:val="20"/>
        </w:rPr>
        <w:t>0,7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 milijuna kuna (</w:t>
      </w:r>
      <w:r w:rsidR="00423C5C">
        <w:rPr>
          <w:rFonts w:ascii="Arial" w:hAnsi="Arial" w:cs="Arial"/>
          <w:bCs/>
          <w:color w:val="244061"/>
          <w:sz w:val="20"/>
        </w:rPr>
        <w:t>0,02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%) </w:t>
      </w:r>
      <w:r w:rsidR="00423C5C">
        <w:rPr>
          <w:rFonts w:ascii="Arial" w:hAnsi="Arial" w:cs="Arial"/>
          <w:bCs/>
          <w:color w:val="244061"/>
          <w:sz w:val="20"/>
        </w:rPr>
        <w:t>manje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 u odnosu na </w:t>
      </w:r>
      <w:r w:rsidR="00423C5C">
        <w:rPr>
          <w:rFonts w:ascii="Arial" w:hAnsi="Arial" w:cs="Arial"/>
          <w:bCs/>
          <w:color w:val="244061"/>
          <w:sz w:val="20"/>
        </w:rPr>
        <w:t>studeni</w:t>
      </w:r>
      <w:r w:rsidR="00CF2CA1" w:rsidRPr="000B4EB2">
        <w:rPr>
          <w:rFonts w:ascii="Arial" w:hAnsi="Arial" w:cs="Arial"/>
          <w:bCs/>
          <w:color w:val="244061"/>
          <w:sz w:val="20"/>
        </w:rPr>
        <w:t xml:space="preserve"> </w:t>
      </w:r>
      <w:r w:rsidR="00946618" w:rsidRPr="000B4EB2">
        <w:rPr>
          <w:rFonts w:ascii="Arial" w:hAnsi="Arial" w:cs="Arial"/>
          <w:bCs/>
          <w:color w:val="244061"/>
          <w:sz w:val="20"/>
        </w:rPr>
        <w:t>2021. godine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, a </w:t>
      </w:r>
      <w:r w:rsidR="00423C5C">
        <w:rPr>
          <w:rFonts w:ascii="Arial" w:hAnsi="Arial" w:cs="Arial"/>
          <w:bCs/>
          <w:color w:val="244061"/>
          <w:sz w:val="20"/>
        </w:rPr>
        <w:t>720,5</w:t>
      </w:r>
      <w:r w:rsidR="000B4EB2" w:rsidRPr="000B4EB2">
        <w:rPr>
          <w:rFonts w:ascii="Arial" w:hAnsi="Arial" w:cs="Arial"/>
          <w:bCs/>
          <w:color w:val="244061"/>
          <w:sz w:val="20"/>
        </w:rPr>
        <w:t xml:space="preserve"> milijuna</w:t>
      </w:r>
      <w:r w:rsidR="004E10C5" w:rsidRPr="000B4EB2">
        <w:rPr>
          <w:rFonts w:ascii="Arial" w:hAnsi="Arial" w:cs="Arial"/>
          <w:bCs/>
          <w:color w:val="244061"/>
          <w:sz w:val="20"/>
        </w:rPr>
        <w:t xml:space="preserve"> kuna (</w:t>
      </w:r>
      <w:r w:rsidR="000B4EB2" w:rsidRPr="000B4EB2">
        <w:rPr>
          <w:rFonts w:ascii="Arial" w:hAnsi="Arial" w:cs="Arial"/>
          <w:bCs/>
          <w:color w:val="244061"/>
          <w:sz w:val="20"/>
        </w:rPr>
        <w:t>1</w:t>
      </w:r>
      <w:r w:rsidR="00423C5C">
        <w:rPr>
          <w:rFonts w:ascii="Arial" w:hAnsi="Arial" w:cs="Arial"/>
          <w:bCs/>
          <w:color w:val="244061"/>
          <w:sz w:val="20"/>
        </w:rPr>
        <w:t>4,7</w:t>
      </w:r>
      <w:r w:rsidR="004E10C5" w:rsidRPr="000B4EB2">
        <w:rPr>
          <w:rFonts w:ascii="Arial" w:hAnsi="Arial" w:cs="Arial"/>
          <w:bCs/>
          <w:color w:val="244061"/>
          <w:sz w:val="20"/>
        </w:rPr>
        <w:t xml:space="preserve">%) </w:t>
      </w:r>
      <w:r w:rsidR="00875B7A" w:rsidRPr="000B4EB2">
        <w:rPr>
          <w:rFonts w:ascii="Arial" w:hAnsi="Arial" w:cs="Arial"/>
          <w:bCs/>
          <w:color w:val="244061"/>
          <w:sz w:val="20"/>
        </w:rPr>
        <w:t xml:space="preserve">manje u odnosu </w:t>
      </w:r>
      <w:r w:rsidR="00B45B94" w:rsidRPr="000B4EB2">
        <w:rPr>
          <w:rFonts w:ascii="Arial" w:hAnsi="Arial" w:cs="Arial"/>
          <w:bCs/>
          <w:color w:val="244061"/>
          <w:sz w:val="20"/>
        </w:rPr>
        <w:t xml:space="preserve">na </w:t>
      </w:r>
      <w:r w:rsidR="00423C5C">
        <w:rPr>
          <w:rFonts w:ascii="Arial" w:hAnsi="Arial" w:cs="Arial"/>
          <w:bCs/>
          <w:color w:val="244061"/>
          <w:sz w:val="20"/>
        </w:rPr>
        <w:t>prosinac</w:t>
      </w:r>
      <w:r w:rsidR="000D0801" w:rsidRPr="000B4EB2">
        <w:rPr>
          <w:rFonts w:ascii="Arial" w:hAnsi="Arial" w:cs="Arial"/>
          <w:bCs/>
          <w:color w:val="244061"/>
          <w:sz w:val="20"/>
        </w:rPr>
        <w:t xml:space="preserve"> 2020. g</w:t>
      </w:r>
      <w:r w:rsidR="00B45B94" w:rsidRPr="000B4EB2">
        <w:rPr>
          <w:rFonts w:ascii="Arial" w:hAnsi="Arial" w:cs="Arial"/>
          <w:bCs/>
          <w:color w:val="244061"/>
          <w:sz w:val="20"/>
        </w:rPr>
        <w:t xml:space="preserve">. </w:t>
      </w:r>
      <w:r w:rsidR="005B1C0F" w:rsidRPr="000B4EB2">
        <w:rPr>
          <w:rFonts w:ascii="Arial" w:hAnsi="Arial" w:cs="Arial"/>
          <w:bCs/>
          <w:color w:val="244061"/>
          <w:sz w:val="20"/>
        </w:rPr>
        <w:t xml:space="preserve">Kamate su iznosile </w:t>
      </w:r>
      <w:r w:rsidR="00DB068C" w:rsidRPr="000B4EB2">
        <w:rPr>
          <w:rFonts w:ascii="Arial" w:hAnsi="Arial" w:cs="Arial"/>
          <w:bCs/>
          <w:color w:val="244061"/>
          <w:sz w:val="20"/>
        </w:rPr>
        <w:t>1,1</w:t>
      </w:r>
      <w:r w:rsidR="005B1C0F" w:rsidRPr="000B4EB2">
        <w:rPr>
          <w:rFonts w:ascii="Arial" w:hAnsi="Arial" w:cs="Arial"/>
          <w:bCs/>
          <w:color w:val="244061"/>
          <w:sz w:val="20"/>
        </w:rPr>
        <w:t xml:space="preserve"> milijard</w:t>
      </w:r>
      <w:r w:rsidR="00DB068C" w:rsidRPr="000B4EB2">
        <w:rPr>
          <w:rFonts w:ascii="Arial" w:hAnsi="Arial" w:cs="Arial"/>
          <w:bCs/>
          <w:color w:val="244061"/>
          <w:sz w:val="20"/>
        </w:rPr>
        <w:t>u</w:t>
      </w:r>
      <w:r w:rsidR="005B1C0F" w:rsidRPr="000B4EB2">
        <w:rPr>
          <w:rFonts w:ascii="Arial" w:hAnsi="Arial" w:cs="Arial"/>
          <w:bCs/>
          <w:color w:val="244061"/>
          <w:sz w:val="20"/>
        </w:rPr>
        <w:t xml:space="preserve"> kuna</w:t>
      </w:r>
      <w:r w:rsidR="00A602D9" w:rsidRPr="000B4EB2">
        <w:rPr>
          <w:rFonts w:ascii="Arial" w:hAnsi="Arial" w:cs="Arial"/>
          <w:bCs/>
          <w:color w:val="244061"/>
          <w:sz w:val="20"/>
        </w:rPr>
        <w:t xml:space="preserve"> (tablica 1).</w:t>
      </w:r>
    </w:p>
    <w:p w:rsidR="00BA7EF4" w:rsidRPr="00E638FB" w:rsidRDefault="00BA7EF4" w:rsidP="003E05F9">
      <w:pPr>
        <w:pageBreakBefore/>
        <w:widowControl w:val="0"/>
        <w:autoSpaceDE w:val="0"/>
        <w:autoSpaceDN w:val="0"/>
        <w:adjustRightInd w:val="0"/>
        <w:spacing w:after="40"/>
        <w:ind w:left="1021" w:hanging="1021"/>
        <w:rPr>
          <w:rFonts w:ascii="Arial" w:hAnsi="Arial" w:cs="Arial"/>
          <w:b/>
          <w:bCs/>
          <w:color w:val="244061"/>
          <w:sz w:val="18"/>
          <w:szCs w:val="18"/>
        </w:rPr>
      </w:pPr>
      <w:r w:rsidRPr="00AD7CBD">
        <w:rPr>
          <w:rFonts w:ascii="Arial" w:hAnsi="Arial" w:cs="Arial"/>
          <w:b/>
          <w:bCs/>
          <w:color w:val="244061"/>
          <w:sz w:val="18"/>
          <w:szCs w:val="18"/>
        </w:rPr>
        <w:lastRenderedPageBreak/>
        <w:t>Grafikon 1</w:t>
      </w:r>
      <w:r w:rsidR="00AD7CBD" w:rsidRPr="00AD7CBD">
        <w:rPr>
          <w:rFonts w:ascii="Arial" w:hAnsi="Arial" w:cs="Arial"/>
          <w:b/>
          <w:bCs/>
          <w:color w:val="244061"/>
          <w:sz w:val="18"/>
          <w:szCs w:val="18"/>
        </w:rPr>
        <w:t>.</w:t>
      </w:r>
      <w:r w:rsidR="00AD7CBD">
        <w:rPr>
          <w:rFonts w:ascii="Arial" w:hAnsi="Arial" w:cs="Arial"/>
          <w:bCs/>
          <w:color w:val="244061"/>
          <w:sz w:val="18"/>
          <w:szCs w:val="18"/>
        </w:rPr>
        <w:tab/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Broj </w:t>
      </w:r>
      <w:r w:rsidRPr="00E638FB">
        <w:rPr>
          <w:rFonts w:ascii="Arial" w:hAnsi="Arial" w:cs="Arial"/>
          <w:b/>
          <w:bCs/>
          <w:color w:val="244061"/>
          <w:sz w:val="18"/>
          <w:szCs w:val="18"/>
        </w:rPr>
        <w:t>poslovnih subjekata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 koji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imaju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dospjele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>ne</w:t>
      </w:r>
      <w:r w:rsidR="00282ECE">
        <w:rPr>
          <w:rFonts w:ascii="Arial" w:hAnsi="Arial" w:cs="Arial"/>
          <w:bCs/>
          <w:color w:val="244061"/>
          <w:sz w:val="18"/>
          <w:szCs w:val="18"/>
        </w:rPr>
        <w:t>izvršene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osnove za plaćanje </w:t>
      </w:r>
      <w:r w:rsidR="00BD09AF">
        <w:rPr>
          <w:rFonts w:ascii="Arial" w:hAnsi="Arial" w:cs="Arial"/>
          <w:bCs/>
          <w:color w:val="244061"/>
          <w:sz w:val="18"/>
          <w:szCs w:val="18"/>
        </w:rPr>
        <w:t xml:space="preserve">evidentirane u </w:t>
      </w:r>
      <w:r w:rsidR="00BD09AF" w:rsidRPr="00BD09AF">
        <w:rPr>
          <w:rFonts w:ascii="Arial" w:hAnsi="Arial" w:cs="Arial"/>
          <w:bCs/>
          <w:color w:val="244061"/>
          <w:sz w:val="18"/>
          <w:szCs w:val="18"/>
        </w:rPr>
        <w:t xml:space="preserve">Očevidniku redoslijeda osnova za plaćanje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i iznos njihova duga tijekom 2018., 2019.</w:t>
      </w:r>
      <w:r w:rsidR="00632033">
        <w:rPr>
          <w:rFonts w:ascii="Arial" w:hAnsi="Arial" w:cs="Arial"/>
          <w:bCs/>
          <w:color w:val="244061"/>
          <w:sz w:val="18"/>
          <w:szCs w:val="18"/>
        </w:rPr>
        <w:t>, 2020.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 i 202</w:t>
      </w:r>
      <w:r w:rsidR="00632033">
        <w:rPr>
          <w:rFonts w:ascii="Arial" w:hAnsi="Arial" w:cs="Arial"/>
          <w:bCs/>
          <w:color w:val="244061"/>
          <w:sz w:val="18"/>
          <w:szCs w:val="18"/>
        </w:rPr>
        <w:t>1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. godine</w:t>
      </w:r>
    </w:p>
    <w:p w:rsidR="00BA7EF4" w:rsidRDefault="009D14BF" w:rsidP="003E05F9">
      <w:pPr>
        <w:widowControl w:val="0"/>
        <w:autoSpaceDE w:val="0"/>
        <w:autoSpaceDN w:val="0"/>
        <w:adjustRightInd w:val="0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132830" cy="1990090"/>
            <wp:effectExtent l="0" t="0" r="127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E13" w:rsidRPr="003E05F9" w:rsidRDefault="005E1E13" w:rsidP="005E1E13">
      <w:pPr>
        <w:tabs>
          <w:tab w:val="left" w:pos="550"/>
        </w:tabs>
        <w:jc w:val="both"/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</w:pPr>
      <w:r w:rsidRPr="003E05F9"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  <w:t>Izvor: Fina</w:t>
      </w:r>
    </w:p>
    <w:p w:rsidR="00F47971" w:rsidRPr="000828ED" w:rsidRDefault="00586271" w:rsidP="003E05F9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0828ED">
        <w:rPr>
          <w:rFonts w:ascii="Arial" w:hAnsi="Arial" w:cs="Arial"/>
          <w:bCs/>
          <w:color w:val="244061"/>
          <w:sz w:val="20"/>
        </w:rPr>
        <w:t xml:space="preserve">Zbog neizvršenih osnova za plaćanje, </w:t>
      </w:r>
      <w:r w:rsidR="00E02D15" w:rsidRPr="000828ED">
        <w:rPr>
          <w:rFonts w:ascii="Arial" w:hAnsi="Arial" w:cs="Arial"/>
          <w:bCs/>
          <w:color w:val="244061"/>
          <w:sz w:val="20"/>
        </w:rPr>
        <w:t>3</w:t>
      </w:r>
      <w:r w:rsidR="00423C5C">
        <w:rPr>
          <w:rFonts w:ascii="Arial" w:hAnsi="Arial" w:cs="Arial"/>
          <w:bCs/>
          <w:color w:val="244061"/>
          <w:sz w:val="20"/>
        </w:rPr>
        <w:t>1</w:t>
      </w:r>
      <w:r w:rsidRPr="000828ED">
        <w:rPr>
          <w:rFonts w:ascii="Arial" w:hAnsi="Arial" w:cs="Arial"/>
          <w:bCs/>
          <w:color w:val="244061"/>
          <w:sz w:val="20"/>
        </w:rPr>
        <w:t xml:space="preserve">. </w:t>
      </w:r>
      <w:r w:rsidR="00423C5C">
        <w:rPr>
          <w:rFonts w:ascii="Arial" w:hAnsi="Arial" w:cs="Arial"/>
          <w:bCs/>
          <w:color w:val="244061"/>
          <w:sz w:val="20"/>
        </w:rPr>
        <w:t>prosinca</w:t>
      </w:r>
      <w:r w:rsidR="00070D0A" w:rsidRPr="000828ED">
        <w:rPr>
          <w:rFonts w:ascii="Arial" w:hAnsi="Arial" w:cs="Arial"/>
          <w:bCs/>
          <w:color w:val="244061"/>
          <w:sz w:val="20"/>
        </w:rPr>
        <w:t xml:space="preserve"> </w:t>
      </w:r>
      <w:r w:rsidR="00F17B09" w:rsidRPr="000828ED">
        <w:rPr>
          <w:rFonts w:ascii="Arial" w:hAnsi="Arial" w:cs="Arial"/>
          <w:bCs/>
          <w:color w:val="244061"/>
          <w:sz w:val="20"/>
        </w:rPr>
        <w:t>202</w:t>
      </w:r>
      <w:r w:rsidR="000D0801" w:rsidRPr="000828ED">
        <w:rPr>
          <w:rFonts w:ascii="Arial" w:hAnsi="Arial" w:cs="Arial"/>
          <w:bCs/>
          <w:color w:val="244061"/>
          <w:sz w:val="20"/>
        </w:rPr>
        <w:t>1</w:t>
      </w:r>
      <w:r w:rsidR="00070D0A" w:rsidRPr="000828ED">
        <w:rPr>
          <w:rFonts w:ascii="Arial" w:hAnsi="Arial" w:cs="Arial"/>
          <w:bCs/>
          <w:color w:val="244061"/>
          <w:sz w:val="20"/>
        </w:rPr>
        <w:t>. g.</w:t>
      </w:r>
      <w:r w:rsidR="00282AF8" w:rsidRPr="000828ED">
        <w:rPr>
          <w:rFonts w:ascii="Arial" w:hAnsi="Arial" w:cs="Arial"/>
          <w:bCs/>
          <w:color w:val="244061"/>
          <w:sz w:val="20"/>
        </w:rPr>
        <w:t>,</w:t>
      </w:r>
      <w:r w:rsidR="009A0FB0" w:rsidRPr="000828ED">
        <w:rPr>
          <w:rFonts w:ascii="Arial" w:hAnsi="Arial" w:cs="Arial"/>
          <w:bCs/>
          <w:color w:val="244061"/>
          <w:sz w:val="20"/>
        </w:rPr>
        <w:t xml:space="preserve"> </w:t>
      </w:r>
      <w:r w:rsidR="00C65B34" w:rsidRPr="000828ED">
        <w:rPr>
          <w:rFonts w:ascii="Arial" w:hAnsi="Arial" w:cs="Arial"/>
          <w:bCs/>
          <w:color w:val="244061"/>
          <w:sz w:val="20"/>
        </w:rPr>
        <w:t xml:space="preserve">u Očevidniku redoslijeda osnova za plaćanje </w:t>
      </w:r>
      <w:r w:rsidR="00E96BE3" w:rsidRPr="000828ED">
        <w:rPr>
          <w:rFonts w:ascii="Arial" w:hAnsi="Arial" w:cs="Arial"/>
          <w:bCs/>
          <w:color w:val="244061"/>
          <w:sz w:val="20"/>
        </w:rPr>
        <w:t>evidentiran</w:t>
      </w:r>
      <w:r w:rsidR="00423C5C">
        <w:rPr>
          <w:rFonts w:ascii="Arial" w:hAnsi="Arial" w:cs="Arial"/>
          <w:bCs/>
          <w:color w:val="244061"/>
          <w:sz w:val="20"/>
        </w:rPr>
        <w:t xml:space="preserve">o </w:t>
      </w:r>
      <w:r w:rsidR="00423C5C" w:rsidRPr="00054771">
        <w:rPr>
          <w:rFonts w:ascii="Arial" w:hAnsi="Arial" w:cs="Arial"/>
          <w:bCs/>
          <w:color w:val="244061"/>
          <w:sz w:val="20"/>
        </w:rPr>
        <w:t>je 239.278</w:t>
      </w:r>
      <w:r w:rsidR="00E02D15" w:rsidRPr="00054771">
        <w:rPr>
          <w:rFonts w:ascii="Arial" w:hAnsi="Arial" w:cs="Arial"/>
          <w:bCs/>
          <w:color w:val="244061"/>
          <w:sz w:val="20"/>
        </w:rPr>
        <w:t xml:space="preserve"> </w:t>
      </w:r>
      <w:r w:rsidR="00360527" w:rsidRPr="00054771">
        <w:rPr>
          <w:rFonts w:ascii="Arial" w:hAnsi="Arial" w:cs="Arial"/>
          <w:bCs/>
          <w:color w:val="244061"/>
          <w:sz w:val="20"/>
        </w:rPr>
        <w:t>p</w:t>
      </w:r>
      <w:r w:rsidR="00F13618" w:rsidRPr="00054771">
        <w:rPr>
          <w:rFonts w:ascii="Arial" w:hAnsi="Arial" w:cs="Arial"/>
          <w:bCs/>
          <w:color w:val="244061"/>
          <w:sz w:val="20"/>
        </w:rPr>
        <w:t>otrošača</w:t>
      </w:r>
      <w:r w:rsidR="00FD2AB4" w:rsidRPr="000828ED">
        <w:rPr>
          <w:rFonts w:ascii="Arial" w:hAnsi="Arial" w:cs="Arial"/>
          <w:bCs/>
          <w:color w:val="244061"/>
          <w:sz w:val="20"/>
        </w:rPr>
        <w:t>,</w:t>
      </w:r>
      <w:r w:rsidR="00FD2AB4" w:rsidRPr="000828ED">
        <w:rPr>
          <w:color w:val="244061"/>
        </w:rPr>
        <w:t xml:space="preserve"> </w:t>
      </w:r>
      <w:r w:rsidR="00BE5EF6" w:rsidRPr="00BE5EF6">
        <w:rPr>
          <w:rFonts w:ascii="Arial" w:hAnsi="Arial" w:cs="Arial"/>
          <w:color w:val="244061"/>
          <w:sz w:val="20"/>
        </w:rPr>
        <w:t>što je za 0,</w:t>
      </w:r>
      <w:r w:rsidR="00423C5C">
        <w:rPr>
          <w:rFonts w:ascii="Arial" w:hAnsi="Arial" w:cs="Arial"/>
          <w:color w:val="244061"/>
          <w:sz w:val="20"/>
        </w:rPr>
        <w:t>8</w:t>
      </w:r>
      <w:r w:rsidR="00BE5EF6" w:rsidRPr="00BE5EF6">
        <w:rPr>
          <w:rFonts w:ascii="Arial" w:hAnsi="Arial" w:cs="Arial"/>
          <w:color w:val="244061"/>
          <w:sz w:val="20"/>
        </w:rPr>
        <w:t xml:space="preserve">% </w:t>
      </w:r>
      <w:r w:rsidR="00BE5EF6">
        <w:rPr>
          <w:rFonts w:ascii="Arial" w:hAnsi="Arial" w:cs="Arial"/>
          <w:color w:val="244061"/>
          <w:sz w:val="20"/>
        </w:rPr>
        <w:t>manje</w:t>
      </w:r>
      <w:r w:rsidR="00BE5EF6" w:rsidRPr="00BE5EF6">
        <w:rPr>
          <w:rFonts w:ascii="Arial" w:hAnsi="Arial" w:cs="Arial"/>
          <w:color w:val="244061"/>
          <w:sz w:val="20"/>
        </w:rPr>
        <w:t xml:space="preserve"> nego u prethodnom mjesecu</w:t>
      </w:r>
      <w:r w:rsidR="00343C6F" w:rsidRPr="000828ED">
        <w:rPr>
          <w:rFonts w:ascii="Arial" w:hAnsi="Arial" w:cs="Arial"/>
          <w:color w:val="244061"/>
          <w:sz w:val="20"/>
        </w:rPr>
        <w:t xml:space="preserve">, a </w:t>
      </w:r>
      <w:r w:rsidR="00BE5EF6">
        <w:rPr>
          <w:rFonts w:ascii="Arial" w:hAnsi="Arial" w:cs="Arial"/>
          <w:color w:val="244061"/>
          <w:sz w:val="20"/>
        </w:rPr>
        <w:t>3,</w:t>
      </w:r>
      <w:r w:rsidR="00423C5C">
        <w:rPr>
          <w:rFonts w:ascii="Arial" w:hAnsi="Arial" w:cs="Arial"/>
          <w:color w:val="244061"/>
          <w:sz w:val="20"/>
        </w:rPr>
        <w:t>3</w:t>
      </w:r>
      <w:r w:rsidR="00343C6F" w:rsidRPr="000828ED">
        <w:rPr>
          <w:rFonts w:ascii="Arial" w:hAnsi="Arial" w:cs="Arial"/>
          <w:color w:val="244061"/>
          <w:sz w:val="20"/>
        </w:rPr>
        <w:t xml:space="preserve">% </w:t>
      </w:r>
      <w:r w:rsidR="00BE5EF6">
        <w:rPr>
          <w:rFonts w:ascii="Arial" w:hAnsi="Arial" w:cs="Arial"/>
          <w:color w:val="244061"/>
          <w:sz w:val="20"/>
        </w:rPr>
        <w:t>više</w:t>
      </w:r>
      <w:r w:rsidR="00343C6F" w:rsidRPr="000828ED">
        <w:rPr>
          <w:rFonts w:ascii="Arial" w:hAnsi="Arial" w:cs="Arial"/>
          <w:color w:val="244061"/>
          <w:sz w:val="20"/>
        </w:rPr>
        <w:t xml:space="preserve"> </w:t>
      </w:r>
      <w:r w:rsidR="00B65A19" w:rsidRPr="000828ED">
        <w:rPr>
          <w:rFonts w:ascii="Arial" w:hAnsi="Arial" w:cs="Arial"/>
          <w:color w:val="244061"/>
          <w:sz w:val="20"/>
        </w:rPr>
        <w:t xml:space="preserve">nego </w:t>
      </w:r>
      <w:r w:rsidR="00931B93">
        <w:rPr>
          <w:rFonts w:ascii="Arial" w:hAnsi="Arial" w:cs="Arial"/>
          <w:color w:val="244061"/>
          <w:sz w:val="20"/>
        </w:rPr>
        <w:t>prije godinu dana</w:t>
      </w:r>
      <w:r w:rsidR="00343C6F" w:rsidRPr="000828ED">
        <w:rPr>
          <w:rFonts w:ascii="Arial" w:hAnsi="Arial" w:cs="Arial"/>
          <w:color w:val="244061"/>
          <w:sz w:val="20"/>
        </w:rPr>
        <w:t xml:space="preserve">. 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Dug </w:t>
      </w:r>
      <w:r w:rsidR="00C65B34" w:rsidRPr="000828ED">
        <w:rPr>
          <w:rFonts w:ascii="Arial" w:hAnsi="Arial" w:cs="Arial"/>
          <w:bCs/>
          <w:color w:val="244061"/>
          <w:sz w:val="20"/>
        </w:rPr>
        <w:t>potrošača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 iz osnova</w:t>
      </w:r>
      <w:r w:rsidR="000A5DBE" w:rsidRPr="000828ED">
        <w:rPr>
          <w:rFonts w:ascii="Arial" w:hAnsi="Arial" w:cs="Arial"/>
          <w:bCs/>
          <w:color w:val="244061"/>
          <w:sz w:val="20"/>
        </w:rPr>
        <w:t xml:space="preserve"> evidentiranih</w:t>
      </w:r>
      <w:r w:rsidR="000A5DBE" w:rsidRPr="000828ED">
        <w:rPr>
          <w:color w:val="244061"/>
        </w:rPr>
        <w:t xml:space="preserve"> </w:t>
      </w:r>
      <w:r w:rsidR="000A5DBE" w:rsidRPr="000828ED">
        <w:rPr>
          <w:rFonts w:ascii="Arial" w:hAnsi="Arial" w:cs="Arial"/>
          <w:bCs/>
          <w:color w:val="244061"/>
          <w:sz w:val="20"/>
        </w:rPr>
        <w:t>u Očevidniku o redoslijedu osnova za plaćanje,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 iznosio je </w:t>
      </w:r>
      <w:r w:rsidR="00432E17" w:rsidRPr="000828ED">
        <w:rPr>
          <w:rFonts w:ascii="Arial" w:hAnsi="Arial" w:cs="Arial"/>
          <w:bCs/>
          <w:color w:val="244061"/>
          <w:sz w:val="20"/>
        </w:rPr>
        <w:t>18,</w:t>
      </w:r>
      <w:r w:rsidR="00423C5C">
        <w:rPr>
          <w:rFonts w:ascii="Arial" w:hAnsi="Arial" w:cs="Arial"/>
          <w:bCs/>
          <w:color w:val="244061"/>
          <w:sz w:val="20"/>
        </w:rPr>
        <w:t>1</w:t>
      </w:r>
      <w:r w:rsidR="00780F4C" w:rsidRPr="000828ED">
        <w:rPr>
          <w:rFonts w:ascii="Arial" w:hAnsi="Arial" w:cs="Arial"/>
          <w:bCs/>
          <w:color w:val="244061"/>
          <w:sz w:val="20"/>
        </w:rPr>
        <w:t xml:space="preserve"> </w:t>
      </w:r>
      <w:r w:rsidR="00A60058" w:rsidRPr="00381F40">
        <w:rPr>
          <w:rFonts w:ascii="Arial" w:hAnsi="Arial" w:cs="Arial"/>
          <w:bCs/>
          <w:color w:val="244061"/>
          <w:sz w:val="20"/>
        </w:rPr>
        <w:t>milij</w:t>
      </w:r>
      <w:r w:rsidR="00A602D9" w:rsidRPr="00381F40">
        <w:rPr>
          <w:rFonts w:ascii="Arial" w:hAnsi="Arial" w:cs="Arial"/>
          <w:bCs/>
          <w:color w:val="244061"/>
          <w:sz w:val="20"/>
        </w:rPr>
        <w:t>ard</w:t>
      </w:r>
      <w:r w:rsidR="00423C5C">
        <w:rPr>
          <w:rFonts w:ascii="Arial" w:hAnsi="Arial" w:cs="Arial"/>
          <w:bCs/>
          <w:color w:val="244061"/>
          <w:sz w:val="20"/>
        </w:rPr>
        <w:t>u</w:t>
      </w:r>
      <w:r w:rsidR="00FC7AF2" w:rsidRPr="00381F40">
        <w:rPr>
          <w:rFonts w:ascii="Arial" w:hAnsi="Arial" w:cs="Arial"/>
          <w:bCs/>
          <w:color w:val="244061"/>
          <w:sz w:val="20"/>
        </w:rPr>
        <w:t xml:space="preserve"> kuna</w:t>
      </w:r>
      <w:r w:rsidR="00FC7AF2" w:rsidRPr="000828ED">
        <w:rPr>
          <w:rFonts w:ascii="Arial" w:hAnsi="Arial" w:cs="Arial"/>
          <w:bCs/>
          <w:color w:val="244061"/>
          <w:sz w:val="20"/>
        </w:rPr>
        <w:t xml:space="preserve"> (glavnica), 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što je za </w:t>
      </w:r>
      <w:r w:rsidR="00432E17" w:rsidRPr="000828ED">
        <w:rPr>
          <w:rFonts w:ascii="Arial" w:hAnsi="Arial" w:cs="Arial"/>
          <w:bCs/>
          <w:color w:val="244061"/>
          <w:sz w:val="20"/>
        </w:rPr>
        <w:t>0,</w:t>
      </w:r>
      <w:r w:rsidR="00423C5C">
        <w:rPr>
          <w:rFonts w:ascii="Arial" w:hAnsi="Arial" w:cs="Arial"/>
          <w:bCs/>
          <w:color w:val="244061"/>
          <w:sz w:val="20"/>
        </w:rPr>
        <w:t>1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% </w:t>
      </w:r>
      <w:r w:rsidR="00740D3A">
        <w:rPr>
          <w:rFonts w:ascii="Arial" w:hAnsi="Arial" w:cs="Arial"/>
          <w:bCs/>
          <w:color w:val="244061"/>
          <w:sz w:val="20"/>
        </w:rPr>
        <w:t>manje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u odnosu na </w:t>
      </w:r>
      <w:r w:rsidR="00423C5C">
        <w:rPr>
          <w:rFonts w:ascii="Arial" w:hAnsi="Arial" w:cs="Arial"/>
          <w:bCs/>
          <w:color w:val="244061"/>
          <w:sz w:val="20"/>
        </w:rPr>
        <w:t>studeni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202</w:t>
      </w:r>
      <w:r w:rsidR="004E10C5" w:rsidRPr="000828ED">
        <w:rPr>
          <w:rFonts w:ascii="Arial" w:hAnsi="Arial" w:cs="Arial"/>
          <w:bCs/>
          <w:color w:val="244061"/>
          <w:sz w:val="20"/>
        </w:rPr>
        <w:t>1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., a </w:t>
      </w:r>
      <w:r w:rsidR="00423C5C">
        <w:rPr>
          <w:rFonts w:ascii="Arial" w:hAnsi="Arial" w:cs="Arial"/>
          <w:bCs/>
          <w:color w:val="244061"/>
          <w:sz w:val="20"/>
        </w:rPr>
        <w:t>6,9</w:t>
      </w:r>
      <w:r w:rsidR="00D867AF" w:rsidRPr="000828ED">
        <w:rPr>
          <w:rFonts w:ascii="Arial" w:hAnsi="Arial" w:cs="Arial"/>
          <w:bCs/>
          <w:color w:val="244061"/>
          <w:sz w:val="20"/>
        </w:rPr>
        <w:t>%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više u odnosu na </w:t>
      </w:r>
      <w:r w:rsidR="00423C5C">
        <w:rPr>
          <w:rFonts w:ascii="Arial" w:hAnsi="Arial" w:cs="Arial"/>
          <w:bCs/>
          <w:color w:val="244061"/>
          <w:sz w:val="20"/>
        </w:rPr>
        <w:t>prosinac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 2020. </w:t>
      </w:r>
      <w:r w:rsidR="004A0BA8">
        <w:rPr>
          <w:rFonts w:ascii="Arial" w:hAnsi="Arial" w:cs="Arial"/>
          <w:bCs/>
          <w:color w:val="244061"/>
          <w:sz w:val="20"/>
        </w:rPr>
        <w:t>g</w:t>
      </w:r>
      <w:r w:rsidR="00343C6F" w:rsidRPr="000828ED">
        <w:rPr>
          <w:rFonts w:ascii="Arial" w:hAnsi="Arial" w:cs="Arial"/>
          <w:bCs/>
          <w:color w:val="244061"/>
          <w:sz w:val="20"/>
        </w:rPr>
        <w:t xml:space="preserve">odine. </w:t>
      </w:r>
      <w:r w:rsidR="00A602D9" w:rsidRPr="000828ED">
        <w:rPr>
          <w:rFonts w:ascii="Arial" w:hAnsi="Arial" w:cs="Arial"/>
          <w:bCs/>
          <w:color w:val="244061"/>
          <w:sz w:val="20"/>
        </w:rPr>
        <w:t xml:space="preserve">Kamate su iznosile </w:t>
      </w:r>
      <w:r w:rsidR="00711081" w:rsidRPr="000828ED">
        <w:rPr>
          <w:rFonts w:ascii="Arial" w:hAnsi="Arial" w:cs="Arial"/>
          <w:bCs/>
          <w:color w:val="244061"/>
          <w:sz w:val="20"/>
        </w:rPr>
        <w:t>6,8</w:t>
      </w:r>
      <w:r w:rsidR="00A602D9" w:rsidRPr="000828ED">
        <w:rPr>
          <w:rFonts w:ascii="Arial" w:hAnsi="Arial" w:cs="Arial"/>
          <w:bCs/>
          <w:color w:val="244061"/>
          <w:sz w:val="20"/>
        </w:rPr>
        <w:t xml:space="preserve"> milijard</w:t>
      </w:r>
      <w:r w:rsidR="00235EDD" w:rsidRPr="000828ED">
        <w:rPr>
          <w:rFonts w:ascii="Arial" w:hAnsi="Arial" w:cs="Arial"/>
          <w:bCs/>
          <w:color w:val="244061"/>
          <w:sz w:val="20"/>
        </w:rPr>
        <w:t>i</w:t>
      </w:r>
      <w:r w:rsidR="00A602D9" w:rsidRPr="000828ED">
        <w:rPr>
          <w:rFonts w:ascii="Arial" w:hAnsi="Arial" w:cs="Arial"/>
          <w:bCs/>
          <w:color w:val="244061"/>
          <w:sz w:val="20"/>
        </w:rPr>
        <w:t xml:space="preserve"> kuna (tablica 2.).</w:t>
      </w:r>
    </w:p>
    <w:p w:rsidR="00C519A1" w:rsidRPr="00C519A1" w:rsidRDefault="00C519A1" w:rsidP="007700D8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40"/>
        <w:ind w:left="992" w:hanging="992"/>
        <w:rPr>
          <w:rFonts w:ascii="Arial" w:hAnsi="Arial" w:cs="Arial"/>
          <w:b/>
          <w:bCs/>
          <w:color w:val="244061"/>
          <w:sz w:val="18"/>
          <w:szCs w:val="18"/>
        </w:rPr>
      </w:pPr>
      <w:r w:rsidRPr="00C519A1">
        <w:rPr>
          <w:rFonts w:ascii="Arial" w:hAnsi="Arial" w:cs="Arial"/>
          <w:b/>
          <w:bCs/>
          <w:color w:val="244061"/>
          <w:sz w:val="18"/>
          <w:szCs w:val="18"/>
        </w:rPr>
        <w:t>Tablica 2.</w:t>
      </w:r>
      <w:r w:rsidRPr="00C519A1">
        <w:rPr>
          <w:rFonts w:ascii="Arial" w:hAnsi="Arial" w:cs="Arial"/>
          <w:b/>
          <w:bCs/>
          <w:color w:val="244061"/>
          <w:sz w:val="18"/>
          <w:szCs w:val="18"/>
        </w:rPr>
        <w:tab/>
      </w:r>
      <w:r w:rsidR="00113C35" w:rsidRPr="000828ED">
        <w:rPr>
          <w:rFonts w:ascii="Arial" w:hAnsi="Arial" w:cs="Arial"/>
          <w:bCs/>
          <w:color w:val="244061"/>
          <w:sz w:val="18"/>
          <w:szCs w:val="18"/>
        </w:rPr>
        <w:t>Evidentiran</w:t>
      </w:r>
      <w:r w:rsidR="00C65B34" w:rsidRPr="000828ED">
        <w:rPr>
          <w:rFonts w:ascii="Arial" w:hAnsi="Arial" w:cs="Arial"/>
          <w:bCs/>
          <w:color w:val="244061"/>
          <w:sz w:val="18"/>
          <w:szCs w:val="18"/>
        </w:rPr>
        <w:t>e</w:t>
      </w:r>
      <w:r w:rsidR="00113C35" w:rsidRPr="000828ED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C65B34" w:rsidRPr="000828ED">
        <w:rPr>
          <w:rFonts w:ascii="Arial" w:hAnsi="Arial" w:cs="Arial"/>
          <w:bCs/>
          <w:color w:val="244061"/>
          <w:sz w:val="18"/>
          <w:szCs w:val="18"/>
        </w:rPr>
        <w:t>dospjele</w:t>
      </w:r>
      <w:r w:rsidR="00C65B34" w:rsidRPr="00C65B34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neizvršene </w:t>
      </w:r>
      <w:r w:rsidR="00C65B34" w:rsidRPr="00C65B34">
        <w:rPr>
          <w:rFonts w:ascii="Arial" w:hAnsi="Arial" w:cs="Arial"/>
          <w:bCs/>
          <w:color w:val="244061"/>
          <w:sz w:val="18"/>
          <w:szCs w:val="18"/>
        </w:rPr>
        <w:t xml:space="preserve">osnove za plaćanje u Očevidniku redoslijeda osnova za plaćanje </w:t>
      </w:r>
      <w:r w:rsidR="00113C35" w:rsidRPr="00113C35">
        <w:rPr>
          <w:rFonts w:ascii="Arial" w:hAnsi="Arial" w:cs="Arial"/>
          <w:bCs/>
          <w:color w:val="244061"/>
          <w:sz w:val="18"/>
          <w:szCs w:val="18"/>
        </w:rPr>
        <w:t>na teret ovršenika</w:t>
      </w:r>
      <w:r w:rsidR="00113C35" w:rsidRPr="00113C35">
        <w:rPr>
          <w:rFonts w:ascii="Arial" w:hAnsi="Arial" w:cs="Arial"/>
          <w:b/>
          <w:bCs/>
          <w:color w:val="244061"/>
          <w:sz w:val="18"/>
          <w:szCs w:val="18"/>
        </w:rPr>
        <w:t xml:space="preserve"> POTROŠAČA</w:t>
      </w:r>
    </w:p>
    <w:tbl>
      <w:tblPr>
        <w:tblW w:w="99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4"/>
        <w:gridCol w:w="2211"/>
        <w:gridCol w:w="2211"/>
        <w:gridCol w:w="2211"/>
        <w:gridCol w:w="2211"/>
      </w:tblGrid>
      <w:tr w:rsidR="00963B25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000000" w:fill="366092"/>
            <w:noWrap/>
            <w:vAlign w:val="center"/>
            <w:hideMark/>
          </w:tcPr>
          <w:p w:rsidR="008A60F0" w:rsidRPr="008A60F0" w:rsidRDefault="008A60F0" w:rsidP="00963B25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8A60F0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Stanje</w:t>
            </w:r>
          </w:p>
        </w:tc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366092"/>
            <w:vAlign w:val="center"/>
            <w:hideMark/>
          </w:tcPr>
          <w:p w:rsidR="008A60F0" w:rsidRPr="008A60F0" w:rsidRDefault="008A60F0" w:rsidP="00F13618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8A60F0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Broj </w:t>
            </w:r>
            <w:r w:rsidR="006E130C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potrošača</w:t>
            </w:r>
          </w:p>
        </w:tc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D9D9D9"/>
              <w:right w:val="single" w:sz="4" w:space="0" w:color="FFFFFF"/>
            </w:tcBorders>
            <w:shd w:val="clear" w:color="003366" w:fill="366092"/>
            <w:vAlign w:val="center"/>
            <w:hideMark/>
          </w:tcPr>
          <w:p w:rsidR="008A60F0" w:rsidRPr="008A60F0" w:rsidRDefault="008A60F0" w:rsidP="008A60F0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Glavnica</w:t>
            </w:r>
          </w:p>
        </w:tc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D9D9D9"/>
              <w:right w:val="single" w:sz="12" w:space="0" w:color="D9D9D9"/>
            </w:tcBorders>
            <w:shd w:val="clear" w:color="003366" w:fill="366092"/>
            <w:vAlign w:val="center"/>
            <w:hideMark/>
          </w:tcPr>
          <w:p w:rsidR="008A60F0" w:rsidRPr="008A60F0" w:rsidRDefault="008A60F0" w:rsidP="008A60F0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8A60F0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Kamata</w:t>
            </w:r>
          </w:p>
        </w:tc>
        <w:tc>
          <w:tcPr>
            <w:tcW w:w="2211" w:type="dxa"/>
            <w:tcBorders>
              <w:top w:val="single" w:sz="4" w:space="0" w:color="FFFFFF"/>
              <w:left w:val="single" w:sz="12" w:space="0" w:color="D9D9D9"/>
              <w:bottom w:val="single" w:sz="4" w:space="0" w:color="D9D9D9"/>
              <w:right w:val="single" w:sz="4" w:space="0" w:color="FFFFFF"/>
            </w:tcBorders>
            <w:shd w:val="clear" w:color="003366" w:fill="366092"/>
            <w:vAlign w:val="center"/>
            <w:hideMark/>
          </w:tcPr>
          <w:p w:rsidR="008A60F0" w:rsidRPr="008A60F0" w:rsidRDefault="008A60F0" w:rsidP="00C70809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Ukupno</w:t>
            </w:r>
          </w:p>
        </w:tc>
      </w:tr>
      <w:tr w:rsidR="009179A2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9179A2" w:rsidRPr="008A60F0" w:rsidRDefault="009179A2" w:rsidP="006D3BEB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31</w:t>
            </w:r>
            <w:r w:rsidRPr="008A60F0"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.</w:t>
            </w: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12</w:t>
            </w:r>
            <w:r w:rsidRPr="008A60F0"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.20</w:t>
            </w: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20</w:t>
            </w:r>
            <w:r w:rsidRPr="008A60F0"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231.602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16.960.120.142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6.299.030.872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23.259.151.014</w:t>
            </w:r>
          </w:p>
        </w:tc>
      </w:tr>
      <w:tr w:rsidR="009179A2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9179A2" w:rsidRDefault="009179A2" w:rsidP="009179A2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30.11.2021.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241.282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18.156.760.235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6.767.232.048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24.923.992.282</w:t>
            </w:r>
          </w:p>
        </w:tc>
      </w:tr>
      <w:tr w:rsidR="009179A2" w:rsidRPr="0080330F" w:rsidTr="006E130C">
        <w:trPr>
          <w:trHeight w:val="28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9179A2" w:rsidRDefault="009179A2" w:rsidP="009179A2">
            <w:pPr>
              <w:ind w:left="-57"/>
              <w:jc w:val="right"/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ascii="Arial" w:hAnsi="Arial" w:cs="Arial"/>
                <w:color w:val="244062"/>
                <w:sz w:val="17"/>
                <w:szCs w:val="17"/>
                <w:lang w:eastAsia="hr-HR"/>
              </w:rPr>
              <w:t>31.12.2021.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center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239.278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18.134.315.362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color w:val="003366"/>
                <w:sz w:val="17"/>
                <w:szCs w:val="17"/>
              </w:rPr>
              <w:t>6.768.555.135</w:t>
            </w:r>
          </w:p>
        </w:tc>
        <w:tc>
          <w:tcPr>
            <w:tcW w:w="22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noWrap/>
            <w:vAlign w:val="center"/>
          </w:tcPr>
          <w:p w:rsidR="009179A2" w:rsidRDefault="009179A2">
            <w:pPr>
              <w:jc w:val="right"/>
              <w:rPr>
                <w:rFonts w:ascii="Arial" w:hAnsi="Arial" w:cs="Arial"/>
                <w:b/>
                <w:bCs/>
                <w:color w:val="003366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7"/>
                <w:szCs w:val="17"/>
              </w:rPr>
              <w:t>24.902.870.497</w:t>
            </w:r>
          </w:p>
        </w:tc>
      </w:tr>
    </w:tbl>
    <w:p w:rsidR="00BB4623" w:rsidRPr="00244E82" w:rsidRDefault="00BB4623" w:rsidP="00BB4623">
      <w:pPr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</w:pP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Izvor: Financijska agencija – obrađeni podaci iz Očevidnika o redoslijedu 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 xml:space="preserve">osnova za </w:t>
      </w:r>
      <w:r w:rsidRPr="00244E82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plaćanj</w:t>
      </w:r>
      <w:r w:rsidR="000A5DBE">
        <w:rPr>
          <w:rFonts w:ascii="Arial" w:eastAsia="Calibri" w:hAnsi="Arial" w:cs="Arial"/>
          <w:i/>
          <w:color w:val="0F243E"/>
          <w:sz w:val="15"/>
          <w:szCs w:val="15"/>
          <w:lang w:eastAsia="hr-HR"/>
        </w:rPr>
        <w:t>e</w:t>
      </w:r>
    </w:p>
    <w:p w:rsidR="00BA7EF4" w:rsidRPr="00054771" w:rsidRDefault="00BA7EF4" w:rsidP="003E05F9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244061"/>
          <w:sz w:val="20"/>
        </w:rPr>
      </w:pPr>
      <w:r w:rsidRPr="00054771">
        <w:rPr>
          <w:rFonts w:ascii="Arial" w:hAnsi="Arial" w:cs="Arial"/>
          <w:bCs/>
          <w:color w:val="244061"/>
          <w:sz w:val="20"/>
        </w:rPr>
        <w:t xml:space="preserve">Najveći dio duga, u iznosu od </w:t>
      </w:r>
      <w:r w:rsidR="00711081" w:rsidRPr="00054771">
        <w:rPr>
          <w:rFonts w:ascii="Arial" w:hAnsi="Arial" w:cs="Arial"/>
          <w:bCs/>
          <w:color w:val="244061"/>
          <w:sz w:val="20"/>
        </w:rPr>
        <w:t>5,</w:t>
      </w:r>
      <w:r w:rsidR="000828ED" w:rsidRPr="00054771">
        <w:rPr>
          <w:rFonts w:ascii="Arial" w:hAnsi="Arial" w:cs="Arial"/>
          <w:bCs/>
          <w:color w:val="244061"/>
          <w:sz w:val="20"/>
        </w:rPr>
        <w:t xml:space="preserve">8 </w:t>
      </w:r>
      <w:r w:rsidR="00642D98" w:rsidRPr="00054771">
        <w:rPr>
          <w:rFonts w:ascii="Arial" w:hAnsi="Arial" w:cs="Arial"/>
          <w:bCs/>
          <w:color w:val="244061"/>
          <w:sz w:val="20"/>
        </w:rPr>
        <w:t>milijard</w:t>
      </w:r>
      <w:r w:rsidR="00684688" w:rsidRPr="00054771">
        <w:rPr>
          <w:rFonts w:ascii="Arial" w:hAnsi="Arial" w:cs="Arial"/>
          <w:bCs/>
          <w:color w:val="244061"/>
          <w:sz w:val="20"/>
        </w:rPr>
        <w:t>i</w:t>
      </w:r>
      <w:r w:rsidRPr="00054771">
        <w:rPr>
          <w:rFonts w:ascii="Arial" w:hAnsi="Arial" w:cs="Arial"/>
          <w:bCs/>
          <w:color w:val="244061"/>
          <w:sz w:val="20"/>
        </w:rPr>
        <w:t xml:space="preserve"> kuna (bez kamata), odnosio se na dug </w:t>
      </w:r>
      <w:r w:rsidR="00241D66" w:rsidRPr="00054771">
        <w:rPr>
          <w:rFonts w:ascii="Arial" w:hAnsi="Arial" w:cs="Arial"/>
          <w:bCs/>
          <w:color w:val="244061"/>
          <w:sz w:val="20"/>
        </w:rPr>
        <w:t>potrošača</w:t>
      </w:r>
      <w:r w:rsidRPr="00054771">
        <w:rPr>
          <w:rFonts w:ascii="Arial" w:hAnsi="Arial" w:cs="Arial"/>
          <w:bCs/>
          <w:color w:val="244061"/>
          <w:sz w:val="20"/>
        </w:rPr>
        <w:t xml:space="preserve"> prema </w:t>
      </w:r>
      <w:r w:rsidR="00642D98" w:rsidRPr="00054771">
        <w:rPr>
          <w:rFonts w:ascii="Arial" w:hAnsi="Arial" w:cs="Arial"/>
          <w:bCs/>
          <w:color w:val="244061"/>
          <w:sz w:val="20"/>
        </w:rPr>
        <w:t>bankama kao vjerovnicima</w:t>
      </w:r>
      <w:r w:rsidRPr="00054771">
        <w:rPr>
          <w:rFonts w:ascii="Arial" w:hAnsi="Arial" w:cs="Arial"/>
          <w:bCs/>
          <w:color w:val="244061"/>
          <w:sz w:val="20"/>
        </w:rPr>
        <w:t xml:space="preserve">, </w:t>
      </w:r>
      <w:r w:rsidR="00642D98" w:rsidRPr="00054771">
        <w:rPr>
          <w:rFonts w:ascii="Arial" w:hAnsi="Arial" w:cs="Arial"/>
          <w:bCs/>
          <w:color w:val="244061"/>
          <w:sz w:val="20"/>
        </w:rPr>
        <w:t xml:space="preserve">a prema svim financijskim institucijama, dug je iznosio </w:t>
      </w:r>
      <w:r w:rsidR="00711081" w:rsidRPr="00054771">
        <w:rPr>
          <w:rFonts w:ascii="Arial" w:hAnsi="Arial" w:cs="Arial"/>
          <w:bCs/>
          <w:color w:val="244061"/>
          <w:sz w:val="20"/>
        </w:rPr>
        <w:t>6,</w:t>
      </w:r>
      <w:r w:rsidR="000828ED" w:rsidRPr="00054771">
        <w:rPr>
          <w:rFonts w:ascii="Arial" w:hAnsi="Arial" w:cs="Arial"/>
          <w:bCs/>
          <w:color w:val="244061"/>
          <w:sz w:val="20"/>
        </w:rPr>
        <w:t>7</w:t>
      </w:r>
      <w:r w:rsidR="000B33D1" w:rsidRPr="00054771">
        <w:rPr>
          <w:rFonts w:ascii="Arial" w:hAnsi="Arial" w:cs="Arial"/>
          <w:bCs/>
          <w:color w:val="244061"/>
          <w:sz w:val="20"/>
        </w:rPr>
        <w:t xml:space="preserve"> milijard</w:t>
      </w:r>
      <w:r w:rsidR="00711081" w:rsidRPr="00054771">
        <w:rPr>
          <w:rFonts w:ascii="Arial" w:hAnsi="Arial" w:cs="Arial"/>
          <w:bCs/>
          <w:color w:val="244061"/>
          <w:sz w:val="20"/>
        </w:rPr>
        <w:t>i</w:t>
      </w:r>
      <w:r w:rsidR="00642D98" w:rsidRPr="00054771">
        <w:rPr>
          <w:rFonts w:ascii="Arial" w:hAnsi="Arial" w:cs="Arial"/>
          <w:bCs/>
          <w:color w:val="244061"/>
          <w:sz w:val="20"/>
        </w:rPr>
        <w:t xml:space="preserve"> kuna</w:t>
      </w:r>
      <w:r w:rsidRPr="00054771">
        <w:rPr>
          <w:rFonts w:ascii="Arial" w:hAnsi="Arial" w:cs="Arial"/>
          <w:bCs/>
          <w:color w:val="244061"/>
          <w:sz w:val="20"/>
        </w:rPr>
        <w:t>.</w:t>
      </w:r>
    </w:p>
    <w:p w:rsidR="00AD7CBD" w:rsidRPr="00AD7CBD" w:rsidRDefault="00AD7CBD" w:rsidP="00D60985">
      <w:pPr>
        <w:widowControl w:val="0"/>
        <w:autoSpaceDE w:val="0"/>
        <w:autoSpaceDN w:val="0"/>
        <w:adjustRightInd w:val="0"/>
        <w:spacing w:after="40"/>
        <w:ind w:left="1134" w:hanging="1134"/>
        <w:rPr>
          <w:rFonts w:ascii="Arial" w:hAnsi="Arial" w:cs="Arial"/>
          <w:b/>
          <w:bCs/>
          <w:color w:val="244061"/>
          <w:sz w:val="18"/>
          <w:szCs w:val="18"/>
        </w:rPr>
      </w:pPr>
      <w:r w:rsidRPr="00AD7CBD">
        <w:rPr>
          <w:rFonts w:ascii="Arial" w:hAnsi="Arial" w:cs="Arial"/>
          <w:b/>
          <w:bCs/>
          <w:color w:val="244061"/>
          <w:sz w:val="18"/>
          <w:szCs w:val="18"/>
        </w:rPr>
        <w:t xml:space="preserve">Grafikon </w:t>
      </w:r>
      <w:r>
        <w:rPr>
          <w:rFonts w:ascii="Arial" w:hAnsi="Arial" w:cs="Arial"/>
          <w:b/>
          <w:bCs/>
          <w:color w:val="244061"/>
          <w:sz w:val="18"/>
          <w:szCs w:val="18"/>
        </w:rPr>
        <w:t>2</w:t>
      </w:r>
      <w:r w:rsidRPr="00AD7CBD">
        <w:rPr>
          <w:rFonts w:ascii="Arial" w:hAnsi="Arial" w:cs="Arial"/>
          <w:b/>
          <w:bCs/>
          <w:color w:val="244061"/>
          <w:sz w:val="18"/>
          <w:szCs w:val="18"/>
        </w:rPr>
        <w:t>.</w:t>
      </w:r>
      <w:r>
        <w:rPr>
          <w:rFonts w:ascii="Arial" w:hAnsi="Arial" w:cs="Arial"/>
          <w:b/>
          <w:bCs/>
          <w:color w:val="244061"/>
          <w:sz w:val="18"/>
          <w:szCs w:val="18"/>
        </w:rPr>
        <w:tab/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Broj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potrošača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 xml:space="preserve">koji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imaju </w:t>
      </w:r>
      <w:r w:rsidR="00C65B34" w:rsidRPr="00E638FB">
        <w:rPr>
          <w:rFonts w:ascii="Arial" w:hAnsi="Arial" w:cs="Arial"/>
          <w:bCs/>
          <w:color w:val="244061"/>
          <w:sz w:val="18"/>
          <w:szCs w:val="18"/>
        </w:rPr>
        <w:t xml:space="preserve">dospjele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>ne</w:t>
      </w:r>
      <w:r w:rsidR="002D544F">
        <w:rPr>
          <w:rFonts w:ascii="Arial" w:hAnsi="Arial" w:cs="Arial"/>
          <w:bCs/>
          <w:color w:val="244061"/>
          <w:sz w:val="18"/>
          <w:szCs w:val="18"/>
        </w:rPr>
        <w:t>izvršene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="00C65B34" w:rsidRPr="00E638FB">
        <w:rPr>
          <w:rFonts w:ascii="Arial" w:hAnsi="Arial" w:cs="Arial"/>
          <w:bCs/>
          <w:color w:val="244061"/>
          <w:sz w:val="18"/>
          <w:szCs w:val="18"/>
        </w:rPr>
        <w:t xml:space="preserve">osnove za plaćanje </w:t>
      </w:r>
      <w:r w:rsidR="00C65B34">
        <w:rPr>
          <w:rFonts w:ascii="Arial" w:hAnsi="Arial" w:cs="Arial"/>
          <w:bCs/>
          <w:color w:val="244061"/>
          <w:sz w:val="18"/>
          <w:szCs w:val="18"/>
        </w:rPr>
        <w:t xml:space="preserve">evidentirane u </w:t>
      </w:r>
      <w:r w:rsidR="00C65B34" w:rsidRPr="00BD09AF">
        <w:rPr>
          <w:rFonts w:ascii="Arial" w:hAnsi="Arial" w:cs="Arial"/>
          <w:bCs/>
          <w:color w:val="244061"/>
          <w:sz w:val="18"/>
          <w:szCs w:val="18"/>
        </w:rPr>
        <w:t>Očevidniku redoslijeda osnova za plaćanje</w:t>
      </w:r>
      <w:r w:rsidR="00C65B34" w:rsidRPr="00E638FB">
        <w:rPr>
          <w:rFonts w:ascii="Arial" w:hAnsi="Arial" w:cs="Arial"/>
          <w:bCs/>
          <w:color w:val="244061"/>
          <w:sz w:val="18"/>
          <w:szCs w:val="18"/>
        </w:rPr>
        <w:t xml:space="preserve"> 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i iznos njihova duga tijekom 2018., 2019.</w:t>
      </w:r>
      <w:r w:rsidR="002A6568">
        <w:rPr>
          <w:rFonts w:ascii="Arial" w:hAnsi="Arial" w:cs="Arial"/>
          <w:bCs/>
          <w:color w:val="244061"/>
          <w:sz w:val="18"/>
          <w:szCs w:val="18"/>
        </w:rPr>
        <w:t>, 2020. i 2021</w:t>
      </w:r>
      <w:r w:rsidRPr="00E638FB">
        <w:rPr>
          <w:rFonts w:ascii="Arial" w:hAnsi="Arial" w:cs="Arial"/>
          <w:bCs/>
          <w:color w:val="244061"/>
          <w:sz w:val="18"/>
          <w:szCs w:val="18"/>
        </w:rPr>
        <w:t>. godine</w:t>
      </w:r>
    </w:p>
    <w:p w:rsidR="00BA7EF4" w:rsidRDefault="009D14BF" w:rsidP="003E05F9">
      <w:pPr>
        <w:widowControl w:val="0"/>
        <w:autoSpaceDE w:val="0"/>
        <w:autoSpaceDN w:val="0"/>
        <w:adjustRightInd w:val="0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132830" cy="1882140"/>
            <wp:effectExtent l="0" t="0" r="1270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E13" w:rsidRPr="003E05F9" w:rsidRDefault="005E1E13" w:rsidP="005E1E13">
      <w:pPr>
        <w:tabs>
          <w:tab w:val="left" w:pos="550"/>
        </w:tabs>
        <w:spacing w:after="40"/>
        <w:jc w:val="both"/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</w:pPr>
      <w:r w:rsidRPr="003E05F9">
        <w:rPr>
          <w:rFonts w:ascii="Arial" w:hAnsi="Arial" w:cs="Arial"/>
          <w:i/>
          <w:noProof/>
          <w:color w:val="244061"/>
          <w:sz w:val="15"/>
          <w:szCs w:val="15"/>
          <w:lang w:eastAsia="hr-HR"/>
        </w:rPr>
        <w:t>Izvor: Fina</w:t>
      </w:r>
    </w:p>
    <w:tbl>
      <w:tblPr>
        <w:tblW w:w="10027" w:type="dxa"/>
        <w:jc w:val="center"/>
        <w:tblInd w:w="-3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963"/>
        <w:gridCol w:w="2064"/>
      </w:tblGrid>
      <w:tr w:rsidR="00D246DE" w:rsidRPr="00D246DE" w:rsidTr="003E05F9">
        <w:trPr>
          <w:trHeight w:val="1622"/>
          <w:jc w:val="center"/>
        </w:trPr>
        <w:tc>
          <w:tcPr>
            <w:tcW w:w="79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D246DE" w:rsidRPr="003E05F9" w:rsidRDefault="00D246DE" w:rsidP="00D246DE">
            <w:pPr>
              <w:widowControl w:val="0"/>
              <w:tabs>
                <w:tab w:val="left" w:pos="343"/>
              </w:tabs>
              <w:spacing w:before="60"/>
              <w:ind w:left="-57"/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</w:pPr>
            <w:hyperlink r:id="rId11" w:history="1">
              <w:r w:rsidRPr="003E05F9">
                <w:rPr>
                  <w:rFonts w:ascii="Calibri" w:hAnsi="Calibri" w:cs="Arial"/>
                  <w:bCs/>
                  <w:i/>
                  <w:color w:val="0000FF"/>
                  <w:sz w:val="18"/>
                  <w:szCs w:val="18"/>
                  <w:u w:val="single"/>
                  <w:shd w:val="clear" w:color="auto" w:fill="FFFFFF"/>
                  <w:lang w:eastAsia="hr-HR"/>
                </w:rPr>
                <w:t>Info.</w:t>
              </w:r>
              <w:r w:rsidRPr="003E05F9">
                <w:rPr>
                  <w:rFonts w:ascii="Calibri" w:hAnsi="Calibri" w:cs="Arial"/>
                  <w:bCs/>
                  <w:i/>
                  <w:color w:val="0000FF"/>
                  <w:sz w:val="18"/>
                  <w:szCs w:val="18"/>
                  <w:u w:val="single"/>
                  <w:shd w:val="clear" w:color="auto" w:fill="FFFFFF"/>
                  <w:lang w:eastAsia="hr-HR"/>
                </w:rPr>
                <w:t>B</w:t>
              </w:r>
              <w:r w:rsidRPr="003E05F9">
                <w:rPr>
                  <w:rFonts w:ascii="Calibri" w:hAnsi="Calibri" w:cs="Arial"/>
                  <w:bCs/>
                  <w:i/>
                  <w:color w:val="0000FF"/>
                  <w:sz w:val="18"/>
                  <w:szCs w:val="18"/>
                  <w:u w:val="single"/>
                  <w:shd w:val="clear" w:color="auto" w:fill="FFFFFF"/>
                  <w:lang w:eastAsia="hr-HR"/>
                </w:rPr>
                <w:t>I</w:t>
              </w:r>
              <w:r w:rsidRPr="003E05F9">
                <w:rPr>
                  <w:rFonts w:ascii="Calibri" w:hAnsi="Calibri" w:cs="Arial"/>
                  <w:bCs/>
                  <w:i/>
                  <w:color w:val="0000FF"/>
                  <w:sz w:val="18"/>
                  <w:szCs w:val="18"/>
                  <w:u w:val="single"/>
                  <w:shd w:val="clear" w:color="auto" w:fill="FFFFFF"/>
                  <w:lang w:eastAsia="hr-HR"/>
                </w:rPr>
                <w:t>Z</w:t>
              </w:r>
            </w:hyperlink>
            <w:r w:rsidRPr="003E05F9">
              <w:rPr>
                <w:rFonts w:ascii="Calibri" w:hAnsi="Calibri" w:cs="Arial"/>
                <w:i/>
                <w:color w:val="0000FF"/>
                <w:sz w:val="18"/>
                <w:szCs w:val="18"/>
                <w:u w:val="single"/>
                <w:shd w:val="clear" w:color="auto" w:fill="FFFFFF"/>
                <w:lang w:eastAsia="hr-HR"/>
              </w:rPr>
              <w:t xml:space="preserve"> </w:t>
            </w:r>
            <w:r w:rsidRPr="003E05F9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</w:t>
            </w:r>
            <w:r w:rsidRPr="00293A82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najažurnija baza</w:t>
            </w:r>
            <w:r w:rsidRPr="003E05F9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 poslovnih informacija za više </w:t>
            </w:r>
            <w:r w:rsidRPr="00293A82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od </w:t>
            </w:r>
            <w:r w:rsidRPr="00293A82">
              <w:rPr>
                <w:rFonts w:ascii="Calibri" w:hAnsi="Calibri" w:cs="Arial"/>
                <w:b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8</w:t>
            </w:r>
            <w:r w:rsidR="00293A82" w:rsidRPr="00293A82">
              <w:rPr>
                <w:rFonts w:ascii="Calibri" w:hAnsi="Calibri" w:cs="Arial"/>
                <w:b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30</w:t>
            </w:r>
            <w:r w:rsidRPr="00293A82">
              <w:rPr>
                <w:rFonts w:ascii="Calibri" w:hAnsi="Calibri" w:cs="Arial"/>
                <w:b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>.000 poslovnih subjekata iz više od 30 izvora.</w:t>
            </w:r>
            <w:r w:rsidRPr="00293A82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 Omogućuje</w:t>
            </w:r>
            <w:r w:rsidRPr="003E05F9">
              <w:rPr>
                <w:rFonts w:ascii="Calibri" w:hAnsi="Calibri" w:cs="Arial"/>
                <w:i/>
                <w:color w:val="244061"/>
                <w:sz w:val="18"/>
                <w:szCs w:val="18"/>
                <w:shd w:val="clear" w:color="auto" w:fill="FFFFFF"/>
                <w:lang w:eastAsia="hr-HR"/>
              </w:rPr>
              <w:t xml:space="preserve"> jednostavnije, brže i sigurnije donošenje poslovnih odluka, sustavno praćenje klijenata, olakšava izradu poslovnih analiza te praćenje trendova i prepoznavanje potencijala na tržištu.</w:t>
            </w:r>
          </w:p>
          <w:p w:rsidR="00D246DE" w:rsidRPr="003E05F9" w:rsidRDefault="00D246DE" w:rsidP="00D246DE">
            <w:pPr>
              <w:widowControl w:val="0"/>
              <w:tabs>
                <w:tab w:val="left" w:pos="343"/>
              </w:tabs>
              <w:spacing w:before="40"/>
              <w:ind w:left="-57"/>
              <w:rPr>
                <w:rFonts w:ascii="Calibri" w:eastAsia="Calibri" w:hAnsi="Calibri" w:cs="Arial"/>
                <w:i/>
                <w:color w:val="0000FF"/>
                <w:sz w:val="18"/>
                <w:szCs w:val="18"/>
              </w:rPr>
            </w:pPr>
            <w:r w:rsidRPr="003E05F9">
              <w:rPr>
                <w:rFonts w:ascii="Calibri" w:eastAsia="Calibri" w:hAnsi="Calibri" w:cs="Arial"/>
                <w:i/>
                <w:color w:val="244061"/>
                <w:sz w:val="18"/>
                <w:szCs w:val="18"/>
                <w:shd w:val="clear" w:color="auto" w:fill="F5F6F8"/>
              </w:rPr>
              <w:t xml:space="preserve">Ako ste zainteresirani i želite ugovoriti uslugu ili kupiti veći broj paketa: </w:t>
            </w:r>
            <w:hyperlink r:id="rId12" w:history="1">
              <w:r w:rsidRPr="003E05F9">
                <w:rPr>
                  <w:rFonts w:ascii="Calibri" w:eastAsia="Calibri" w:hAnsi="Calibri" w:cs="Arial"/>
                  <w:i/>
                  <w:color w:val="0000FF"/>
                  <w:sz w:val="18"/>
                  <w:szCs w:val="18"/>
                  <w:u w:val="single"/>
                </w:rPr>
                <w:t>prodaja@fina.hr</w:t>
              </w:r>
            </w:hyperlink>
          </w:p>
          <w:p w:rsidR="00D246DE" w:rsidRPr="003E05F9" w:rsidRDefault="00D246DE" w:rsidP="00D246DE">
            <w:pPr>
              <w:widowControl w:val="0"/>
              <w:tabs>
                <w:tab w:val="left" w:pos="343"/>
              </w:tabs>
              <w:spacing w:before="20"/>
              <w:ind w:left="-57"/>
              <w:rPr>
                <w:rFonts w:ascii="Calibri" w:eastAsia="Calibri" w:hAnsi="Calibri" w:cs="Arial"/>
                <w:i/>
                <w:color w:val="0000FF"/>
                <w:sz w:val="18"/>
                <w:szCs w:val="18"/>
                <w:u w:val="single"/>
                <w:lang w:eastAsia="hr-HR"/>
              </w:rPr>
            </w:pPr>
            <w:r w:rsidRPr="003E05F9">
              <w:rPr>
                <w:rFonts w:ascii="Calibri" w:eastAsia="Calibri" w:hAnsi="Calibri" w:cs="Arial"/>
                <w:i/>
                <w:color w:val="244061"/>
                <w:sz w:val="18"/>
                <w:szCs w:val="18"/>
                <w:shd w:val="clear" w:color="auto" w:fill="F5F6F8"/>
              </w:rPr>
              <w:t>Ako trebate korisničku podršku: 0800 0080</w:t>
            </w:r>
            <w:r w:rsidRPr="003E05F9">
              <w:rPr>
                <w:rFonts w:ascii="Calibri" w:eastAsia="Calibri" w:hAnsi="Calibri" w:cs="Arial"/>
                <w:i/>
                <w:color w:val="33343A"/>
                <w:sz w:val="18"/>
                <w:szCs w:val="18"/>
                <w:shd w:val="clear" w:color="auto" w:fill="F5F6F8"/>
              </w:rPr>
              <w:t xml:space="preserve">, </w:t>
            </w:r>
            <w:hyperlink r:id="rId13" w:history="1">
              <w:r w:rsidRPr="003E05F9">
                <w:rPr>
                  <w:rFonts w:ascii="Calibri" w:eastAsia="Calibri" w:hAnsi="Calibri" w:cs="Arial"/>
                  <w:i/>
                  <w:color w:val="0000FF"/>
                  <w:sz w:val="18"/>
                  <w:szCs w:val="18"/>
                  <w:u w:val="single"/>
                </w:rPr>
                <w:t>info@fina.hr</w:t>
              </w:r>
            </w:hyperlink>
          </w:p>
        </w:tc>
        <w:tc>
          <w:tcPr>
            <w:tcW w:w="20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D246DE" w:rsidRPr="00D246DE" w:rsidRDefault="009D14BF" w:rsidP="00D246DE">
            <w:pPr>
              <w:rPr>
                <w:rFonts w:ascii="Calibri" w:eastAsia="Calibri" w:hAnsi="Calibri" w:cs="Arial"/>
                <w:bCs/>
                <w:color w:val="17365D"/>
                <w:sz w:val="20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1187450" cy="1111250"/>
                  <wp:effectExtent l="0" t="0" r="0" b="0"/>
                  <wp:docPr id="4" name="S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8" r="58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6DE" w:rsidRPr="00643A83" w:rsidRDefault="00D246DE" w:rsidP="003E05F9">
      <w:pPr>
        <w:widowControl w:val="0"/>
        <w:autoSpaceDE w:val="0"/>
        <w:autoSpaceDN w:val="0"/>
        <w:adjustRightInd w:val="0"/>
        <w:spacing w:before="180" w:line="276" w:lineRule="auto"/>
        <w:jc w:val="both"/>
        <w:rPr>
          <w:rFonts w:ascii="Arial" w:hAnsi="Arial" w:cs="Arial"/>
          <w:bCs/>
          <w:color w:val="244061"/>
          <w:sz w:val="20"/>
        </w:rPr>
      </w:pPr>
    </w:p>
    <w:sectPr w:rsidR="00D246DE" w:rsidRPr="00643A83" w:rsidSect="005C03D6">
      <w:headerReference w:type="default" r:id="rId15"/>
      <w:footerReference w:type="default" r:id="rId16"/>
      <w:pgSz w:w="11906" w:h="16838"/>
      <w:pgMar w:top="1021" w:right="90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C4" w:rsidRDefault="00DD40C4">
      <w:r>
        <w:separator/>
      </w:r>
    </w:p>
  </w:endnote>
  <w:endnote w:type="continuationSeparator" w:id="0">
    <w:p w:rsidR="00DD40C4" w:rsidRDefault="00DD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A" w:rsidRPr="00FD380B" w:rsidRDefault="00FD474A" w:rsidP="00FD380B">
    <w:pPr>
      <w:pStyle w:val="Footer"/>
      <w:jc w:val="right"/>
      <w:rPr>
        <w:rFonts w:ascii="Arial" w:hAnsi="Arial" w:cs="Arial"/>
        <w:color w:val="003366"/>
        <w:sz w:val="18"/>
        <w:szCs w:val="18"/>
      </w:rPr>
    </w:pPr>
    <w:r w:rsidRPr="00CB3359">
      <w:rPr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Fonts w:ascii="Arial" w:hAnsi="Arial" w:cs="Arial"/>
        <w:color w:val="003366"/>
        <w:sz w:val="18"/>
        <w:szCs w:val="18"/>
      </w:rPr>
      <w:instrText xml:space="preserve"> PAGE   \* MERGEFORMAT </w:instrText>
    </w:r>
    <w:r w:rsidRPr="00CB3359">
      <w:rPr>
        <w:rFonts w:ascii="Arial" w:hAnsi="Arial" w:cs="Arial"/>
        <w:color w:val="003366"/>
        <w:sz w:val="18"/>
        <w:szCs w:val="18"/>
      </w:rPr>
      <w:fldChar w:fldCharType="separate"/>
    </w:r>
    <w:r w:rsidR="009D14BF">
      <w:rPr>
        <w:rFonts w:ascii="Arial" w:hAnsi="Arial" w:cs="Arial"/>
        <w:noProof/>
        <w:color w:val="003366"/>
        <w:sz w:val="18"/>
        <w:szCs w:val="18"/>
      </w:rPr>
      <w:t>1</w:t>
    </w:r>
    <w:r w:rsidRPr="00CB3359">
      <w:rPr>
        <w:rFonts w:ascii="Arial" w:hAnsi="Arial" w:cs="Arial"/>
        <w:color w:val="003366"/>
        <w:sz w:val="18"/>
        <w:szCs w:val="18"/>
      </w:rPr>
      <w:fldChar w:fldCharType="end"/>
    </w:r>
    <w:r w:rsidRPr="00CB3359">
      <w:rPr>
        <w:rFonts w:ascii="Arial" w:hAnsi="Arial" w:cs="Arial"/>
        <w:color w:val="003366"/>
        <w:sz w:val="18"/>
        <w:szCs w:val="18"/>
      </w:rPr>
      <w:t>/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Style w:val="PageNumber"/>
        <w:rFonts w:ascii="Arial" w:hAnsi="Arial" w:cs="Arial"/>
        <w:color w:val="003366"/>
        <w:sz w:val="18"/>
        <w:szCs w:val="18"/>
      </w:rPr>
      <w:instrText xml:space="preserve"> NUMPAGES </w:instrTex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separate"/>
    </w:r>
    <w:r w:rsidR="009D14BF">
      <w:rPr>
        <w:rStyle w:val="PageNumber"/>
        <w:rFonts w:ascii="Arial" w:hAnsi="Arial" w:cs="Arial"/>
        <w:noProof/>
        <w:color w:val="003366"/>
        <w:sz w:val="18"/>
        <w:szCs w:val="18"/>
      </w:rPr>
      <w:t>2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C4" w:rsidRDefault="00DD40C4">
      <w:r>
        <w:separator/>
      </w:r>
    </w:p>
  </w:footnote>
  <w:footnote w:type="continuationSeparator" w:id="0">
    <w:p w:rsidR="00DD40C4" w:rsidRDefault="00DD40C4">
      <w:r>
        <w:continuationSeparator/>
      </w:r>
    </w:p>
  </w:footnote>
  <w:footnote w:id="1">
    <w:p w:rsidR="00FD41A5" w:rsidRPr="00D246DE" w:rsidRDefault="00FD41A5" w:rsidP="00A379B6">
      <w:pPr>
        <w:pStyle w:val="FootnoteText"/>
        <w:rPr>
          <w:color w:val="244061"/>
          <w:sz w:val="16"/>
          <w:szCs w:val="16"/>
        </w:rPr>
      </w:pPr>
      <w:r w:rsidRPr="00D246DE">
        <w:rPr>
          <w:rStyle w:val="FootnoteReference"/>
          <w:rFonts w:ascii="Arial" w:hAnsi="Arial" w:cs="Arial"/>
          <w:color w:val="244061"/>
          <w:sz w:val="16"/>
          <w:szCs w:val="16"/>
        </w:rPr>
        <w:footnoteRef/>
      </w:r>
      <w:r w:rsidRPr="00D246DE">
        <w:rPr>
          <w:rFonts w:ascii="Arial" w:hAnsi="Arial" w:cs="Arial"/>
          <w:color w:val="244061"/>
          <w:sz w:val="16"/>
          <w:szCs w:val="16"/>
        </w:rPr>
        <w:t xml:space="preserve"> Postupci predstečajne nagodbe pokrenuti na temelju Zakona o financijskom poslovanju i predstečajnoj nagodbi, dovršit će se prema odredbama toga Zakona.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A" w:rsidRPr="00EB7977" w:rsidRDefault="009D14BF" w:rsidP="009B47C9">
    <w:pPr>
      <w:pStyle w:val="Header"/>
      <w:tabs>
        <w:tab w:val="clear" w:pos="4536"/>
        <w:tab w:val="clear" w:pos="9072"/>
      </w:tabs>
      <w:rPr>
        <w:rFonts w:ascii="Arial" w:hAnsi="Arial" w:cs="Arial"/>
        <w:color w:val="244061"/>
        <w:sz w:val="18"/>
        <w:szCs w:val="18"/>
      </w:rPr>
    </w:pPr>
    <w:r>
      <w:rPr>
        <w:rFonts w:ascii="Arial" w:hAnsi="Arial" w:cs="Arial"/>
        <w:noProof/>
        <w:sz w:val="20"/>
        <w:lang w:eastAsia="hr-HR"/>
      </w:rPr>
      <w:drawing>
        <wp:inline distT="0" distB="0" distL="0" distR="0">
          <wp:extent cx="876935" cy="21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B47C9">
      <w:tab/>
    </w:r>
    <w:r w:rsidR="009B47C9">
      <w:tab/>
    </w:r>
    <w:r w:rsidR="009B47C9">
      <w:tab/>
    </w:r>
    <w:r w:rsidR="009B47C9">
      <w:tab/>
    </w:r>
    <w:r w:rsidR="001501B5" w:rsidRPr="00EB7977">
      <w:rPr>
        <w:rFonts w:ascii="Arial" w:hAnsi="Arial" w:cs="Arial"/>
        <w:color w:val="244061"/>
        <w:sz w:val="18"/>
        <w:szCs w:val="18"/>
      </w:rPr>
      <w:t xml:space="preserve">Zagreb, </w:t>
    </w:r>
    <w:r w:rsidR="00EB7977" w:rsidRPr="00EB7977">
      <w:rPr>
        <w:rFonts w:ascii="Arial" w:hAnsi="Arial" w:cs="Arial"/>
        <w:color w:val="244061"/>
        <w:sz w:val="18"/>
        <w:szCs w:val="18"/>
      </w:rPr>
      <w:t>17.</w:t>
    </w:r>
    <w:r w:rsidR="00853345" w:rsidRPr="00EB7977">
      <w:rPr>
        <w:rFonts w:ascii="Arial" w:hAnsi="Arial" w:cs="Arial"/>
        <w:color w:val="244061"/>
        <w:sz w:val="18"/>
        <w:szCs w:val="18"/>
      </w:rPr>
      <w:t xml:space="preserve"> </w:t>
    </w:r>
    <w:r w:rsidR="00B905B2">
      <w:rPr>
        <w:rFonts w:ascii="Arial" w:hAnsi="Arial" w:cs="Arial"/>
        <w:color w:val="244061"/>
        <w:sz w:val="18"/>
        <w:szCs w:val="18"/>
      </w:rPr>
      <w:t xml:space="preserve">siječnja </w:t>
    </w:r>
    <w:r w:rsidR="00CD1EFD" w:rsidRPr="00EB7977">
      <w:rPr>
        <w:rFonts w:ascii="Arial" w:hAnsi="Arial" w:cs="Arial"/>
        <w:color w:val="244061"/>
        <w:sz w:val="18"/>
        <w:szCs w:val="18"/>
      </w:rPr>
      <w:t>20</w:t>
    </w:r>
    <w:r w:rsidR="007A7945" w:rsidRPr="00EB7977">
      <w:rPr>
        <w:rFonts w:ascii="Arial" w:hAnsi="Arial" w:cs="Arial"/>
        <w:color w:val="244061"/>
        <w:sz w:val="18"/>
        <w:szCs w:val="18"/>
      </w:rPr>
      <w:t>2</w:t>
    </w:r>
    <w:r w:rsidR="00B905B2">
      <w:rPr>
        <w:rFonts w:ascii="Arial" w:hAnsi="Arial" w:cs="Arial"/>
        <w:color w:val="244061"/>
        <w:sz w:val="18"/>
        <w:szCs w:val="18"/>
      </w:rPr>
      <w:t>2</w:t>
    </w:r>
    <w:r w:rsidR="00CD1EFD" w:rsidRPr="00EB7977">
      <w:rPr>
        <w:rFonts w:ascii="Arial" w:hAnsi="Arial" w:cs="Arial"/>
        <w:color w:val="244061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9D9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8AA"/>
    <w:multiLevelType w:val="hybridMultilevel"/>
    <w:tmpl w:val="5C4EA874"/>
    <w:lvl w:ilvl="0" w:tplc="F90C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2A6F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54C05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87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DA"/>
    <w:rsid w:val="00001CAF"/>
    <w:rsid w:val="00001DB2"/>
    <w:rsid w:val="00002673"/>
    <w:rsid w:val="0000580B"/>
    <w:rsid w:val="00005A80"/>
    <w:rsid w:val="00006757"/>
    <w:rsid w:val="00007143"/>
    <w:rsid w:val="00007B25"/>
    <w:rsid w:val="000107A4"/>
    <w:rsid w:val="00010B55"/>
    <w:rsid w:val="00010E6E"/>
    <w:rsid w:val="0001193B"/>
    <w:rsid w:val="00011A6F"/>
    <w:rsid w:val="000121C9"/>
    <w:rsid w:val="000130FE"/>
    <w:rsid w:val="0001349F"/>
    <w:rsid w:val="0001377A"/>
    <w:rsid w:val="0001392E"/>
    <w:rsid w:val="00015CE1"/>
    <w:rsid w:val="000168E2"/>
    <w:rsid w:val="00016A1C"/>
    <w:rsid w:val="00016B56"/>
    <w:rsid w:val="0002025E"/>
    <w:rsid w:val="00020D5F"/>
    <w:rsid w:val="00022A7E"/>
    <w:rsid w:val="00023683"/>
    <w:rsid w:val="000251C8"/>
    <w:rsid w:val="000263A7"/>
    <w:rsid w:val="000264EF"/>
    <w:rsid w:val="00026C2A"/>
    <w:rsid w:val="000279E7"/>
    <w:rsid w:val="00030A23"/>
    <w:rsid w:val="00030B7D"/>
    <w:rsid w:val="000320DB"/>
    <w:rsid w:val="00033983"/>
    <w:rsid w:val="000352CD"/>
    <w:rsid w:val="00035A0A"/>
    <w:rsid w:val="000363DD"/>
    <w:rsid w:val="0004005A"/>
    <w:rsid w:val="00040702"/>
    <w:rsid w:val="000415F8"/>
    <w:rsid w:val="0004167C"/>
    <w:rsid w:val="00042816"/>
    <w:rsid w:val="0004315F"/>
    <w:rsid w:val="000434A3"/>
    <w:rsid w:val="00043E24"/>
    <w:rsid w:val="0004444C"/>
    <w:rsid w:val="000459E1"/>
    <w:rsid w:val="00046257"/>
    <w:rsid w:val="00046752"/>
    <w:rsid w:val="00046971"/>
    <w:rsid w:val="00047AD6"/>
    <w:rsid w:val="00047E32"/>
    <w:rsid w:val="0005118B"/>
    <w:rsid w:val="000515BC"/>
    <w:rsid w:val="00051E18"/>
    <w:rsid w:val="00051EBD"/>
    <w:rsid w:val="00052433"/>
    <w:rsid w:val="000533E5"/>
    <w:rsid w:val="00053D06"/>
    <w:rsid w:val="00054627"/>
    <w:rsid w:val="00054771"/>
    <w:rsid w:val="00054C84"/>
    <w:rsid w:val="00054F5D"/>
    <w:rsid w:val="000551FB"/>
    <w:rsid w:val="0005538C"/>
    <w:rsid w:val="000553A4"/>
    <w:rsid w:val="00055402"/>
    <w:rsid w:val="00055E75"/>
    <w:rsid w:val="00056538"/>
    <w:rsid w:val="00056B6E"/>
    <w:rsid w:val="0005756D"/>
    <w:rsid w:val="0005783D"/>
    <w:rsid w:val="00057C2E"/>
    <w:rsid w:val="00060010"/>
    <w:rsid w:val="00060FEC"/>
    <w:rsid w:val="00061717"/>
    <w:rsid w:val="0006184A"/>
    <w:rsid w:val="00062057"/>
    <w:rsid w:val="0006227D"/>
    <w:rsid w:val="00062586"/>
    <w:rsid w:val="0006262C"/>
    <w:rsid w:val="00063AD0"/>
    <w:rsid w:val="00063F86"/>
    <w:rsid w:val="00064156"/>
    <w:rsid w:val="00064EF7"/>
    <w:rsid w:val="000653FB"/>
    <w:rsid w:val="00066142"/>
    <w:rsid w:val="0006687E"/>
    <w:rsid w:val="00066F48"/>
    <w:rsid w:val="0006717D"/>
    <w:rsid w:val="0006786D"/>
    <w:rsid w:val="00070133"/>
    <w:rsid w:val="00070D0A"/>
    <w:rsid w:val="0007112D"/>
    <w:rsid w:val="00071EFA"/>
    <w:rsid w:val="000721D2"/>
    <w:rsid w:val="00073502"/>
    <w:rsid w:val="00074315"/>
    <w:rsid w:val="0007433D"/>
    <w:rsid w:val="00074774"/>
    <w:rsid w:val="00074AEA"/>
    <w:rsid w:val="000751B0"/>
    <w:rsid w:val="0007594C"/>
    <w:rsid w:val="0007704C"/>
    <w:rsid w:val="00077CD0"/>
    <w:rsid w:val="00077DF7"/>
    <w:rsid w:val="00080B76"/>
    <w:rsid w:val="0008130D"/>
    <w:rsid w:val="00081570"/>
    <w:rsid w:val="000828ED"/>
    <w:rsid w:val="00082FC6"/>
    <w:rsid w:val="00083024"/>
    <w:rsid w:val="00083115"/>
    <w:rsid w:val="00083A0F"/>
    <w:rsid w:val="00083E79"/>
    <w:rsid w:val="00084CB7"/>
    <w:rsid w:val="00085068"/>
    <w:rsid w:val="00085400"/>
    <w:rsid w:val="00086F5C"/>
    <w:rsid w:val="00087713"/>
    <w:rsid w:val="00090D33"/>
    <w:rsid w:val="00093527"/>
    <w:rsid w:val="000941CF"/>
    <w:rsid w:val="00094496"/>
    <w:rsid w:val="00094A45"/>
    <w:rsid w:val="000961DB"/>
    <w:rsid w:val="000963C6"/>
    <w:rsid w:val="000A0E2A"/>
    <w:rsid w:val="000A20C0"/>
    <w:rsid w:val="000A2653"/>
    <w:rsid w:val="000A4E9B"/>
    <w:rsid w:val="000A51B6"/>
    <w:rsid w:val="000A52E7"/>
    <w:rsid w:val="000A5DBE"/>
    <w:rsid w:val="000A75A2"/>
    <w:rsid w:val="000A7DA3"/>
    <w:rsid w:val="000B06A4"/>
    <w:rsid w:val="000B0780"/>
    <w:rsid w:val="000B116C"/>
    <w:rsid w:val="000B1402"/>
    <w:rsid w:val="000B1824"/>
    <w:rsid w:val="000B1D8E"/>
    <w:rsid w:val="000B25A9"/>
    <w:rsid w:val="000B33D1"/>
    <w:rsid w:val="000B3B15"/>
    <w:rsid w:val="000B3DE5"/>
    <w:rsid w:val="000B44F5"/>
    <w:rsid w:val="000B4EB2"/>
    <w:rsid w:val="000B5857"/>
    <w:rsid w:val="000B5C82"/>
    <w:rsid w:val="000B64D4"/>
    <w:rsid w:val="000B68A3"/>
    <w:rsid w:val="000B7A6D"/>
    <w:rsid w:val="000B7DB6"/>
    <w:rsid w:val="000C06B3"/>
    <w:rsid w:val="000C3580"/>
    <w:rsid w:val="000C568D"/>
    <w:rsid w:val="000C6198"/>
    <w:rsid w:val="000D04A7"/>
    <w:rsid w:val="000D0801"/>
    <w:rsid w:val="000D10F4"/>
    <w:rsid w:val="000D1F51"/>
    <w:rsid w:val="000D233C"/>
    <w:rsid w:val="000D2F75"/>
    <w:rsid w:val="000D3222"/>
    <w:rsid w:val="000D4B88"/>
    <w:rsid w:val="000D4CFA"/>
    <w:rsid w:val="000D6D01"/>
    <w:rsid w:val="000D7429"/>
    <w:rsid w:val="000D75C2"/>
    <w:rsid w:val="000D7DC3"/>
    <w:rsid w:val="000D7FF5"/>
    <w:rsid w:val="000E13F5"/>
    <w:rsid w:val="000E1F56"/>
    <w:rsid w:val="000E22A4"/>
    <w:rsid w:val="000E301E"/>
    <w:rsid w:val="000E440C"/>
    <w:rsid w:val="000E4A86"/>
    <w:rsid w:val="000E4B38"/>
    <w:rsid w:val="000E50CA"/>
    <w:rsid w:val="000E75A1"/>
    <w:rsid w:val="000E7700"/>
    <w:rsid w:val="000F002D"/>
    <w:rsid w:val="000F0AF5"/>
    <w:rsid w:val="000F29B0"/>
    <w:rsid w:val="000F2A1A"/>
    <w:rsid w:val="000F2C30"/>
    <w:rsid w:val="000F2DE7"/>
    <w:rsid w:val="000F32FA"/>
    <w:rsid w:val="000F3738"/>
    <w:rsid w:val="000F3DCE"/>
    <w:rsid w:val="000F41E5"/>
    <w:rsid w:val="000F457F"/>
    <w:rsid w:val="000F46FC"/>
    <w:rsid w:val="000F51D0"/>
    <w:rsid w:val="000F55AF"/>
    <w:rsid w:val="000F5B25"/>
    <w:rsid w:val="000F5B7E"/>
    <w:rsid w:val="000F5F5B"/>
    <w:rsid w:val="000F6971"/>
    <w:rsid w:val="000F6BD4"/>
    <w:rsid w:val="000F7538"/>
    <w:rsid w:val="000F7F73"/>
    <w:rsid w:val="00100253"/>
    <w:rsid w:val="00100D74"/>
    <w:rsid w:val="001010B4"/>
    <w:rsid w:val="0010224C"/>
    <w:rsid w:val="00103793"/>
    <w:rsid w:val="00104051"/>
    <w:rsid w:val="00104212"/>
    <w:rsid w:val="00104286"/>
    <w:rsid w:val="00105A83"/>
    <w:rsid w:val="00106154"/>
    <w:rsid w:val="00106A97"/>
    <w:rsid w:val="00106B86"/>
    <w:rsid w:val="00106EAE"/>
    <w:rsid w:val="001106C4"/>
    <w:rsid w:val="001117A6"/>
    <w:rsid w:val="00113BC5"/>
    <w:rsid w:val="00113C35"/>
    <w:rsid w:val="00114A46"/>
    <w:rsid w:val="00114A9E"/>
    <w:rsid w:val="00114ADA"/>
    <w:rsid w:val="00115FA1"/>
    <w:rsid w:val="0011744F"/>
    <w:rsid w:val="001206D6"/>
    <w:rsid w:val="00120FBD"/>
    <w:rsid w:val="00122BAA"/>
    <w:rsid w:val="00122FD7"/>
    <w:rsid w:val="00123182"/>
    <w:rsid w:val="00123ABF"/>
    <w:rsid w:val="001241CF"/>
    <w:rsid w:val="001247CC"/>
    <w:rsid w:val="00124D99"/>
    <w:rsid w:val="00125741"/>
    <w:rsid w:val="001259C6"/>
    <w:rsid w:val="00126152"/>
    <w:rsid w:val="001262ED"/>
    <w:rsid w:val="00127714"/>
    <w:rsid w:val="00127B16"/>
    <w:rsid w:val="00127C95"/>
    <w:rsid w:val="001304D8"/>
    <w:rsid w:val="001305A4"/>
    <w:rsid w:val="001324D4"/>
    <w:rsid w:val="00132A2D"/>
    <w:rsid w:val="00132AD0"/>
    <w:rsid w:val="00133139"/>
    <w:rsid w:val="0013422D"/>
    <w:rsid w:val="001345BF"/>
    <w:rsid w:val="001349CE"/>
    <w:rsid w:val="0013582F"/>
    <w:rsid w:val="00135839"/>
    <w:rsid w:val="00135915"/>
    <w:rsid w:val="00135A7E"/>
    <w:rsid w:val="00135D57"/>
    <w:rsid w:val="00135F47"/>
    <w:rsid w:val="00135F6D"/>
    <w:rsid w:val="001364ED"/>
    <w:rsid w:val="00136EF3"/>
    <w:rsid w:val="00137327"/>
    <w:rsid w:val="0013756D"/>
    <w:rsid w:val="001377E9"/>
    <w:rsid w:val="0014076B"/>
    <w:rsid w:val="00140F79"/>
    <w:rsid w:val="001412A9"/>
    <w:rsid w:val="001414A3"/>
    <w:rsid w:val="0014222E"/>
    <w:rsid w:val="00142E7B"/>
    <w:rsid w:val="00142E7D"/>
    <w:rsid w:val="00143351"/>
    <w:rsid w:val="00143383"/>
    <w:rsid w:val="00143E41"/>
    <w:rsid w:val="00143FC1"/>
    <w:rsid w:val="00144911"/>
    <w:rsid w:val="001449C4"/>
    <w:rsid w:val="00144C38"/>
    <w:rsid w:val="001459FD"/>
    <w:rsid w:val="0014647E"/>
    <w:rsid w:val="001501B5"/>
    <w:rsid w:val="00151472"/>
    <w:rsid w:val="001515C4"/>
    <w:rsid w:val="001520DF"/>
    <w:rsid w:val="00153C45"/>
    <w:rsid w:val="00154975"/>
    <w:rsid w:val="001549FF"/>
    <w:rsid w:val="00154A84"/>
    <w:rsid w:val="00154DFB"/>
    <w:rsid w:val="00156AF2"/>
    <w:rsid w:val="00156EAB"/>
    <w:rsid w:val="00156F09"/>
    <w:rsid w:val="001571D8"/>
    <w:rsid w:val="00160EA0"/>
    <w:rsid w:val="00161361"/>
    <w:rsid w:val="0016194E"/>
    <w:rsid w:val="00161C83"/>
    <w:rsid w:val="001629FD"/>
    <w:rsid w:val="0016380D"/>
    <w:rsid w:val="00164832"/>
    <w:rsid w:val="0016627F"/>
    <w:rsid w:val="00166F3A"/>
    <w:rsid w:val="00167569"/>
    <w:rsid w:val="00167A58"/>
    <w:rsid w:val="001715A8"/>
    <w:rsid w:val="001740DE"/>
    <w:rsid w:val="00174CFC"/>
    <w:rsid w:val="0017610E"/>
    <w:rsid w:val="00177012"/>
    <w:rsid w:val="001772D9"/>
    <w:rsid w:val="00180788"/>
    <w:rsid w:val="00181D72"/>
    <w:rsid w:val="00182A81"/>
    <w:rsid w:val="00182ABA"/>
    <w:rsid w:val="00182B34"/>
    <w:rsid w:val="001833B5"/>
    <w:rsid w:val="00183C50"/>
    <w:rsid w:val="0018410C"/>
    <w:rsid w:val="00184A8A"/>
    <w:rsid w:val="00184DC9"/>
    <w:rsid w:val="00185138"/>
    <w:rsid w:val="001855F2"/>
    <w:rsid w:val="00186730"/>
    <w:rsid w:val="001869E1"/>
    <w:rsid w:val="00187D3C"/>
    <w:rsid w:val="00190350"/>
    <w:rsid w:val="00190BF1"/>
    <w:rsid w:val="001910E6"/>
    <w:rsid w:val="0019122F"/>
    <w:rsid w:val="001922AA"/>
    <w:rsid w:val="00192BDB"/>
    <w:rsid w:val="00192CF4"/>
    <w:rsid w:val="0019317D"/>
    <w:rsid w:val="00193714"/>
    <w:rsid w:val="00193B96"/>
    <w:rsid w:val="001947CB"/>
    <w:rsid w:val="00196442"/>
    <w:rsid w:val="0019645F"/>
    <w:rsid w:val="001965EB"/>
    <w:rsid w:val="001972DD"/>
    <w:rsid w:val="001A0EC2"/>
    <w:rsid w:val="001A0F16"/>
    <w:rsid w:val="001A15DB"/>
    <w:rsid w:val="001A2193"/>
    <w:rsid w:val="001A32C6"/>
    <w:rsid w:val="001A3394"/>
    <w:rsid w:val="001A367F"/>
    <w:rsid w:val="001A398E"/>
    <w:rsid w:val="001A4E04"/>
    <w:rsid w:val="001A5369"/>
    <w:rsid w:val="001A5BF9"/>
    <w:rsid w:val="001A5DB7"/>
    <w:rsid w:val="001A6D46"/>
    <w:rsid w:val="001A6E0F"/>
    <w:rsid w:val="001A701A"/>
    <w:rsid w:val="001B07D1"/>
    <w:rsid w:val="001B152A"/>
    <w:rsid w:val="001B1977"/>
    <w:rsid w:val="001B1EA5"/>
    <w:rsid w:val="001B2D20"/>
    <w:rsid w:val="001B3F97"/>
    <w:rsid w:val="001B5BE3"/>
    <w:rsid w:val="001B6604"/>
    <w:rsid w:val="001B780B"/>
    <w:rsid w:val="001B7A0E"/>
    <w:rsid w:val="001B7F4E"/>
    <w:rsid w:val="001C025E"/>
    <w:rsid w:val="001C0467"/>
    <w:rsid w:val="001C1BC7"/>
    <w:rsid w:val="001C2741"/>
    <w:rsid w:val="001C2B9F"/>
    <w:rsid w:val="001C2FE7"/>
    <w:rsid w:val="001C3051"/>
    <w:rsid w:val="001C3B4A"/>
    <w:rsid w:val="001C4360"/>
    <w:rsid w:val="001C4379"/>
    <w:rsid w:val="001C46B7"/>
    <w:rsid w:val="001C5068"/>
    <w:rsid w:val="001C5D20"/>
    <w:rsid w:val="001C5F58"/>
    <w:rsid w:val="001C6175"/>
    <w:rsid w:val="001C64B8"/>
    <w:rsid w:val="001C6832"/>
    <w:rsid w:val="001C7403"/>
    <w:rsid w:val="001C7657"/>
    <w:rsid w:val="001C7E5A"/>
    <w:rsid w:val="001C7F0E"/>
    <w:rsid w:val="001D062B"/>
    <w:rsid w:val="001D0C3A"/>
    <w:rsid w:val="001D0DCF"/>
    <w:rsid w:val="001D1AE7"/>
    <w:rsid w:val="001D2C24"/>
    <w:rsid w:val="001D3A71"/>
    <w:rsid w:val="001D521F"/>
    <w:rsid w:val="001D5992"/>
    <w:rsid w:val="001D5A2E"/>
    <w:rsid w:val="001D605E"/>
    <w:rsid w:val="001D629C"/>
    <w:rsid w:val="001D69E4"/>
    <w:rsid w:val="001D6E05"/>
    <w:rsid w:val="001D7884"/>
    <w:rsid w:val="001D7FB8"/>
    <w:rsid w:val="001E1692"/>
    <w:rsid w:val="001E1AA5"/>
    <w:rsid w:val="001E2DC0"/>
    <w:rsid w:val="001E36DC"/>
    <w:rsid w:val="001E5F89"/>
    <w:rsid w:val="001E63CA"/>
    <w:rsid w:val="001E6402"/>
    <w:rsid w:val="001F00C7"/>
    <w:rsid w:val="001F12F3"/>
    <w:rsid w:val="001F1426"/>
    <w:rsid w:val="001F2675"/>
    <w:rsid w:val="001F350B"/>
    <w:rsid w:val="001F3C72"/>
    <w:rsid w:val="001F3DEC"/>
    <w:rsid w:val="001F402C"/>
    <w:rsid w:val="001F4075"/>
    <w:rsid w:val="001F49FA"/>
    <w:rsid w:val="001F4DE1"/>
    <w:rsid w:val="001F60E2"/>
    <w:rsid w:val="00201481"/>
    <w:rsid w:val="002016D3"/>
    <w:rsid w:val="002019D5"/>
    <w:rsid w:val="00201CD6"/>
    <w:rsid w:val="0020254B"/>
    <w:rsid w:val="00202656"/>
    <w:rsid w:val="00202C3E"/>
    <w:rsid w:val="00202D0B"/>
    <w:rsid w:val="00204C25"/>
    <w:rsid w:val="00204DAC"/>
    <w:rsid w:val="002069BF"/>
    <w:rsid w:val="00206C37"/>
    <w:rsid w:val="00207654"/>
    <w:rsid w:val="00207842"/>
    <w:rsid w:val="002103BA"/>
    <w:rsid w:val="0021111E"/>
    <w:rsid w:val="00211735"/>
    <w:rsid w:val="00211801"/>
    <w:rsid w:val="00211B4D"/>
    <w:rsid w:val="00211C40"/>
    <w:rsid w:val="00212C26"/>
    <w:rsid w:val="00213232"/>
    <w:rsid w:val="00213304"/>
    <w:rsid w:val="002134BA"/>
    <w:rsid w:val="00213640"/>
    <w:rsid w:val="00213893"/>
    <w:rsid w:val="0021417B"/>
    <w:rsid w:val="00214A0B"/>
    <w:rsid w:val="002156EA"/>
    <w:rsid w:val="00215AF1"/>
    <w:rsid w:val="00215B1E"/>
    <w:rsid w:val="00215F84"/>
    <w:rsid w:val="0021610D"/>
    <w:rsid w:val="00216629"/>
    <w:rsid w:val="00216B12"/>
    <w:rsid w:val="00216FD1"/>
    <w:rsid w:val="00217722"/>
    <w:rsid w:val="00221035"/>
    <w:rsid w:val="0022171E"/>
    <w:rsid w:val="00221A77"/>
    <w:rsid w:val="00222196"/>
    <w:rsid w:val="00222F98"/>
    <w:rsid w:val="0022320F"/>
    <w:rsid w:val="0022326F"/>
    <w:rsid w:val="00223689"/>
    <w:rsid w:val="00223DFB"/>
    <w:rsid w:val="002244F1"/>
    <w:rsid w:val="002277BF"/>
    <w:rsid w:val="002278E3"/>
    <w:rsid w:val="00227B95"/>
    <w:rsid w:val="00230CA1"/>
    <w:rsid w:val="00230DBF"/>
    <w:rsid w:val="00231825"/>
    <w:rsid w:val="00232235"/>
    <w:rsid w:val="00232F06"/>
    <w:rsid w:val="00234218"/>
    <w:rsid w:val="00235EDD"/>
    <w:rsid w:val="00236447"/>
    <w:rsid w:val="00236698"/>
    <w:rsid w:val="0023730E"/>
    <w:rsid w:val="00237CC6"/>
    <w:rsid w:val="002404EC"/>
    <w:rsid w:val="002406A9"/>
    <w:rsid w:val="00240847"/>
    <w:rsid w:val="0024089C"/>
    <w:rsid w:val="002413E6"/>
    <w:rsid w:val="00241D66"/>
    <w:rsid w:val="0024230F"/>
    <w:rsid w:val="002432F3"/>
    <w:rsid w:val="00243D32"/>
    <w:rsid w:val="002446A8"/>
    <w:rsid w:val="0024489D"/>
    <w:rsid w:val="00244C3E"/>
    <w:rsid w:val="00244E82"/>
    <w:rsid w:val="0024694B"/>
    <w:rsid w:val="0024707F"/>
    <w:rsid w:val="00247127"/>
    <w:rsid w:val="00247349"/>
    <w:rsid w:val="00247835"/>
    <w:rsid w:val="00247B24"/>
    <w:rsid w:val="002503B9"/>
    <w:rsid w:val="002507A6"/>
    <w:rsid w:val="002509A6"/>
    <w:rsid w:val="00250C0F"/>
    <w:rsid w:val="00251102"/>
    <w:rsid w:val="00251C05"/>
    <w:rsid w:val="00251C71"/>
    <w:rsid w:val="00252E3D"/>
    <w:rsid w:val="00253944"/>
    <w:rsid w:val="00253CB1"/>
    <w:rsid w:val="00253E1F"/>
    <w:rsid w:val="00253FAB"/>
    <w:rsid w:val="00255BA6"/>
    <w:rsid w:val="002569E9"/>
    <w:rsid w:val="002572B5"/>
    <w:rsid w:val="00257C06"/>
    <w:rsid w:val="00260A89"/>
    <w:rsid w:val="00260AA6"/>
    <w:rsid w:val="00261207"/>
    <w:rsid w:val="00261836"/>
    <w:rsid w:val="00261D39"/>
    <w:rsid w:val="00262985"/>
    <w:rsid w:val="00262E9F"/>
    <w:rsid w:val="002631BD"/>
    <w:rsid w:val="002647C2"/>
    <w:rsid w:val="00265550"/>
    <w:rsid w:val="00265877"/>
    <w:rsid w:val="00265B46"/>
    <w:rsid w:val="00266C4E"/>
    <w:rsid w:val="00266DB9"/>
    <w:rsid w:val="00270BAF"/>
    <w:rsid w:val="00271C7B"/>
    <w:rsid w:val="002722B2"/>
    <w:rsid w:val="00273698"/>
    <w:rsid w:val="00274A8B"/>
    <w:rsid w:val="002755B6"/>
    <w:rsid w:val="0027575A"/>
    <w:rsid w:val="002761E1"/>
    <w:rsid w:val="00276F82"/>
    <w:rsid w:val="00277792"/>
    <w:rsid w:val="00277F2F"/>
    <w:rsid w:val="002800C7"/>
    <w:rsid w:val="002806C3"/>
    <w:rsid w:val="0028085F"/>
    <w:rsid w:val="00280CB9"/>
    <w:rsid w:val="00281DFD"/>
    <w:rsid w:val="00281E8D"/>
    <w:rsid w:val="002825AA"/>
    <w:rsid w:val="00282AF8"/>
    <w:rsid w:val="00282ECE"/>
    <w:rsid w:val="0028328C"/>
    <w:rsid w:val="0028328D"/>
    <w:rsid w:val="002844FC"/>
    <w:rsid w:val="00284A22"/>
    <w:rsid w:val="0028517A"/>
    <w:rsid w:val="002858A3"/>
    <w:rsid w:val="0028611A"/>
    <w:rsid w:val="0028615A"/>
    <w:rsid w:val="00286471"/>
    <w:rsid w:val="00286715"/>
    <w:rsid w:val="00287588"/>
    <w:rsid w:val="0028778F"/>
    <w:rsid w:val="00290287"/>
    <w:rsid w:val="00290EDD"/>
    <w:rsid w:val="0029259E"/>
    <w:rsid w:val="0029261C"/>
    <w:rsid w:val="00293A82"/>
    <w:rsid w:val="00294ED5"/>
    <w:rsid w:val="002953A8"/>
    <w:rsid w:val="00295585"/>
    <w:rsid w:val="00297686"/>
    <w:rsid w:val="00297F93"/>
    <w:rsid w:val="002A0758"/>
    <w:rsid w:val="002A1028"/>
    <w:rsid w:val="002A1A5E"/>
    <w:rsid w:val="002A1FBF"/>
    <w:rsid w:val="002A2332"/>
    <w:rsid w:val="002A23A4"/>
    <w:rsid w:val="002A345D"/>
    <w:rsid w:val="002A3887"/>
    <w:rsid w:val="002A45B3"/>
    <w:rsid w:val="002A499F"/>
    <w:rsid w:val="002A510B"/>
    <w:rsid w:val="002A513C"/>
    <w:rsid w:val="002A6135"/>
    <w:rsid w:val="002A6444"/>
    <w:rsid w:val="002A6568"/>
    <w:rsid w:val="002A6F20"/>
    <w:rsid w:val="002A7266"/>
    <w:rsid w:val="002A740A"/>
    <w:rsid w:val="002A7714"/>
    <w:rsid w:val="002B0989"/>
    <w:rsid w:val="002B1184"/>
    <w:rsid w:val="002B13A0"/>
    <w:rsid w:val="002B1688"/>
    <w:rsid w:val="002B1A0E"/>
    <w:rsid w:val="002B207A"/>
    <w:rsid w:val="002B216D"/>
    <w:rsid w:val="002B4243"/>
    <w:rsid w:val="002B541C"/>
    <w:rsid w:val="002B5901"/>
    <w:rsid w:val="002B5BA6"/>
    <w:rsid w:val="002B6F8F"/>
    <w:rsid w:val="002B7548"/>
    <w:rsid w:val="002B7E64"/>
    <w:rsid w:val="002C014C"/>
    <w:rsid w:val="002C058E"/>
    <w:rsid w:val="002C0A70"/>
    <w:rsid w:val="002C0CC8"/>
    <w:rsid w:val="002C179C"/>
    <w:rsid w:val="002C2A62"/>
    <w:rsid w:val="002C326A"/>
    <w:rsid w:val="002C3A6A"/>
    <w:rsid w:val="002C4B91"/>
    <w:rsid w:val="002C4C93"/>
    <w:rsid w:val="002C6476"/>
    <w:rsid w:val="002C6D78"/>
    <w:rsid w:val="002C74D9"/>
    <w:rsid w:val="002C7FF8"/>
    <w:rsid w:val="002D0902"/>
    <w:rsid w:val="002D0A0E"/>
    <w:rsid w:val="002D0C97"/>
    <w:rsid w:val="002D1B23"/>
    <w:rsid w:val="002D20DD"/>
    <w:rsid w:val="002D3080"/>
    <w:rsid w:val="002D386B"/>
    <w:rsid w:val="002D42D9"/>
    <w:rsid w:val="002D43EF"/>
    <w:rsid w:val="002D544F"/>
    <w:rsid w:val="002D59D2"/>
    <w:rsid w:val="002D5B6C"/>
    <w:rsid w:val="002D69E1"/>
    <w:rsid w:val="002D7ABA"/>
    <w:rsid w:val="002E0655"/>
    <w:rsid w:val="002E1617"/>
    <w:rsid w:val="002E1B66"/>
    <w:rsid w:val="002E2DD1"/>
    <w:rsid w:val="002E3D82"/>
    <w:rsid w:val="002E5A65"/>
    <w:rsid w:val="002E605C"/>
    <w:rsid w:val="002E60D3"/>
    <w:rsid w:val="002F0627"/>
    <w:rsid w:val="002F1FDE"/>
    <w:rsid w:val="002F2FCF"/>
    <w:rsid w:val="002F301B"/>
    <w:rsid w:val="002F3575"/>
    <w:rsid w:val="002F3F97"/>
    <w:rsid w:val="002F4376"/>
    <w:rsid w:val="002F5B5E"/>
    <w:rsid w:val="002F628E"/>
    <w:rsid w:val="002F794C"/>
    <w:rsid w:val="0030009D"/>
    <w:rsid w:val="003000F5"/>
    <w:rsid w:val="00300107"/>
    <w:rsid w:val="00300C31"/>
    <w:rsid w:val="00301475"/>
    <w:rsid w:val="00302FDE"/>
    <w:rsid w:val="003031E6"/>
    <w:rsid w:val="00303382"/>
    <w:rsid w:val="0030355E"/>
    <w:rsid w:val="00303B16"/>
    <w:rsid w:val="00303DC1"/>
    <w:rsid w:val="00304A76"/>
    <w:rsid w:val="00304D91"/>
    <w:rsid w:val="003058E3"/>
    <w:rsid w:val="00307E29"/>
    <w:rsid w:val="00310334"/>
    <w:rsid w:val="0031132E"/>
    <w:rsid w:val="00311EBC"/>
    <w:rsid w:val="00312A67"/>
    <w:rsid w:val="00315B8F"/>
    <w:rsid w:val="003164C7"/>
    <w:rsid w:val="003200EF"/>
    <w:rsid w:val="00320742"/>
    <w:rsid w:val="00320E3B"/>
    <w:rsid w:val="0032130D"/>
    <w:rsid w:val="003224B5"/>
    <w:rsid w:val="00322B7F"/>
    <w:rsid w:val="00322D74"/>
    <w:rsid w:val="00322DF3"/>
    <w:rsid w:val="003231DD"/>
    <w:rsid w:val="0032370F"/>
    <w:rsid w:val="00324DC3"/>
    <w:rsid w:val="00324EF4"/>
    <w:rsid w:val="00325223"/>
    <w:rsid w:val="00325997"/>
    <w:rsid w:val="00326535"/>
    <w:rsid w:val="00327338"/>
    <w:rsid w:val="00330148"/>
    <w:rsid w:val="003309A2"/>
    <w:rsid w:val="00330FCE"/>
    <w:rsid w:val="0033112D"/>
    <w:rsid w:val="0033164E"/>
    <w:rsid w:val="00331D3E"/>
    <w:rsid w:val="00331E32"/>
    <w:rsid w:val="00333124"/>
    <w:rsid w:val="003338F4"/>
    <w:rsid w:val="00333C0D"/>
    <w:rsid w:val="0033470C"/>
    <w:rsid w:val="00334E53"/>
    <w:rsid w:val="003351ED"/>
    <w:rsid w:val="00335707"/>
    <w:rsid w:val="00335AEF"/>
    <w:rsid w:val="00335BF7"/>
    <w:rsid w:val="00335EB5"/>
    <w:rsid w:val="003364E1"/>
    <w:rsid w:val="0033777A"/>
    <w:rsid w:val="00337BC2"/>
    <w:rsid w:val="00340B0C"/>
    <w:rsid w:val="00340BEF"/>
    <w:rsid w:val="003413BD"/>
    <w:rsid w:val="0034189D"/>
    <w:rsid w:val="003426D8"/>
    <w:rsid w:val="00343C6F"/>
    <w:rsid w:val="003442CA"/>
    <w:rsid w:val="00344808"/>
    <w:rsid w:val="00344B2E"/>
    <w:rsid w:val="00344DEC"/>
    <w:rsid w:val="00345E3D"/>
    <w:rsid w:val="0034637A"/>
    <w:rsid w:val="003512EE"/>
    <w:rsid w:val="00351689"/>
    <w:rsid w:val="0035191E"/>
    <w:rsid w:val="00351B24"/>
    <w:rsid w:val="00352DE4"/>
    <w:rsid w:val="00354A53"/>
    <w:rsid w:val="00355A22"/>
    <w:rsid w:val="0035602D"/>
    <w:rsid w:val="00356A27"/>
    <w:rsid w:val="00357B8F"/>
    <w:rsid w:val="00360527"/>
    <w:rsid w:val="00360689"/>
    <w:rsid w:val="003609D8"/>
    <w:rsid w:val="00360A37"/>
    <w:rsid w:val="00360FBB"/>
    <w:rsid w:val="0036176E"/>
    <w:rsid w:val="00361948"/>
    <w:rsid w:val="00361A1F"/>
    <w:rsid w:val="00361B71"/>
    <w:rsid w:val="0036233D"/>
    <w:rsid w:val="00364F7D"/>
    <w:rsid w:val="00365121"/>
    <w:rsid w:val="00365930"/>
    <w:rsid w:val="0036595A"/>
    <w:rsid w:val="00365B44"/>
    <w:rsid w:val="003671AC"/>
    <w:rsid w:val="00371325"/>
    <w:rsid w:val="0037220F"/>
    <w:rsid w:val="0037294A"/>
    <w:rsid w:val="00372B14"/>
    <w:rsid w:val="0037351B"/>
    <w:rsid w:val="0037362C"/>
    <w:rsid w:val="00373714"/>
    <w:rsid w:val="00373BBC"/>
    <w:rsid w:val="0037693A"/>
    <w:rsid w:val="0037715C"/>
    <w:rsid w:val="00377801"/>
    <w:rsid w:val="003800E2"/>
    <w:rsid w:val="00380A7F"/>
    <w:rsid w:val="00381702"/>
    <w:rsid w:val="003818B0"/>
    <w:rsid w:val="00381F40"/>
    <w:rsid w:val="00382066"/>
    <w:rsid w:val="00383222"/>
    <w:rsid w:val="0038452A"/>
    <w:rsid w:val="00384CA0"/>
    <w:rsid w:val="00384DAD"/>
    <w:rsid w:val="00385232"/>
    <w:rsid w:val="00385C3A"/>
    <w:rsid w:val="00385EDE"/>
    <w:rsid w:val="00386266"/>
    <w:rsid w:val="0038713D"/>
    <w:rsid w:val="0038763C"/>
    <w:rsid w:val="00390352"/>
    <w:rsid w:val="003903C3"/>
    <w:rsid w:val="0039067D"/>
    <w:rsid w:val="00390E97"/>
    <w:rsid w:val="0039141D"/>
    <w:rsid w:val="003916AB"/>
    <w:rsid w:val="00391783"/>
    <w:rsid w:val="003918D6"/>
    <w:rsid w:val="00392332"/>
    <w:rsid w:val="00392844"/>
    <w:rsid w:val="00392EF9"/>
    <w:rsid w:val="00393762"/>
    <w:rsid w:val="003937E0"/>
    <w:rsid w:val="00393E7C"/>
    <w:rsid w:val="0039477B"/>
    <w:rsid w:val="0039492B"/>
    <w:rsid w:val="003952D2"/>
    <w:rsid w:val="00396D10"/>
    <w:rsid w:val="0039731A"/>
    <w:rsid w:val="003A04A4"/>
    <w:rsid w:val="003A0511"/>
    <w:rsid w:val="003A1723"/>
    <w:rsid w:val="003A24CA"/>
    <w:rsid w:val="003A2C18"/>
    <w:rsid w:val="003A3104"/>
    <w:rsid w:val="003A49E1"/>
    <w:rsid w:val="003A4D53"/>
    <w:rsid w:val="003A544E"/>
    <w:rsid w:val="003A568B"/>
    <w:rsid w:val="003A63F6"/>
    <w:rsid w:val="003A6837"/>
    <w:rsid w:val="003A6D17"/>
    <w:rsid w:val="003A6D95"/>
    <w:rsid w:val="003A76F2"/>
    <w:rsid w:val="003A7AA9"/>
    <w:rsid w:val="003B0091"/>
    <w:rsid w:val="003B01DF"/>
    <w:rsid w:val="003B0AB3"/>
    <w:rsid w:val="003B214C"/>
    <w:rsid w:val="003B2563"/>
    <w:rsid w:val="003B2869"/>
    <w:rsid w:val="003B2CF6"/>
    <w:rsid w:val="003B3152"/>
    <w:rsid w:val="003B4083"/>
    <w:rsid w:val="003B54C4"/>
    <w:rsid w:val="003B57A8"/>
    <w:rsid w:val="003B6EDF"/>
    <w:rsid w:val="003B757D"/>
    <w:rsid w:val="003C03ED"/>
    <w:rsid w:val="003C0423"/>
    <w:rsid w:val="003C171F"/>
    <w:rsid w:val="003C1796"/>
    <w:rsid w:val="003C198B"/>
    <w:rsid w:val="003C2571"/>
    <w:rsid w:val="003C3379"/>
    <w:rsid w:val="003C3969"/>
    <w:rsid w:val="003C3D6C"/>
    <w:rsid w:val="003C3DBE"/>
    <w:rsid w:val="003C4200"/>
    <w:rsid w:val="003C4545"/>
    <w:rsid w:val="003C525F"/>
    <w:rsid w:val="003C6CA5"/>
    <w:rsid w:val="003C7250"/>
    <w:rsid w:val="003C7883"/>
    <w:rsid w:val="003C7ECE"/>
    <w:rsid w:val="003D0896"/>
    <w:rsid w:val="003D159E"/>
    <w:rsid w:val="003D2F23"/>
    <w:rsid w:val="003D394C"/>
    <w:rsid w:val="003D3BE9"/>
    <w:rsid w:val="003D419C"/>
    <w:rsid w:val="003D4D1A"/>
    <w:rsid w:val="003D56B4"/>
    <w:rsid w:val="003D5F2F"/>
    <w:rsid w:val="003D686C"/>
    <w:rsid w:val="003D6F2F"/>
    <w:rsid w:val="003D72DD"/>
    <w:rsid w:val="003D7587"/>
    <w:rsid w:val="003D7C3B"/>
    <w:rsid w:val="003D7DB0"/>
    <w:rsid w:val="003E05F9"/>
    <w:rsid w:val="003E1716"/>
    <w:rsid w:val="003E1E4E"/>
    <w:rsid w:val="003E2A40"/>
    <w:rsid w:val="003E35DE"/>
    <w:rsid w:val="003E3F28"/>
    <w:rsid w:val="003E3FB2"/>
    <w:rsid w:val="003E4166"/>
    <w:rsid w:val="003E44AC"/>
    <w:rsid w:val="003E463E"/>
    <w:rsid w:val="003E48B1"/>
    <w:rsid w:val="003E6D3A"/>
    <w:rsid w:val="003E73E0"/>
    <w:rsid w:val="003E75F1"/>
    <w:rsid w:val="003F018E"/>
    <w:rsid w:val="003F0B5F"/>
    <w:rsid w:val="003F0BA2"/>
    <w:rsid w:val="003F2D85"/>
    <w:rsid w:val="003F3902"/>
    <w:rsid w:val="003F3F7D"/>
    <w:rsid w:val="003F4DD1"/>
    <w:rsid w:val="003F56FB"/>
    <w:rsid w:val="003F6F7C"/>
    <w:rsid w:val="003F70F6"/>
    <w:rsid w:val="003F7906"/>
    <w:rsid w:val="004005D6"/>
    <w:rsid w:val="004014B5"/>
    <w:rsid w:val="004018EC"/>
    <w:rsid w:val="00401D1C"/>
    <w:rsid w:val="00402B51"/>
    <w:rsid w:val="004030CC"/>
    <w:rsid w:val="00403F43"/>
    <w:rsid w:val="0040481B"/>
    <w:rsid w:val="00404DBA"/>
    <w:rsid w:val="00404F28"/>
    <w:rsid w:val="0040514D"/>
    <w:rsid w:val="004056AD"/>
    <w:rsid w:val="004062C0"/>
    <w:rsid w:val="00407F22"/>
    <w:rsid w:val="00410A1A"/>
    <w:rsid w:val="00410AEA"/>
    <w:rsid w:val="00410FAD"/>
    <w:rsid w:val="004111FB"/>
    <w:rsid w:val="004122C2"/>
    <w:rsid w:val="00413FE9"/>
    <w:rsid w:val="004141BF"/>
    <w:rsid w:val="00414527"/>
    <w:rsid w:val="00414D92"/>
    <w:rsid w:val="00415518"/>
    <w:rsid w:val="004158CA"/>
    <w:rsid w:val="00415A04"/>
    <w:rsid w:val="004162D4"/>
    <w:rsid w:val="00417199"/>
    <w:rsid w:val="00420960"/>
    <w:rsid w:val="00421A95"/>
    <w:rsid w:val="00421F6D"/>
    <w:rsid w:val="0042230E"/>
    <w:rsid w:val="0042234D"/>
    <w:rsid w:val="004231B7"/>
    <w:rsid w:val="00423C5C"/>
    <w:rsid w:val="004257EF"/>
    <w:rsid w:val="00426421"/>
    <w:rsid w:val="00427077"/>
    <w:rsid w:val="004271AA"/>
    <w:rsid w:val="00430280"/>
    <w:rsid w:val="00430422"/>
    <w:rsid w:val="00430A10"/>
    <w:rsid w:val="00431042"/>
    <w:rsid w:val="0043200C"/>
    <w:rsid w:val="004322D9"/>
    <w:rsid w:val="0043285D"/>
    <w:rsid w:val="00432E17"/>
    <w:rsid w:val="004331C3"/>
    <w:rsid w:val="004335F9"/>
    <w:rsid w:val="00435257"/>
    <w:rsid w:val="004354B0"/>
    <w:rsid w:val="00435D5E"/>
    <w:rsid w:val="004361E2"/>
    <w:rsid w:val="00436CB2"/>
    <w:rsid w:val="00436D9D"/>
    <w:rsid w:val="00440429"/>
    <w:rsid w:val="00440A2E"/>
    <w:rsid w:val="00440EEE"/>
    <w:rsid w:val="004410C8"/>
    <w:rsid w:val="0044137E"/>
    <w:rsid w:val="004436FC"/>
    <w:rsid w:val="004450DD"/>
    <w:rsid w:val="00445271"/>
    <w:rsid w:val="00445DFA"/>
    <w:rsid w:val="00447AE8"/>
    <w:rsid w:val="00447F4B"/>
    <w:rsid w:val="0045310F"/>
    <w:rsid w:val="0045332B"/>
    <w:rsid w:val="00453EFC"/>
    <w:rsid w:val="00454CA3"/>
    <w:rsid w:val="00455E07"/>
    <w:rsid w:val="004571BF"/>
    <w:rsid w:val="0045785F"/>
    <w:rsid w:val="00461973"/>
    <w:rsid w:val="00461A74"/>
    <w:rsid w:val="004624C1"/>
    <w:rsid w:val="00462BEC"/>
    <w:rsid w:val="00463260"/>
    <w:rsid w:val="00463879"/>
    <w:rsid w:val="0046431C"/>
    <w:rsid w:val="00464848"/>
    <w:rsid w:val="00465011"/>
    <w:rsid w:val="00465519"/>
    <w:rsid w:val="0046556D"/>
    <w:rsid w:val="004658D9"/>
    <w:rsid w:val="0046707F"/>
    <w:rsid w:val="004678E3"/>
    <w:rsid w:val="004678F2"/>
    <w:rsid w:val="00467985"/>
    <w:rsid w:val="004679AA"/>
    <w:rsid w:val="00467A2D"/>
    <w:rsid w:val="004706A8"/>
    <w:rsid w:val="00471035"/>
    <w:rsid w:val="00471909"/>
    <w:rsid w:val="00471923"/>
    <w:rsid w:val="004731C7"/>
    <w:rsid w:val="00473599"/>
    <w:rsid w:val="00473937"/>
    <w:rsid w:val="00473DFA"/>
    <w:rsid w:val="004755C1"/>
    <w:rsid w:val="00475AB6"/>
    <w:rsid w:val="00475C61"/>
    <w:rsid w:val="00476ECC"/>
    <w:rsid w:val="004778A3"/>
    <w:rsid w:val="00477E6E"/>
    <w:rsid w:val="004803BD"/>
    <w:rsid w:val="00480461"/>
    <w:rsid w:val="00480810"/>
    <w:rsid w:val="00480964"/>
    <w:rsid w:val="00482208"/>
    <w:rsid w:val="00482602"/>
    <w:rsid w:val="004832AD"/>
    <w:rsid w:val="00483951"/>
    <w:rsid w:val="00483E49"/>
    <w:rsid w:val="004844B1"/>
    <w:rsid w:val="004846A2"/>
    <w:rsid w:val="00484CD6"/>
    <w:rsid w:val="0048684F"/>
    <w:rsid w:val="00486ABA"/>
    <w:rsid w:val="004871B9"/>
    <w:rsid w:val="00491A93"/>
    <w:rsid w:val="004922BF"/>
    <w:rsid w:val="0049371A"/>
    <w:rsid w:val="00495D23"/>
    <w:rsid w:val="00495FD8"/>
    <w:rsid w:val="004966BD"/>
    <w:rsid w:val="004A036F"/>
    <w:rsid w:val="004A083D"/>
    <w:rsid w:val="004A0BA8"/>
    <w:rsid w:val="004A106D"/>
    <w:rsid w:val="004A1827"/>
    <w:rsid w:val="004A1F35"/>
    <w:rsid w:val="004A242C"/>
    <w:rsid w:val="004A25F0"/>
    <w:rsid w:val="004A41F2"/>
    <w:rsid w:val="004A4DC6"/>
    <w:rsid w:val="004A64AB"/>
    <w:rsid w:val="004A6811"/>
    <w:rsid w:val="004A6AD9"/>
    <w:rsid w:val="004A7D44"/>
    <w:rsid w:val="004B0436"/>
    <w:rsid w:val="004B0534"/>
    <w:rsid w:val="004B0AF9"/>
    <w:rsid w:val="004B2A06"/>
    <w:rsid w:val="004B2D94"/>
    <w:rsid w:val="004B34CA"/>
    <w:rsid w:val="004B3CF6"/>
    <w:rsid w:val="004B4C76"/>
    <w:rsid w:val="004B5A53"/>
    <w:rsid w:val="004B5BA2"/>
    <w:rsid w:val="004B6DF3"/>
    <w:rsid w:val="004B7A1F"/>
    <w:rsid w:val="004B7D23"/>
    <w:rsid w:val="004C0997"/>
    <w:rsid w:val="004C228B"/>
    <w:rsid w:val="004C4155"/>
    <w:rsid w:val="004C5D83"/>
    <w:rsid w:val="004C721D"/>
    <w:rsid w:val="004D0891"/>
    <w:rsid w:val="004D08F1"/>
    <w:rsid w:val="004D0ECC"/>
    <w:rsid w:val="004D20D6"/>
    <w:rsid w:val="004D2429"/>
    <w:rsid w:val="004D30DE"/>
    <w:rsid w:val="004D3EA5"/>
    <w:rsid w:val="004D5021"/>
    <w:rsid w:val="004D55E4"/>
    <w:rsid w:val="004D5668"/>
    <w:rsid w:val="004D5A25"/>
    <w:rsid w:val="004D61F4"/>
    <w:rsid w:val="004E10C5"/>
    <w:rsid w:val="004E1E08"/>
    <w:rsid w:val="004E1F8E"/>
    <w:rsid w:val="004E216B"/>
    <w:rsid w:val="004E31E2"/>
    <w:rsid w:val="004E344B"/>
    <w:rsid w:val="004E42FC"/>
    <w:rsid w:val="004E5C8C"/>
    <w:rsid w:val="004E64CB"/>
    <w:rsid w:val="004E7BEB"/>
    <w:rsid w:val="004F0269"/>
    <w:rsid w:val="004F0942"/>
    <w:rsid w:val="004F0953"/>
    <w:rsid w:val="004F13CC"/>
    <w:rsid w:val="004F17D5"/>
    <w:rsid w:val="004F18B9"/>
    <w:rsid w:val="004F2DAD"/>
    <w:rsid w:val="004F30AF"/>
    <w:rsid w:val="004F357F"/>
    <w:rsid w:val="004F367D"/>
    <w:rsid w:val="004F480D"/>
    <w:rsid w:val="004F501F"/>
    <w:rsid w:val="004F5572"/>
    <w:rsid w:val="004F7225"/>
    <w:rsid w:val="004F7E9F"/>
    <w:rsid w:val="00500247"/>
    <w:rsid w:val="00500851"/>
    <w:rsid w:val="00501643"/>
    <w:rsid w:val="00501B3E"/>
    <w:rsid w:val="00502744"/>
    <w:rsid w:val="00502C33"/>
    <w:rsid w:val="00502E42"/>
    <w:rsid w:val="00503C70"/>
    <w:rsid w:val="00503CC5"/>
    <w:rsid w:val="00503F67"/>
    <w:rsid w:val="0050456B"/>
    <w:rsid w:val="00504D30"/>
    <w:rsid w:val="005050B8"/>
    <w:rsid w:val="00505A26"/>
    <w:rsid w:val="005060C8"/>
    <w:rsid w:val="005068EF"/>
    <w:rsid w:val="005069FC"/>
    <w:rsid w:val="00507B7C"/>
    <w:rsid w:val="00507F85"/>
    <w:rsid w:val="005100E7"/>
    <w:rsid w:val="00510AF4"/>
    <w:rsid w:val="005116B6"/>
    <w:rsid w:val="00511F9C"/>
    <w:rsid w:val="005127CA"/>
    <w:rsid w:val="00512EAD"/>
    <w:rsid w:val="005134A6"/>
    <w:rsid w:val="00513887"/>
    <w:rsid w:val="00515514"/>
    <w:rsid w:val="005155F4"/>
    <w:rsid w:val="00515E07"/>
    <w:rsid w:val="00516D56"/>
    <w:rsid w:val="00521A32"/>
    <w:rsid w:val="00521B4B"/>
    <w:rsid w:val="00521C03"/>
    <w:rsid w:val="00521E45"/>
    <w:rsid w:val="00523A18"/>
    <w:rsid w:val="005240B3"/>
    <w:rsid w:val="005256A7"/>
    <w:rsid w:val="0052575C"/>
    <w:rsid w:val="0052614B"/>
    <w:rsid w:val="00526843"/>
    <w:rsid w:val="005274FA"/>
    <w:rsid w:val="005305C1"/>
    <w:rsid w:val="00531BFC"/>
    <w:rsid w:val="0053202D"/>
    <w:rsid w:val="00532384"/>
    <w:rsid w:val="00532386"/>
    <w:rsid w:val="005326BD"/>
    <w:rsid w:val="00532992"/>
    <w:rsid w:val="00533C55"/>
    <w:rsid w:val="00534394"/>
    <w:rsid w:val="00534C25"/>
    <w:rsid w:val="00535135"/>
    <w:rsid w:val="0053545F"/>
    <w:rsid w:val="0053569B"/>
    <w:rsid w:val="005362FE"/>
    <w:rsid w:val="005365B9"/>
    <w:rsid w:val="00536673"/>
    <w:rsid w:val="0053740D"/>
    <w:rsid w:val="00540240"/>
    <w:rsid w:val="005406E1"/>
    <w:rsid w:val="00540776"/>
    <w:rsid w:val="005408FD"/>
    <w:rsid w:val="0054123D"/>
    <w:rsid w:val="005444D7"/>
    <w:rsid w:val="0054460A"/>
    <w:rsid w:val="00544F78"/>
    <w:rsid w:val="00545215"/>
    <w:rsid w:val="00545958"/>
    <w:rsid w:val="00545BEA"/>
    <w:rsid w:val="005462B5"/>
    <w:rsid w:val="0054630E"/>
    <w:rsid w:val="005466C3"/>
    <w:rsid w:val="00546FCA"/>
    <w:rsid w:val="005506A8"/>
    <w:rsid w:val="00550769"/>
    <w:rsid w:val="00551EE2"/>
    <w:rsid w:val="00551F47"/>
    <w:rsid w:val="00552832"/>
    <w:rsid w:val="00553D97"/>
    <w:rsid w:val="00553EE7"/>
    <w:rsid w:val="0055468A"/>
    <w:rsid w:val="005551F1"/>
    <w:rsid w:val="00555E30"/>
    <w:rsid w:val="00555F4F"/>
    <w:rsid w:val="00557476"/>
    <w:rsid w:val="00557E58"/>
    <w:rsid w:val="00557EDC"/>
    <w:rsid w:val="00560527"/>
    <w:rsid w:val="00561604"/>
    <w:rsid w:val="005628A6"/>
    <w:rsid w:val="00563AE8"/>
    <w:rsid w:val="00563ED1"/>
    <w:rsid w:val="00564380"/>
    <w:rsid w:val="00565302"/>
    <w:rsid w:val="00565B12"/>
    <w:rsid w:val="00565EE3"/>
    <w:rsid w:val="00566261"/>
    <w:rsid w:val="00570244"/>
    <w:rsid w:val="00570F92"/>
    <w:rsid w:val="00572203"/>
    <w:rsid w:val="00573A4D"/>
    <w:rsid w:val="00574FD2"/>
    <w:rsid w:val="005758B5"/>
    <w:rsid w:val="00575F88"/>
    <w:rsid w:val="00576484"/>
    <w:rsid w:val="0057652F"/>
    <w:rsid w:val="005765AD"/>
    <w:rsid w:val="00580AEA"/>
    <w:rsid w:val="00581051"/>
    <w:rsid w:val="00581B21"/>
    <w:rsid w:val="00582179"/>
    <w:rsid w:val="00583027"/>
    <w:rsid w:val="0058340D"/>
    <w:rsid w:val="00584523"/>
    <w:rsid w:val="005847EC"/>
    <w:rsid w:val="00584A83"/>
    <w:rsid w:val="00585179"/>
    <w:rsid w:val="00585411"/>
    <w:rsid w:val="00586271"/>
    <w:rsid w:val="005862CE"/>
    <w:rsid w:val="005863B4"/>
    <w:rsid w:val="00586DDD"/>
    <w:rsid w:val="00587601"/>
    <w:rsid w:val="00587A5D"/>
    <w:rsid w:val="0059015A"/>
    <w:rsid w:val="005904B7"/>
    <w:rsid w:val="00590FDC"/>
    <w:rsid w:val="00591B46"/>
    <w:rsid w:val="00592E87"/>
    <w:rsid w:val="00592EBC"/>
    <w:rsid w:val="00595BEF"/>
    <w:rsid w:val="00596D43"/>
    <w:rsid w:val="00596EE4"/>
    <w:rsid w:val="00596FEB"/>
    <w:rsid w:val="005972AD"/>
    <w:rsid w:val="0059739A"/>
    <w:rsid w:val="005A1023"/>
    <w:rsid w:val="005A2093"/>
    <w:rsid w:val="005A2973"/>
    <w:rsid w:val="005A455E"/>
    <w:rsid w:val="005A4DFE"/>
    <w:rsid w:val="005A55F9"/>
    <w:rsid w:val="005A5735"/>
    <w:rsid w:val="005A5D3C"/>
    <w:rsid w:val="005A7F81"/>
    <w:rsid w:val="005B15E6"/>
    <w:rsid w:val="005B1C0F"/>
    <w:rsid w:val="005B1FD2"/>
    <w:rsid w:val="005B2BD9"/>
    <w:rsid w:val="005B39B2"/>
    <w:rsid w:val="005B4015"/>
    <w:rsid w:val="005B4F83"/>
    <w:rsid w:val="005B5692"/>
    <w:rsid w:val="005B5FA7"/>
    <w:rsid w:val="005B6172"/>
    <w:rsid w:val="005B6C68"/>
    <w:rsid w:val="005B6F17"/>
    <w:rsid w:val="005B755C"/>
    <w:rsid w:val="005B78EA"/>
    <w:rsid w:val="005C00A7"/>
    <w:rsid w:val="005C03D6"/>
    <w:rsid w:val="005C063D"/>
    <w:rsid w:val="005C074D"/>
    <w:rsid w:val="005C39D5"/>
    <w:rsid w:val="005C4125"/>
    <w:rsid w:val="005C4322"/>
    <w:rsid w:val="005C590C"/>
    <w:rsid w:val="005C5ABD"/>
    <w:rsid w:val="005C5D5C"/>
    <w:rsid w:val="005C6AF8"/>
    <w:rsid w:val="005C6D1B"/>
    <w:rsid w:val="005C6D91"/>
    <w:rsid w:val="005C7007"/>
    <w:rsid w:val="005C7841"/>
    <w:rsid w:val="005C79B6"/>
    <w:rsid w:val="005C7C1C"/>
    <w:rsid w:val="005D0283"/>
    <w:rsid w:val="005D0332"/>
    <w:rsid w:val="005D0A74"/>
    <w:rsid w:val="005D1009"/>
    <w:rsid w:val="005D11DA"/>
    <w:rsid w:val="005D22BD"/>
    <w:rsid w:val="005D3C56"/>
    <w:rsid w:val="005D4D03"/>
    <w:rsid w:val="005D5A89"/>
    <w:rsid w:val="005D5FB5"/>
    <w:rsid w:val="005D615E"/>
    <w:rsid w:val="005D7297"/>
    <w:rsid w:val="005D7453"/>
    <w:rsid w:val="005D75D0"/>
    <w:rsid w:val="005D7FF2"/>
    <w:rsid w:val="005E01F4"/>
    <w:rsid w:val="005E06EA"/>
    <w:rsid w:val="005E0852"/>
    <w:rsid w:val="005E0AA2"/>
    <w:rsid w:val="005E1E13"/>
    <w:rsid w:val="005E2238"/>
    <w:rsid w:val="005E22FD"/>
    <w:rsid w:val="005E236A"/>
    <w:rsid w:val="005E28C2"/>
    <w:rsid w:val="005E2982"/>
    <w:rsid w:val="005E2E0C"/>
    <w:rsid w:val="005E2FB7"/>
    <w:rsid w:val="005E32B0"/>
    <w:rsid w:val="005E44F3"/>
    <w:rsid w:val="005E4BD1"/>
    <w:rsid w:val="005E51FF"/>
    <w:rsid w:val="005E52A9"/>
    <w:rsid w:val="005E550B"/>
    <w:rsid w:val="005E588A"/>
    <w:rsid w:val="005E5EF0"/>
    <w:rsid w:val="005E6EE8"/>
    <w:rsid w:val="005E781C"/>
    <w:rsid w:val="005E7CD9"/>
    <w:rsid w:val="005E7E9E"/>
    <w:rsid w:val="005F192F"/>
    <w:rsid w:val="005F1D20"/>
    <w:rsid w:val="005F3344"/>
    <w:rsid w:val="005F36DC"/>
    <w:rsid w:val="005F3BE6"/>
    <w:rsid w:val="005F3FBE"/>
    <w:rsid w:val="005F45D6"/>
    <w:rsid w:val="005F5B08"/>
    <w:rsid w:val="005F5B9E"/>
    <w:rsid w:val="005F5D7F"/>
    <w:rsid w:val="005F5EE4"/>
    <w:rsid w:val="005F74AB"/>
    <w:rsid w:val="005F7885"/>
    <w:rsid w:val="00600788"/>
    <w:rsid w:val="00600FF9"/>
    <w:rsid w:val="0060169B"/>
    <w:rsid w:val="00601E7D"/>
    <w:rsid w:val="00604419"/>
    <w:rsid w:val="006051A8"/>
    <w:rsid w:val="00605945"/>
    <w:rsid w:val="00605AF0"/>
    <w:rsid w:val="00605B09"/>
    <w:rsid w:val="00605EB0"/>
    <w:rsid w:val="00606111"/>
    <w:rsid w:val="00606B2A"/>
    <w:rsid w:val="0060776E"/>
    <w:rsid w:val="00611546"/>
    <w:rsid w:val="00611A9E"/>
    <w:rsid w:val="006123FF"/>
    <w:rsid w:val="00612CA2"/>
    <w:rsid w:val="00613104"/>
    <w:rsid w:val="00613601"/>
    <w:rsid w:val="0061389D"/>
    <w:rsid w:val="0061481E"/>
    <w:rsid w:val="00615493"/>
    <w:rsid w:val="00615729"/>
    <w:rsid w:val="006161CC"/>
    <w:rsid w:val="00616710"/>
    <w:rsid w:val="00616A1A"/>
    <w:rsid w:val="00617697"/>
    <w:rsid w:val="00622817"/>
    <w:rsid w:val="00622BCD"/>
    <w:rsid w:val="00623473"/>
    <w:rsid w:val="006256FC"/>
    <w:rsid w:val="00625775"/>
    <w:rsid w:val="00625897"/>
    <w:rsid w:val="0062594E"/>
    <w:rsid w:val="006259E3"/>
    <w:rsid w:val="00625C61"/>
    <w:rsid w:val="00626156"/>
    <w:rsid w:val="00627359"/>
    <w:rsid w:val="006273A6"/>
    <w:rsid w:val="00627B1D"/>
    <w:rsid w:val="00627FD5"/>
    <w:rsid w:val="00631071"/>
    <w:rsid w:val="0063128F"/>
    <w:rsid w:val="00631E9A"/>
    <w:rsid w:val="00632033"/>
    <w:rsid w:val="00632A23"/>
    <w:rsid w:val="00632AB9"/>
    <w:rsid w:val="00632C4C"/>
    <w:rsid w:val="00632FA4"/>
    <w:rsid w:val="00633761"/>
    <w:rsid w:val="00634481"/>
    <w:rsid w:val="006345BD"/>
    <w:rsid w:val="00634998"/>
    <w:rsid w:val="00634F7E"/>
    <w:rsid w:val="00635260"/>
    <w:rsid w:val="006358F4"/>
    <w:rsid w:val="0063604F"/>
    <w:rsid w:val="00637068"/>
    <w:rsid w:val="00637EE8"/>
    <w:rsid w:val="00640594"/>
    <w:rsid w:val="00640A8C"/>
    <w:rsid w:val="006424BD"/>
    <w:rsid w:val="00642BB6"/>
    <w:rsid w:val="00642D98"/>
    <w:rsid w:val="00643A83"/>
    <w:rsid w:val="00643BFD"/>
    <w:rsid w:val="00644447"/>
    <w:rsid w:val="00644778"/>
    <w:rsid w:val="00644EE9"/>
    <w:rsid w:val="00645056"/>
    <w:rsid w:val="006458EE"/>
    <w:rsid w:val="0064615E"/>
    <w:rsid w:val="00650157"/>
    <w:rsid w:val="00650922"/>
    <w:rsid w:val="00651147"/>
    <w:rsid w:val="00651AA2"/>
    <w:rsid w:val="006523F1"/>
    <w:rsid w:val="00653512"/>
    <w:rsid w:val="00653595"/>
    <w:rsid w:val="006548F0"/>
    <w:rsid w:val="006549A7"/>
    <w:rsid w:val="006549DE"/>
    <w:rsid w:val="00654AB3"/>
    <w:rsid w:val="0065540A"/>
    <w:rsid w:val="006560AC"/>
    <w:rsid w:val="00656811"/>
    <w:rsid w:val="00656C03"/>
    <w:rsid w:val="006571B1"/>
    <w:rsid w:val="00657DEE"/>
    <w:rsid w:val="00660247"/>
    <w:rsid w:val="00660A52"/>
    <w:rsid w:val="00661F8C"/>
    <w:rsid w:val="006645E5"/>
    <w:rsid w:val="006648DC"/>
    <w:rsid w:val="00664AE2"/>
    <w:rsid w:val="00664B37"/>
    <w:rsid w:val="00665176"/>
    <w:rsid w:val="00665333"/>
    <w:rsid w:val="00666A5B"/>
    <w:rsid w:val="00666CBE"/>
    <w:rsid w:val="006670E7"/>
    <w:rsid w:val="00667530"/>
    <w:rsid w:val="00670282"/>
    <w:rsid w:val="00671242"/>
    <w:rsid w:val="00671AA3"/>
    <w:rsid w:val="0067209E"/>
    <w:rsid w:val="00672798"/>
    <w:rsid w:val="006728D8"/>
    <w:rsid w:val="00673332"/>
    <w:rsid w:val="00673AC3"/>
    <w:rsid w:val="006741D1"/>
    <w:rsid w:val="00674857"/>
    <w:rsid w:val="00674F37"/>
    <w:rsid w:val="00675B61"/>
    <w:rsid w:val="00675C89"/>
    <w:rsid w:val="0067702B"/>
    <w:rsid w:val="006775D1"/>
    <w:rsid w:val="00680B8B"/>
    <w:rsid w:val="006839B4"/>
    <w:rsid w:val="00683B37"/>
    <w:rsid w:val="0068429D"/>
    <w:rsid w:val="006845B8"/>
    <w:rsid w:val="00684688"/>
    <w:rsid w:val="006848E2"/>
    <w:rsid w:val="0068518D"/>
    <w:rsid w:val="00685ED0"/>
    <w:rsid w:val="00686105"/>
    <w:rsid w:val="006861FE"/>
    <w:rsid w:val="00687340"/>
    <w:rsid w:val="00687490"/>
    <w:rsid w:val="00687645"/>
    <w:rsid w:val="00687CCF"/>
    <w:rsid w:val="00687D9B"/>
    <w:rsid w:val="006904AB"/>
    <w:rsid w:val="006909B9"/>
    <w:rsid w:val="00690E87"/>
    <w:rsid w:val="00690F42"/>
    <w:rsid w:val="00692AAF"/>
    <w:rsid w:val="006935DC"/>
    <w:rsid w:val="0069378B"/>
    <w:rsid w:val="006946C2"/>
    <w:rsid w:val="006947FE"/>
    <w:rsid w:val="00695AD8"/>
    <w:rsid w:val="00695D70"/>
    <w:rsid w:val="006961FA"/>
    <w:rsid w:val="00696436"/>
    <w:rsid w:val="00696B91"/>
    <w:rsid w:val="00697A64"/>
    <w:rsid w:val="00697DDB"/>
    <w:rsid w:val="006A0152"/>
    <w:rsid w:val="006A02BA"/>
    <w:rsid w:val="006A0BAB"/>
    <w:rsid w:val="006A0CB3"/>
    <w:rsid w:val="006A1176"/>
    <w:rsid w:val="006A1719"/>
    <w:rsid w:val="006A240E"/>
    <w:rsid w:val="006A3317"/>
    <w:rsid w:val="006A3346"/>
    <w:rsid w:val="006A3414"/>
    <w:rsid w:val="006A5BF0"/>
    <w:rsid w:val="006A6CAD"/>
    <w:rsid w:val="006A75B1"/>
    <w:rsid w:val="006A75BE"/>
    <w:rsid w:val="006A7696"/>
    <w:rsid w:val="006A7E0D"/>
    <w:rsid w:val="006B0410"/>
    <w:rsid w:val="006B046B"/>
    <w:rsid w:val="006B0786"/>
    <w:rsid w:val="006B0B85"/>
    <w:rsid w:val="006B1F2F"/>
    <w:rsid w:val="006B2486"/>
    <w:rsid w:val="006B2EA7"/>
    <w:rsid w:val="006B388F"/>
    <w:rsid w:val="006B3F74"/>
    <w:rsid w:val="006B4999"/>
    <w:rsid w:val="006B4E27"/>
    <w:rsid w:val="006B4F9F"/>
    <w:rsid w:val="006B522B"/>
    <w:rsid w:val="006B5554"/>
    <w:rsid w:val="006B6415"/>
    <w:rsid w:val="006C16B7"/>
    <w:rsid w:val="006C1844"/>
    <w:rsid w:val="006C2363"/>
    <w:rsid w:val="006C457C"/>
    <w:rsid w:val="006C457D"/>
    <w:rsid w:val="006C45E7"/>
    <w:rsid w:val="006C4D89"/>
    <w:rsid w:val="006C5BAF"/>
    <w:rsid w:val="006C6047"/>
    <w:rsid w:val="006C6FB7"/>
    <w:rsid w:val="006C7D1A"/>
    <w:rsid w:val="006D0EFB"/>
    <w:rsid w:val="006D17B1"/>
    <w:rsid w:val="006D2266"/>
    <w:rsid w:val="006D3878"/>
    <w:rsid w:val="006D3BEB"/>
    <w:rsid w:val="006D3CE5"/>
    <w:rsid w:val="006D5342"/>
    <w:rsid w:val="006D5422"/>
    <w:rsid w:val="006D55A4"/>
    <w:rsid w:val="006D732F"/>
    <w:rsid w:val="006D77F0"/>
    <w:rsid w:val="006E0572"/>
    <w:rsid w:val="006E0AA7"/>
    <w:rsid w:val="006E0C03"/>
    <w:rsid w:val="006E130C"/>
    <w:rsid w:val="006E1B53"/>
    <w:rsid w:val="006E1C7B"/>
    <w:rsid w:val="006E1C7F"/>
    <w:rsid w:val="006E1CC8"/>
    <w:rsid w:val="006E2173"/>
    <w:rsid w:val="006E2FAE"/>
    <w:rsid w:val="006E3253"/>
    <w:rsid w:val="006E3705"/>
    <w:rsid w:val="006E40B1"/>
    <w:rsid w:val="006E4248"/>
    <w:rsid w:val="006E4537"/>
    <w:rsid w:val="006E585A"/>
    <w:rsid w:val="006E5C7A"/>
    <w:rsid w:val="006E62E2"/>
    <w:rsid w:val="006E692A"/>
    <w:rsid w:val="006E720E"/>
    <w:rsid w:val="006F0028"/>
    <w:rsid w:val="006F0753"/>
    <w:rsid w:val="006F0F2F"/>
    <w:rsid w:val="006F1996"/>
    <w:rsid w:val="006F254C"/>
    <w:rsid w:val="006F284F"/>
    <w:rsid w:val="006F2A08"/>
    <w:rsid w:val="006F2A35"/>
    <w:rsid w:val="006F2D72"/>
    <w:rsid w:val="006F3381"/>
    <w:rsid w:val="006F3490"/>
    <w:rsid w:val="006F3664"/>
    <w:rsid w:val="006F3F69"/>
    <w:rsid w:val="006F4A83"/>
    <w:rsid w:val="006F4C36"/>
    <w:rsid w:val="006F5223"/>
    <w:rsid w:val="006F55F1"/>
    <w:rsid w:val="006F580D"/>
    <w:rsid w:val="006F5BBB"/>
    <w:rsid w:val="006F6861"/>
    <w:rsid w:val="006F74AC"/>
    <w:rsid w:val="00700F8E"/>
    <w:rsid w:val="007017BA"/>
    <w:rsid w:val="00702178"/>
    <w:rsid w:val="007025BA"/>
    <w:rsid w:val="00703C93"/>
    <w:rsid w:val="00703EA6"/>
    <w:rsid w:val="00704E15"/>
    <w:rsid w:val="007050E8"/>
    <w:rsid w:val="00705754"/>
    <w:rsid w:val="007058F3"/>
    <w:rsid w:val="00705FFE"/>
    <w:rsid w:val="007062C4"/>
    <w:rsid w:val="00706449"/>
    <w:rsid w:val="00706694"/>
    <w:rsid w:val="00706D40"/>
    <w:rsid w:val="007072D0"/>
    <w:rsid w:val="00711081"/>
    <w:rsid w:val="00712C73"/>
    <w:rsid w:val="00712F1D"/>
    <w:rsid w:val="00712FDA"/>
    <w:rsid w:val="00713592"/>
    <w:rsid w:val="007144B1"/>
    <w:rsid w:val="007145FC"/>
    <w:rsid w:val="00716971"/>
    <w:rsid w:val="00717445"/>
    <w:rsid w:val="007174E5"/>
    <w:rsid w:val="0071780B"/>
    <w:rsid w:val="00720FE3"/>
    <w:rsid w:val="00721353"/>
    <w:rsid w:val="00723B7F"/>
    <w:rsid w:val="00723C10"/>
    <w:rsid w:val="00724266"/>
    <w:rsid w:val="007245B8"/>
    <w:rsid w:val="00725CAF"/>
    <w:rsid w:val="00725FBA"/>
    <w:rsid w:val="0072633F"/>
    <w:rsid w:val="00726705"/>
    <w:rsid w:val="00726BF8"/>
    <w:rsid w:val="0072777D"/>
    <w:rsid w:val="00727FA0"/>
    <w:rsid w:val="007301F3"/>
    <w:rsid w:val="007302AC"/>
    <w:rsid w:val="0073096E"/>
    <w:rsid w:val="00730FBD"/>
    <w:rsid w:val="00731C98"/>
    <w:rsid w:val="007324D3"/>
    <w:rsid w:val="00732665"/>
    <w:rsid w:val="00733BA8"/>
    <w:rsid w:val="007351C6"/>
    <w:rsid w:val="007352F9"/>
    <w:rsid w:val="00735D14"/>
    <w:rsid w:val="00736DE7"/>
    <w:rsid w:val="007372CB"/>
    <w:rsid w:val="00740D3A"/>
    <w:rsid w:val="00741714"/>
    <w:rsid w:val="00741E3F"/>
    <w:rsid w:val="00742027"/>
    <w:rsid w:val="007428ED"/>
    <w:rsid w:val="00743CDE"/>
    <w:rsid w:val="00744E6C"/>
    <w:rsid w:val="00745041"/>
    <w:rsid w:val="0074531D"/>
    <w:rsid w:val="0074564B"/>
    <w:rsid w:val="00745A46"/>
    <w:rsid w:val="00745FF7"/>
    <w:rsid w:val="00746132"/>
    <w:rsid w:val="00746363"/>
    <w:rsid w:val="00746FD8"/>
    <w:rsid w:val="007471E5"/>
    <w:rsid w:val="00750B41"/>
    <w:rsid w:val="00750FE4"/>
    <w:rsid w:val="0075133A"/>
    <w:rsid w:val="00751A4E"/>
    <w:rsid w:val="00752F61"/>
    <w:rsid w:val="0075477C"/>
    <w:rsid w:val="00755132"/>
    <w:rsid w:val="0075609D"/>
    <w:rsid w:val="007569E5"/>
    <w:rsid w:val="007576EB"/>
    <w:rsid w:val="00760578"/>
    <w:rsid w:val="00760DD3"/>
    <w:rsid w:val="0076222E"/>
    <w:rsid w:val="007623DA"/>
    <w:rsid w:val="00762B6E"/>
    <w:rsid w:val="00762C19"/>
    <w:rsid w:val="0076302A"/>
    <w:rsid w:val="007641C0"/>
    <w:rsid w:val="00764383"/>
    <w:rsid w:val="0076448D"/>
    <w:rsid w:val="00767B01"/>
    <w:rsid w:val="007700D8"/>
    <w:rsid w:val="00770A8F"/>
    <w:rsid w:val="00770CB6"/>
    <w:rsid w:val="00771004"/>
    <w:rsid w:val="0077485C"/>
    <w:rsid w:val="00775595"/>
    <w:rsid w:val="007764CC"/>
    <w:rsid w:val="00776E68"/>
    <w:rsid w:val="00776EBF"/>
    <w:rsid w:val="007774FD"/>
    <w:rsid w:val="00780F4C"/>
    <w:rsid w:val="007837FA"/>
    <w:rsid w:val="0078499C"/>
    <w:rsid w:val="00784C09"/>
    <w:rsid w:val="00784C45"/>
    <w:rsid w:val="007850C4"/>
    <w:rsid w:val="007852F0"/>
    <w:rsid w:val="007854B1"/>
    <w:rsid w:val="007868E0"/>
    <w:rsid w:val="00786CF5"/>
    <w:rsid w:val="00790B7A"/>
    <w:rsid w:val="007910BE"/>
    <w:rsid w:val="0079163A"/>
    <w:rsid w:val="007920BD"/>
    <w:rsid w:val="007921D8"/>
    <w:rsid w:val="007923DC"/>
    <w:rsid w:val="00792BD1"/>
    <w:rsid w:val="00793A42"/>
    <w:rsid w:val="00793DBA"/>
    <w:rsid w:val="0079418F"/>
    <w:rsid w:val="007948D9"/>
    <w:rsid w:val="0079581F"/>
    <w:rsid w:val="00795F67"/>
    <w:rsid w:val="0079638A"/>
    <w:rsid w:val="007965F0"/>
    <w:rsid w:val="007969AC"/>
    <w:rsid w:val="00796C28"/>
    <w:rsid w:val="007A156D"/>
    <w:rsid w:val="007A19CE"/>
    <w:rsid w:val="007A1A35"/>
    <w:rsid w:val="007A21FE"/>
    <w:rsid w:val="007A2B96"/>
    <w:rsid w:val="007A37AA"/>
    <w:rsid w:val="007A38D3"/>
    <w:rsid w:val="007A3FA8"/>
    <w:rsid w:val="007A4A31"/>
    <w:rsid w:val="007A4C39"/>
    <w:rsid w:val="007A6419"/>
    <w:rsid w:val="007A67FF"/>
    <w:rsid w:val="007A75F3"/>
    <w:rsid w:val="007A7945"/>
    <w:rsid w:val="007B0882"/>
    <w:rsid w:val="007B1FB8"/>
    <w:rsid w:val="007B261D"/>
    <w:rsid w:val="007B43DC"/>
    <w:rsid w:val="007B6377"/>
    <w:rsid w:val="007B72BB"/>
    <w:rsid w:val="007B74C1"/>
    <w:rsid w:val="007C0536"/>
    <w:rsid w:val="007C0847"/>
    <w:rsid w:val="007C0A2B"/>
    <w:rsid w:val="007C0DD3"/>
    <w:rsid w:val="007C0F66"/>
    <w:rsid w:val="007C2A64"/>
    <w:rsid w:val="007C3BED"/>
    <w:rsid w:val="007C47F6"/>
    <w:rsid w:val="007C4C7C"/>
    <w:rsid w:val="007C5CFD"/>
    <w:rsid w:val="007C5E01"/>
    <w:rsid w:val="007C5F23"/>
    <w:rsid w:val="007C6652"/>
    <w:rsid w:val="007C7066"/>
    <w:rsid w:val="007D077B"/>
    <w:rsid w:val="007D09AD"/>
    <w:rsid w:val="007D0D11"/>
    <w:rsid w:val="007D0D2F"/>
    <w:rsid w:val="007D0F3C"/>
    <w:rsid w:val="007D2D80"/>
    <w:rsid w:val="007D3D8B"/>
    <w:rsid w:val="007D4947"/>
    <w:rsid w:val="007D4B60"/>
    <w:rsid w:val="007D60A2"/>
    <w:rsid w:val="007D6909"/>
    <w:rsid w:val="007D6AE9"/>
    <w:rsid w:val="007D6B2B"/>
    <w:rsid w:val="007D6B6E"/>
    <w:rsid w:val="007D79B5"/>
    <w:rsid w:val="007E2221"/>
    <w:rsid w:val="007E26DE"/>
    <w:rsid w:val="007E3599"/>
    <w:rsid w:val="007E41BC"/>
    <w:rsid w:val="007E42FA"/>
    <w:rsid w:val="007E5E54"/>
    <w:rsid w:val="007E635D"/>
    <w:rsid w:val="007E6B5E"/>
    <w:rsid w:val="007E6CD2"/>
    <w:rsid w:val="007E7025"/>
    <w:rsid w:val="007E7357"/>
    <w:rsid w:val="007E7721"/>
    <w:rsid w:val="007F0099"/>
    <w:rsid w:val="007F14A3"/>
    <w:rsid w:val="007F1F74"/>
    <w:rsid w:val="007F21AE"/>
    <w:rsid w:val="007F31DE"/>
    <w:rsid w:val="007F3447"/>
    <w:rsid w:val="007F371C"/>
    <w:rsid w:val="007F4FC6"/>
    <w:rsid w:val="007F5370"/>
    <w:rsid w:val="007F655A"/>
    <w:rsid w:val="007F7093"/>
    <w:rsid w:val="007F783A"/>
    <w:rsid w:val="007F7924"/>
    <w:rsid w:val="007F7E3D"/>
    <w:rsid w:val="008000B9"/>
    <w:rsid w:val="00800A6E"/>
    <w:rsid w:val="00800D2D"/>
    <w:rsid w:val="00801353"/>
    <w:rsid w:val="008015EE"/>
    <w:rsid w:val="0080201E"/>
    <w:rsid w:val="00802521"/>
    <w:rsid w:val="0080330F"/>
    <w:rsid w:val="008038E2"/>
    <w:rsid w:val="00803BFF"/>
    <w:rsid w:val="00803DBC"/>
    <w:rsid w:val="00805498"/>
    <w:rsid w:val="00805841"/>
    <w:rsid w:val="00805DED"/>
    <w:rsid w:val="008069B1"/>
    <w:rsid w:val="00807BD9"/>
    <w:rsid w:val="00810916"/>
    <w:rsid w:val="00810CD2"/>
    <w:rsid w:val="0081100F"/>
    <w:rsid w:val="00812B37"/>
    <w:rsid w:val="00813EF6"/>
    <w:rsid w:val="008146D0"/>
    <w:rsid w:val="00814714"/>
    <w:rsid w:val="00814980"/>
    <w:rsid w:val="00814B75"/>
    <w:rsid w:val="00815D23"/>
    <w:rsid w:val="008161C3"/>
    <w:rsid w:val="00817660"/>
    <w:rsid w:val="00817773"/>
    <w:rsid w:val="00820C41"/>
    <w:rsid w:val="00820FAF"/>
    <w:rsid w:val="00821376"/>
    <w:rsid w:val="008214A4"/>
    <w:rsid w:val="00822A09"/>
    <w:rsid w:val="00822C75"/>
    <w:rsid w:val="00823902"/>
    <w:rsid w:val="00824DA3"/>
    <w:rsid w:val="008254BC"/>
    <w:rsid w:val="00825BB9"/>
    <w:rsid w:val="00825DE9"/>
    <w:rsid w:val="00826220"/>
    <w:rsid w:val="00826A5C"/>
    <w:rsid w:val="00830830"/>
    <w:rsid w:val="008310AE"/>
    <w:rsid w:val="00831C98"/>
    <w:rsid w:val="00834128"/>
    <w:rsid w:val="00834525"/>
    <w:rsid w:val="008345C7"/>
    <w:rsid w:val="00834631"/>
    <w:rsid w:val="008347AC"/>
    <w:rsid w:val="00834C6F"/>
    <w:rsid w:val="008354A9"/>
    <w:rsid w:val="0083671A"/>
    <w:rsid w:val="0083753F"/>
    <w:rsid w:val="008401AF"/>
    <w:rsid w:val="0084125A"/>
    <w:rsid w:val="00841B01"/>
    <w:rsid w:val="008422E3"/>
    <w:rsid w:val="00842908"/>
    <w:rsid w:val="008429DF"/>
    <w:rsid w:val="00843EF9"/>
    <w:rsid w:val="008440E8"/>
    <w:rsid w:val="008448F0"/>
    <w:rsid w:val="00844C4E"/>
    <w:rsid w:val="0084666A"/>
    <w:rsid w:val="00846818"/>
    <w:rsid w:val="00846980"/>
    <w:rsid w:val="00847A47"/>
    <w:rsid w:val="00847D58"/>
    <w:rsid w:val="008515EB"/>
    <w:rsid w:val="00851A15"/>
    <w:rsid w:val="00851B05"/>
    <w:rsid w:val="00851D6E"/>
    <w:rsid w:val="008523E1"/>
    <w:rsid w:val="008529C8"/>
    <w:rsid w:val="00852C02"/>
    <w:rsid w:val="00853345"/>
    <w:rsid w:val="00853D8B"/>
    <w:rsid w:val="008547C1"/>
    <w:rsid w:val="008548C2"/>
    <w:rsid w:val="00855A8A"/>
    <w:rsid w:val="00855B1F"/>
    <w:rsid w:val="00855C15"/>
    <w:rsid w:val="00855D84"/>
    <w:rsid w:val="00855DDF"/>
    <w:rsid w:val="00855E94"/>
    <w:rsid w:val="008573D0"/>
    <w:rsid w:val="008617D4"/>
    <w:rsid w:val="00861F7B"/>
    <w:rsid w:val="00862BC3"/>
    <w:rsid w:val="00863066"/>
    <w:rsid w:val="00863646"/>
    <w:rsid w:val="00863A5E"/>
    <w:rsid w:val="00864567"/>
    <w:rsid w:val="00864C68"/>
    <w:rsid w:val="0086536F"/>
    <w:rsid w:val="008656E3"/>
    <w:rsid w:val="00865E44"/>
    <w:rsid w:val="00865EC2"/>
    <w:rsid w:val="00866328"/>
    <w:rsid w:val="00866B26"/>
    <w:rsid w:val="00867652"/>
    <w:rsid w:val="00867933"/>
    <w:rsid w:val="0087048E"/>
    <w:rsid w:val="00870571"/>
    <w:rsid w:val="008712FF"/>
    <w:rsid w:val="00871467"/>
    <w:rsid w:val="0087249F"/>
    <w:rsid w:val="008736A6"/>
    <w:rsid w:val="008742F4"/>
    <w:rsid w:val="00874717"/>
    <w:rsid w:val="00874F31"/>
    <w:rsid w:val="008752BB"/>
    <w:rsid w:val="00875B7A"/>
    <w:rsid w:val="00875E49"/>
    <w:rsid w:val="00876301"/>
    <w:rsid w:val="008766D1"/>
    <w:rsid w:val="008769AC"/>
    <w:rsid w:val="008770CE"/>
    <w:rsid w:val="00877183"/>
    <w:rsid w:val="00877594"/>
    <w:rsid w:val="00880045"/>
    <w:rsid w:val="00883886"/>
    <w:rsid w:val="00883B35"/>
    <w:rsid w:val="0088483E"/>
    <w:rsid w:val="00884F1A"/>
    <w:rsid w:val="00885129"/>
    <w:rsid w:val="008858BB"/>
    <w:rsid w:val="00887C44"/>
    <w:rsid w:val="008902D0"/>
    <w:rsid w:val="008909F7"/>
    <w:rsid w:val="00890A97"/>
    <w:rsid w:val="0089155E"/>
    <w:rsid w:val="0089206F"/>
    <w:rsid w:val="00892317"/>
    <w:rsid w:val="008929F2"/>
    <w:rsid w:val="00894636"/>
    <w:rsid w:val="00894733"/>
    <w:rsid w:val="00895223"/>
    <w:rsid w:val="0089609C"/>
    <w:rsid w:val="00896A3B"/>
    <w:rsid w:val="00897E6A"/>
    <w:rsid w:val="008A1886"/>
    <w:rsid w:val="008A2234"/>
    <w:rsid w:val="008A2ECE"/>
    <w:rsid w:val="008A36F7"/>
    <w:rsid w:val="008A3BC6"/>
    <w:rsid w:val="008A3DE9"/>
    <w:rsid w:val="008A479C"/>
    <w:rsid w:val="008A47D9"/>
    <w:rsid w:val="008A4862"/>
    <w:rsid w:val="008A5102"/>
    <w:rsid w:val="008A5299"/>
    <w:rsid w:val="008A5682"/>
    <w:rsid w:val="008A56B4"/>
    <w:rsid w:val="008A6064"/>
    <w:rsid w:val="008A60F0"/>
    <w:rsid w:val="008A63AC"/>
    <w:rsid w:val="008A6C08"/>
    <w:rsid w:val="008B09B4"/>
    <w:rsid w:val="008B1D82"/>
    <w:rsid w:val="008B305B"/>
    <w:rsid w:val="008B3635"/>
    <w:rsid w:val="008B3AC4"/>
    <w:rsid w:val="008B3E02"/>
    <w:rsid w:val="008B4887"/>
    <w:rsid w:val="008B54CD"/>
    <w:rsid w:val="008B63D9"/>
    <w:rsid w:val="008B6FB9"/>
    <w:rsid w:val="008C0E49"/>
    <w:rsid w:val="008C0FF4"/>
    <w:rsid w:val="008C2951"/>
    <w:rsid w:val="008C2E80"/>
    <w:rsid w:val="008C33D3"/>
    <w:rsid w:val="008C3A4A"/>
    <w:rsid w:val="008C4E12"/>
    <w:rsid w:val="008C6E4D"/>
    <w:rsid w:val="008D04CC"/>
    <w:rsid w:val="008D08A3"/>
    <w:rsid w:val="008D0A35"/>
    <w:rsid w:val="008D1354"/>
    <w:rsid w:val="008D189A"/>
    <w:rsid w:val="008D1CFD"/>
    <w:rsid w:val="008D1DCE"/>
    <w:rsid w:val="008D2633"/>
    <w:rsid w:val="008D2D87"/>
    <w:rsid w:val="008D2DFC"/>
    <w:rsid w:val="008D3012"/>
    <w:rsid w:val="008D3C41"/>
    <w:rsid w:val="008D492F"/>
    <w:rsid w:val="008D4C8E"/>
    <w:rsid w:val="008D5578"/>
    <w:rsid w:val="008D714E"/>
    <w:rsid w:val="008D7170"/>
    <w:rsid w:val="008D7422"/>
    <w:rsid w:val="008D75D9"/>
    <w:rsid w:val="008D7EAE"/>
    <w:rsid w:val="008E03B2"/>
    <w:rsid w:val="008E08E3"/>
    <w:rsid w:val="008E08FA"/>
    <w:rsid w:val="008E0C54"/>
    <w:rsid w:val="008E11EB"/>
    <w:rsid w:val="008E1218"/>
    <w:rsid w:val="008E1298"/>
    <w:rsid w:val="008E1A40"/>
    <w:rsid w:val="008E2ED2"/>
    <w:rsid w:val="008E34AE"/>
    <w:rsid w:val="008E3632"/>
    <w:rsid w:val="008E4993"/>
    <w:rsid w:val="008E56A4"/>
    <w:rsid w:val="008E602E"/>
    <w:rsid w:val="008E6956"/>
    <w:rsid w:val="008E7E20"/>
    <w:rsid w:val="008F03CE"/>
    <w:rsid w:val="008F07FA"/>
    <w:rsid w:val="008F0949"/>
    <w:rsid w:val="008F0EA1"/>
    <w:rsid w:val="008F1186"/>
    <w:rsid w:val="008F1505"/>
    <w:rsid w:val="008F154E"/>
    <w:rsid w:val="008F16C0"/>
    <w:rsid w:val="008F1861"/>
    <w:rsid w:val="008F1A6A"/>
    <w:rsid w:val="008F209F"/>
    <w:rsid w:val="008F2AC5"/>
    <w:rsid w:val="008F2EEC"/>
    <w:rsid w:val="008F3645"/>
    <w:rsid w:val="008F3BDD"/>
    <w:rsid w:val="008F4365"/>
    <w:rsid w:val="008F53CB"/>
    <w:rsid w:val="008F56C4"/>
    <w:rsid w:val="008F5D26"/>
    <w:rsid w:val="008F69B7"/>
    <w:rsid w:val="008F6B99"/>
    <w:rsid w:val="008F6C68"/>
    <w:rsid w:val="009007A1"/>
    <w:rsid w:val="00901759"/>
    <w:rsid w:val="00902664"/>
    <w:rsid w:val="00902FCD"/>
    <w:rsid w:val="0090339E"/>
    <w:rsid w:val="009047B0"/>
    <w:rsid w:val="00904E8E"/>
    <w:rsid w:val="009051EB"/>
    <w:rsid w:val="00905264"/>
    <w:rsid w:val="0090546E"/>
    <w:rsid w:val="009108AA"/>
    <w:rsid w:val="009109B1"/>
    <w:rsid w:val="00911101"/>
    <w:rsid w:val="00911648"/>
    <w:rsid w:val="00912FAC"/>
    <w:rsid w:val="00912FE4"/>
    <w:rsid w:val="00913563"/>
    <w:rsid w:val="00913D1D"/>
    <w:rsid w:val="00913D7C"/>
    <w:rsid w:val="00914694"/>
    <w:rsid w:val="009152EA"/>
    <w:rsid w:val="00915555"/>
    <w:rsid w:val="00915E9C"/>
    <w:rsid w:val="0091660E"/>
    <w:rsid w:val="00916A27"/>
    <w:rsid w:val="00917290"/>
    <w:rsid w:val="00917903"/>
    <w:rsid w:val="00917984"/>
    <w:rsid w:val="009179A2"/>
    <w:rsid w:val="00917A01"/>
    <w:rsid w:val="00917DFE"/>
    <w:rsid w:val="00917FC5"/>
    <w:rsid w:val="00920107"/>
    <w:rsid w:val="00920DA6"/>
    <w:rsid w:val="00920F2F"/>
    <w:rsid w:val="00921283"/>
    <w:rsid w:val="00922693"/>
    <w:rsid w:val="0092277F"/>
    <w:rsid w:val="00922A45"/>
    <w:rsid w:val="009235EB"/>
    <w:rsid w:val="0092413E"/>
    <w:rsid w:val="009256EA"/>
    <w:rsid w:val="00925B13"/>
    <w:rsid w:val="00925F21"/>
    <w:rsid w:val="009263D8"/>
    <w:rsid w:val="009279FB"/>
    <w:rsid w:val="00930C7E"/>
    <w:rsid w:val="00930ECF"/>
    <w:rsid w:val="009319E1"/>
    <w:rsid w:val="00931A8D"/>
    <w:rsid w:val="00931B93"/>
    <w:rsid w:val="00931BB2"/>
    <w:rsid w:val="00931D85"/>
    <w:rsid w:val="0093236E"/>
    <w:rsid w:val="009333D0"/>
    <w:rsid w:val="009341CA"/>
    <w:rsid w:val="009346BA"/>
    <w:rsid w:val="00936A28"/>
    <w:rsid w:val="00937ABF"/>
    <w:rsid w:val="00937ADB"/>
    <w:rsid w:val="0094011A"/>
    <w:rsid w:val="00940D90"/>
    <w:rsid w:val="00941678"/>
    <w:rsid w:val="00941780"/>
    <w:rsid w:val="009430FF"/>
    <w:rsid w:val="009432B3"/>
    <w:rsid w:val="00944155"/>
    <w:rsid w:val="00945178"/>
    <w:rsid w:val="00945DB0"/>
    <w:rsid w:val="009460F4"/>
    <w:rsid w:val="009463F8"/>
    <w:rsid w:val="00946618"/>
    <w:rsid w:val="00946B23"/>
    <w:rsid w:val="00947343"/>
    <w:rsid w:val="00947608"/>
    <w:rsid w:val="00947BE9"/>
    <w:rsid w:val="009501EF"/>
    <w:rsid w:val="009508B4"/>
    <w:rsid w:val="00950E6B"/>
    <w:rsid w:val="009519C0"/>
    <w:rsid w:val="00951D00"/>
    <w:rsid w:val="00952715"/>
    <w:rsid w:val="00952CA6"/>
    <w:rsid w:val="00952F0B"/>
    <w:rsid w:val="009530D8"/>
    <w:rsid w:val="0095520E"/>
    <w:rsid w:val="009552E5"/>
    <w:rsid w:val="009553FE"/>
    <w:rsid w:val="0095604A"/>
    <w:rsid w:val="00956A6B"/>
    <w:rsid w:val="0096021D"/>
    <w:rsid w:val="00960908"/>
    <w:rsid w:val="00961773"/>
    <w:rsid w:val="00962356"/>
    <w:rsid w:val="00963467"/>
    <w:rsid w:val="00963B25"/>
    <w:rsid w:val="0096412C"/>
    <w:rsid w:val="00964F83"/>
    <w:rsid w:val="00965473"/>
    <w:rsid w:val="00965C56"/>
    <w:rsid w:val="009703C8"/>
    <w:rsid w:val="00970442"/>
    <w:rsid w:val="00970E86"/>
    <w:rsid w:val="009710A8"/>
    <w:rsid w:val="009717F7"/>
    <w:rsid w:val="00971A8B"/>
    <w:rsid w:val="00972572"/>
    <w:rsid w:val="00972817"/>
    <w:rsid w:val="0097346D"/>
    <w:rsid w:val="00973717"/>
    <w:rsid w:val="00973750"/>
    <w:rsid w:val="00973A69"/>
    <w:rsid w:val="00973B5D"/>
    <w:rsid w:val="009755D8"/>
    <w:rsid w:val="00975779"/>
    <w:rsid w:val="00976D76"/>
    <w:rsid w:val="00977563"/>
    <w:rsid w:val="00977BCC"/>
    <w:rsid w:val="00980E7E"/>
    <w:rsid w:val="00980F2F"/>
    <w:rsid w:val="00981D0C"/>
    <w:rsid w:val="00981F77"/>
    <w:rsid w:val="00982A14"/>
    <w:rsid w:val="00983027"/>
    <w:rsid w:val="0098314E"/>
    <w:rsid w:val="00983A0D"/>
    <w:rsid w:val="0098407A"/>
    <w:rsid w:val="009840D7"/>
    <w:rsid w:val="00984622"/>
    <w:rsid w:val="009858B9"/>
    <w:rsid w:val="00986AFA"/>
    <w:rsid w:val="00986C76"/>
    <w:rsid w:val="00987150"/>
    <w:rsid w:val="009922AD"/>
    <w:rsid w:val="009922F8"/>
    <w:rsid w:val="009927D5"/>
    <w:rsid w:val="0099283C"/>
    <w:rsid w:val="0099305F"/>
    <w:rsid w:val="00993441"/>
    <w:rsid w:val="00993781"/>
    <w:rsid w:val="00996408"/>
    <w:rsid w:val="00996633"/>
    <w:rsid w:val="009967E4"/>
    <w:rsid w:val="009A0598"/>
    <w:rsid w:val="009A0FB0"/>
    <w:rsid w:val="009A202B"/>
    <w:rsid w:val="009A2A94"/>
    <w:rsid w:val="009A5D98"/>
    <w:rsid w:val="009A5F9A"/>
    <w:rsid w:val="009A69B7"/>
    <w:rsid w:val="009A7565"/>
    <w:rsid w:val="009A7A19"/>
    <w:rsid w:val="009B03D4"/>
    <w:rsid w:val="009B04D5"/>
    <w:rsid w:val="009B0774"/>
    <w:rsid w:val="009B0844"/>
    <w:rsid w:val="009B0963"/>
    <w:rsid w:val="009B14E7"/>
    <w:rsid w:val="009B4301"/>
    <w:rsid w:val="009B4630"/>
    <w:rsid w:val="009B47C9"/>
    <w:rsid w:val="009B5013"/>
    <w:rsid w:val="009B5522"/>
    <w:rsid w:val="009B5B09"/>
    <w:rsid w:val="009B5F85"/>
    <w:rsid w:val="009B657D"/>
    <w:rsid w:val="009B6CDB"/>
    <w:rsid w:val="009B751E"/>
    <w:rsid w:val="009B7696"/>
    <w:rsid w:val="009B7E31"/>
    <w:rsid w:val="009B7F17"/>
    <w:rsid w:val="009C073D"/>
    <w:rsid w:val="009C218D"/>
    <w:rsid w:val="009C2575"/>
    <w:rsid w:val="009C2624"/>
    <w:rsid w:val="009C317B"/>
    <w:rsid w:val="009C3349"/>
    <w:rsid w:val="009C57B3"/>
    <w:rsid w:val="009C72F2"/>
    <w:rsid w:val="009C7FB9"/>
    <w:rsid w:val="009D06B9"/>
    <w:rsid w:val="009D14BF"/>
    <w:rsid w:val="009D2297"/>
    <w:rsid w:val="009D39CF"/>
    <w:rsid w:val="009D3ED6"/>
    <w:rsid w:val="009D4484"/>
    <w:rsid w:val="009D485E"/>
    <w:rsid w:val="009D4A40"/>
    <w:rsid w:val="009D503C"/>
    <w:rsid w:val="009D50E9"/>
    <w:rsid w:val="009D5B9B"/>
    <w:rsid w:val="009D70A8"/>
    <w:rsid w:val="009D7902"/>
    <w:rsid w:val="009E019A"/>
    <w:rsid w:val="009E0B6B"/>
    <w:rsid w:val="009E0FD6"/>
    <w:rsid w:val="009E15A1"/>
    <w:rsid w:val="009E18F4"/>
    <w:rsid w:val="009E2A90"/>
    <w:rsid w:val="009E31A6"/>
    <w:rsid w:val="009E3375"/>
    <w:rsid w:val="009E3405"/>
    <w:rsid w:val="009E3993"/>
    <w:rsid w:val="009E41ED"/>
    <w:rsid w:val="009E4EBB"/>
    <w:rsid w:val="009E4FE4"/>
    <w:rsid w:val="009E5F1B"/>
    <w:rsid w:val="009E63DE"/>
    <w:rsid w:val="009E664C"/>
    <w:rsid w:val="009E6844"/>
    <w:rsid w:val="009E6E10"/>
    <w:rsid w:val="009E6E7D"/>
    <w:rsid w:val="009E7E30"/>
    <w:rsid w:val="009F0678"/>
    <w:rsid w:val="009F0B62"/>
    <w:rsid w:val="009F0BFA"/>
    <w:rsid w:val="009F0FE2"/>
    <w:rsid w:val="009F2B67"/>
    <w:rsid w:val="009F3495"/>
    <w:rsid w:val="009F39C6"/>
    <w:rsid w:val="009F3BBA"/>
    <w:rsid w:val="009F536F"/>
    <w:rsid w:val="009F53A7"/>
    <w:rsid w:val="009F579C"/>
    <w:rsid w:val="009F5AA5"/>
    <w:rsid w:val="009F5C65"/>
    <w:rsid w:val="009F5D98"/>
    <w:rsid w:val="009F6B40"/>
    <w:rsid w:val="00A014E6"/>
    <w:rsid w:val="00A02544"/>
    <w:rsid w:val="00A02D6F"/>
    <w:rsid w:val="00A0366B"/>
    <w:rsid w:val="00A036BB"/>
    <w:rsid w:val="00A05D54"/>
    <w:rsid w:val="00A05F9E"/>
    <w:rsid w:val="00A06982"/>
    <w:rsid w:val="00A07174"/>
    <w:rsid w:val="00A10299"/>
    <w:rsid w:val="00A102F2"/>
    <w:rsid w:val="00A1211E"/>
    <w:rsid w:val="00A122F8"/>
    <w:rsid w:val="00A13DB3"/>
    <w:rsid w:val="00A140F0"/>
    <w:rsid w:val="00A15800"/>
    <w:rsid w:val="00A15CC1"/>
    <w:rsid w:val="00A15DC9"/>
    <w:rsid w:val="00A1631B"/>
    <w:rsid w:val="00A165FA"/>
    <w:rsid w:val="00A17056"/>
    <w:rsid w:val="00A17069"/>
    <w:rsid w:val="00A17189"/>
    <w:rsid w:val="00A17926"/>
    <w:rsid w:val="00A20A58"/>
    <w:rsid w:val="00A20AF6"/>
    <w:rsid w:val="00A21CB7"/>
    <w:rsid w:val="00A22F1C"/>
    <w:rsid w:val="00A23AA1"/>
    <w:rsid w:val="00A24043"/>
    <w:rsid w:val="00A24203"/>
    <w:rsid w:val="00A26002"/>
    <w:rsid w:val="00A267C4"/>
    <w:rsid w:val="00A27451"/>
    <w:rsid w:val="00A27C28"/>
    <w:rsid w:val="00A30B12"/>
    <w:rsid w:val="00A310E0"/>
    <w:rsid w:val="00A31F70"/>
    <w:rsid w:val="00A32226"/>
    <w:rsid w:val="00A33AF2"/>
    <w:rsid w:val="00A3626A"/>
    <w:rsid w:val="00A363AC"/>
    <w:rsid w:val="00A36464"/>
    <w:rsid w:val="00A371C8"/>
    <w:rsid w:val="00A375B3"/>
    <w:rsid w:val="00A37954"/>
    <w:rsid w:val="00A379B6"/>
    <w:rsid w:val="00A37F91"/>
    <w:rsid w:val="00A41896"/>
    <w:rsid w:val="00A42629"/>
    <w:rsid w:val="00A4339D"/>
    <w:rsid w:val="00A43488"/>
    <w:rsid w:val="00A437A7"/>
    <w:rsid w:val="00A43C8E"/>
    <w:rsid w:val="00A43FA6"/>
    <w:rsid w:val="00A44709"/>
    <w:rsid w:val="00A466FA"/>
    <w:rsid w:val="00A46722"/>
    <w:rsid w:val="00A47C2B"/>
    <w:rsid w:val="00A47DC8"/>
    <w:rsid w:val="00A50CDE"/>
    <w:rsid w:val="00A51C42"/>
    <w:rsid w:val="00A522A4"/>
    <w:rsid w:val="00A531A4"/>
    <w:rsid w:val="00A54B18"/>
    <w:rsid w:val="00A55313"/>
    <w:rsid w:val="00A553F0"/>
    <w:rsid w:val="00A557EB"/>
    <w:rsid w:val="00A55FE9"/>
    <w:rsid w:val="00A56CBA"/>
    <w:rsid w:val="00A60058"/>
    <w:rsid w:val="00A602D9"/>
    <w:rsid w:val="00A62096"/>
    <w:rsid w:val="00A62A3C"/>
    <w:rsid w:val="00A642CA"/>
    <w:rsid w:val="00A64EA3"/>
    <w:rsid w:val="00A66439"/>
    <w:rsid w:val="00A67415"/>
    <w:rsid w:val="00A67E61"/>
    <w:rsid w:val="00A701BB"/>
    <w:rsid w:val="00A710F9"/>
    <w:rsid w:val="00A73C70"/>
    <w:rsid w:val="00A74675"/>
    <w:rsid w:val="00A76128"/>
    <w:rsid w:val="00A761F7"/>
    <w:rsid w:val="00A7625B"/>
    <w:rsid w:val="00A76E3E"/>
    <w:rsid w:val="00A77207"/>
    <w:rsid w:val="00A773F5"/>
    <w:rsid w:val="00A777CE"/>
    <w:rsid w:val="00A77B22"/>
    <w:rsid w:val="00A820C0"/>
    <w:rsid w:val="00A8244F"/>
    <w:rsid w:val="00A839A0"/>
    <w:rsid w:val="00A8438B"/>
    <w:rsid w:val="00A84757"/>
    <w:rsid w:val="00A84A42"/>
    <w:rsid w:val="00A854B0"/>
    <w:rsid w:val="00A86212"/>
    <w:rsid w:val="00A86B12"/>
    <w:rsid w:val="00A87098"/>
    <w:rsid w:val="00A8734C"/>
    <w:rsid w:val="00A87A23"/>
    <w:rsid w:val="00A90204"/>
    <w:rsid w:val="00A9203F"/>
    <w:rsid w:val="00A922FD"/>
    <w:rsid w:val="00A926F5"/>
    <w:rsid w:val="00A934C5"/>
    <w:rsid w:val="00A93772"/>
    <w:rsid w:val="00A93AD4"/>
    <w:rsid w:val="00A93B3F"/>
    <w:rsid w:val="00A94B96"/>
    <w:rsid w:val="00A95B4E"/>
    <w:rsid w:val="00A95C3E"/>
    <w:rsid w:val="00A95C9F"/>
    <w:rsid w:val="00A95D6F"/>
    <w:rsid w:val="00A96030"/>
    <w:rsid w:val="00A96547"/>
    <w:rsid w:val="00A96D71"/>
    <w:rsid w:val="00A97C28"/>
    <w:rsid w:val="00AA0048"/>
    <w:rsid w:val="00AA0119"/>
    <w:rsid w:val="00AA02DF"/>
    <w:rsid w:val="00AA09CF"/>
    <w:rsid w:val="00AA0C36"/>
    <w:rsid w:val="00AA0C99"/>
    <w:rsid w:val="00AA169E"/>
    <w:rsid w:val="00AA18A2"/>
    <w:rsid w:val="00AA262F"/>
    <w:rsid w:val="00AA42C8"/>
    <w:rsid w:val="00AA45FF"/>
    <w:rsid w:val="00AA5435"/>
    <w:rsid w:val="00AA567C"/>
    <w:rsid w:val="00AA56B4"/>
    <w:rsid w:val="00AA6AE6"/>
    <w:rsid w:val="00AA740B"/>
    <w:rsid w:val="00AA74BF"/>
    <w:rsid w:val="00AA74C3"/>
    <w:rsid w:val="00AB119B"/>
    <w:rsid w:val="00AB156B"/>
    <w:rsid w:val="00AB19BC"/>
    <w:rsid w:val="00AB2307"/>
    <w:rsid w:val="00AB2FF6"/>
    <w:rsid w:val="00AB3B98"/>
    <w:rsid w:val="00AB4077"/>
    <w:rsid w:val="00AB422A"/>
    <w:rsid w:val="00AB4DB9"/>
    <w:rsid w:val="00AB624E"/>
    <w:rsid w:val="00AB63BD"/>
    <w:rsid w:val="00AB6ED9"/>
    <w:rsid w:val="00AB7C77"/>
    <w:rsid w:val="00AC16FA"/>
    <w:rsid w:val="00AC3481"/>
    <w:rsid w:val="00AC3DDD"/>
    <w:rsid w:val="00AC3E53"/>
    <w:rsid w:val="00AC492D"/>
    <w:rsid w:val="00AC62DB"/>
    <w:rsid w:val="00AC72E0"/>
    <w:rsid w:val="00AC7961"/>
    <w:rsid w:val="00AC7A3E"/>
    <w:rsid w:val="00AD1299"/>
    <w:rsid w:val="00AD138C"/>
    <w:rsid w:val="00AD2762"/>
    <w:rsid w:val="00AD2FDE"/>
    <w:rsid w:val="00AD324C"/>
    <w:rsid w:val="00AD3638"/>
    <w:rsid w:val="00AD3789"/>
    <w:rsid w:val="00AD3E02"/>
    <w:rsid w:val="00AD4173"/>
    <w:rsid w:val="00AD7CBD"/>
    <w:rsid w:val="00AE071E"/>
    <w:rsid w:val="00AE16C0"/>
    <w:rsid w:val="00AE17FA"/>
    <w:rsid w:val="00AE1D39"/>
    <w:rsid w:val="00AE29C6"/>
    <w:rsid w:val="00AE366B"/>
    <w:rsid w:val="00AE3BBD"/>
    <w:rsid w:val="00AE3C4A"/>
    <w:rsid w:val="00AE4283"/>
    <w:rsid w:val="00AE50CA"/>
    <w:rsid w:val="00AE5CB8"/>
    <w:rsid w:val="00AE5F25"/>
    <w:rsid w:val="00AE5FD6"/>
    <w:rsid w:val="00AE6651"/>
    <w:rsid w:val="00AE6A5D"/>
    <w:rsid w:val="00AE6B3C"/>
    <w:rsid w:val="00AE6D4A"/>
    <w:rsid w:val="00AE6F21"/>
    <w:rsid w:val="00AE7363"/>
    <w:rsid w:val="00AE750E"/>
    <w:rsid w:val="00AE75BB"/>
    <w:rsid w:val="00AE7B79"/>
    <w:rsid w:val="00AE7BB3"/>
    <w:rsid w:val="00AE7DDC"/>
    <w:rsid w:val="00AF1ABB"/>
    <w:rsid w:val="00AF3C65"/>
    <w:rsid w:val="00AF45BD"/>
    <w:rsid w:val="00AF45F9"/>
    <w:rsid w:val="00AF4BFB"/>
    <w:rsid w:val="00AF4EE6"/>
    <w:rsid w:val="00AF5776"/>
    <w:rsid w:val="00AF7248"/>
    <w:rsid w:val="00AF7E66"/>
    <w:rsid w:val="00B0011B"/>
    <w:rsid w:val="00B004C0"/>
    <w:rsid w:val="00B014BA"/>
    <w:rsid w:val="00B01BB6"/>
    <w:rsid w:val="00B021A7"/>
    <w:rsid w:val="00B02316"/>
    <w:rsid w:val="00B027A5"/>
    <w:rsid w:val="00B03013"/>
    <w:rsid w:val="00B04A62"/>
    <w:rsid w:val="00B055AB"/>
    <w:rsid w:val="00B05D16"/>
    <w:rsid w:val="00B06977"/>
    <w:rsid w:val="00B075CB"/>
    <w:rsid w:val="00B07E71"/>
    <w:rsid w:val="00B07FA6"/>
    <w:rsid w:val="00B10DD1"/>
    <w:rsid w:val="00B11AE6"/>
    <w:rsid w:val="00B11EE6"/>
    <w:rsid w:val="00B12660"/>
    <w:rsid w:val="00B12F55"/>
    <w:rsid w:val="00B1369E"/>
    <w:rsid w:val="00B140CA"/>
    <w:rsid w:val="00B1416C"/>
    <w:rsid w:val="00B14EB4"/>
    <w:rsid w:val="00B14F60"/>
    <w:rsid w:val="00B15113"/>
    <w:rsid w:val="00B15C8E"/>
    <w:rsid w:val="00B15CB5"/>
    <w:rsid w:val="00B16B81"/>
    <w:rsid w:val="00B17C3E"/>
    <w:rsid w:val="00B17D3B"/>
    <w:rsid w:val="00B221F5"/>
    <w:rsid w:val="00B22D11"/>
    <w:rsid w:val="00B2390E"/>
    <w:rsid w:val="00B2462C"/>
    <w:rsid w:val="00B24782"/>
    <w:rsid w:val="00B247B2"/>
    <w:rsid w:val="00B24B67"/>
    <w:rsid w:val="00B24C4C"/>
    <w:rsid w:val="00B2508E"/>
    <w:rsid w:val="00B2526C"/>
    <w:rsid w:val="00B25329"/>
    <w:rsid w:val="00B257BA"/>
    <w:rsid w:val="00B260BE"/>
    <w:rsid w:val="00B26DCA"/>
    <w:rsid w:val="00B27A74"/>
    <w:rsid w:val="00B27DF4"/>
    <w:rsid w:val="00B32141"/>
    <w:rsid w:val="00B32348"/>
    <w:rsid w:val="00B32F50"/>
    <w:rsid w:val="00B33276"/>
    <w:rsid w:val="00B33B2B"/>
    <w:rsid w:val="00B33C7E"/>
    <w:rsid w:val="00B340B6"/>
    <w:rsid w:val="00B3572F"/>
    <w:rsid w:val="00B35CD8"/>
    <w:rsid w:val="00B35CFA"/>
    <w:rsid w:val="00B4102C"/>
    <w:rsid w:val="00B4157F"/>
    <w:rsid w:val="00B42F60"/>
    <w:rsid w:val="00B44382"/>
    <w:rsid w:val="00B45B71"/>
    <w:rsid w:val="00B45B94"/>
    <w:rsid w:val="00B45C77"/>
    <w:rsid w:val="00B45E2D"/>
    <w:rsid w:val="00B46441"/>
    <w:rsid w:val="00B47AC8"/>
    <w:rsid w:val="00B47DD2"/>
    <w:rsid w:val="00B47EEB"/>
    <w:rsid w:val="00B506FA"/>
    <w:rsid w:val="00B50BA4"/>
    <w:rsid w:val="00B521FD"/>
    <w:rsid w:val="00B5239B"/>
    <w:rsid w:val="00B5259A"/>
    <w:rsid w:val="00B5366B"/>
    <w:rsid w:val="00B54692"/>
    <w:rsid w:val="00B547E6"/>
    <w:rsid w:val="00B548F1"/>
    <w:rsid w:val="00B549A0"/>
    <w:rsid w:val="00B54A3C"/>
    <w:rsid w:val="00B5521C"/>
    <w:rsid w:val="00B55450"/>
    <w:rsid w:val="00B55AA7"/>
    <w:rsid w:val="00B573FA"/>
    <w:rsid w:val="00B57826"/>
    <w:rsid w:val="00B57C8C"/>
    <w:rsid w:val="00B60427"/>
    <w:rsid w:val="00B60F47"/>
    <w:rsid w:val="00B6112C"/>
    <w:rsid w:val="00B61571"/>
    <w:rsid w:val="00B61919"/>
    <w:rsid w:val="00B640C3"/>
    <w:rsid w:val="00B64791"/>
    <w:rsid w:val="00B65A19"/>
    <w:rsid w:val="00B67115"/>
    <w:rsid w:val="00B67E5B"/>
    <w:rsid w:val="00B67FE3"/>
    <w:rsid w:val="00B70D53"/>
    <w:rsid w:val="00B71AEF"/>
    <w:rsid w:val="00B72BE6"/>
    <w:rsid w:val="00B73437"/>
    <w:rsid w:val="00B75E18"/>
    <w:rsid w:val="00B7601B"/>
    <w:rsid w:val="00B760AE"/>
    <w:rsid w:val="00B7649D"/>
    <w:rsid w:val="00B8013A"/>
    <w:rsid w:val="00B80590"/>
    <w:rsid w:val="00B80942"/>
    <w:rsid w:val="00B812C7"/>
    <w:rsid w:val="00B81C9D"/>
    <w:rsid w:val="00B81CCC"/>
    <w:rsid w:val="00B82E47"/>
    <w:rsid w:val="00B8394E"/>
    <w:rsid w:val="00B8410D"/>
    <w:rsid w:val="00B85275"/>
    <w:rsid w:val="00B86690"/>
    <w:rsid w:val="00B86887"/>
    <w:rsid w:val="00B86C5E"/>
    <w:rsid w:val="00B87550"/>
    <w:rsid w:val="00B87654"/>
    <w:rsid w:val="00B87A6E"/>
    <w:rsid w:val="00B905B2"/>
    <w:rsid w:val="00B907E7"/>
    <w:rsid w:val="00B90EE0"/>
    <w:rsid w:val="00B91B5F"/>
    <w:rsid w:val="00B91E42"/>
    <w:rsid w:val="00B9213F"/>
    <w:rsid w:val="00B924A8"/>
    <w:rsid w:val="00B93681"/>
    <w:rsid w:val="00B95239"/>
    <w:rsid w:val="00B959C4"/>
    <w:rsid w:val="00B95F7C"/>
    <w:rsid w:val="00B96FAF"/>
    <w:rsid w:val="00BA1471"/>
    <w:rsid w:val="00BA16D7"/>
    <w:rsid w:val="00BA191A"/>
    <w:rsid w:val="00BA1AA1"/>
    <w:rsid w:val="00BA4870"/>
    <w:rsid w:val="00BA489E"/>
    <w:rsid w:val="00BA4EA2"/>
    <w:rsid w:val="00BA58E5"/>
    <w:rsid w:val="00BA597E"/>
    <w:rsid w:val="00BA5C8A"/>
    <w:rsid w:val="00BA7CC5"/>
    <w:rsid w:val="00BA7E42"/>
    <w:rsid w:val="00BA7EF4"/>
    <w:rsid w:val="00BB0E0F"/>
    <w:rsid w:val="00BB0E69"/>
    <w:rsid w:val="00BB1453"/>
    <w:rsid w:val="00BB150B"/>
    <w:rsid w:val="00BB20F2"/>
    <w:rsid w:val="00BB3674"/>
    <w:rsid w:val="00BB38F8"/>
    <w:rsid w:val="00BB3947"/>
    <w:rsid w:val="00BB3E26"/>
    <w:rsid w:val="00BB44A8"/>
    <w:rsid w:val="00BB4623"/>
    <w:rsid w:val="00BB4D12"/>
    <w:rsid w:val="00BB52B2"/>
    <w:rsid w:val="00BB534E"/>
    <w:rsid w:val="00BB5BD6"/>
    <w:rsid w:val="00BB6613"/>
    <w:rsid w:val="00BC2638"/>
    <w:rsid w:val="00BC4530"/>
    <w:rsid w:val="00BC4C78"/>
    <w:rsid w:val="00BC4F7E"/>
    <w:rsid w:val="00BC4FD8"/>
    <w:rsid w:val="00BC549A"/>
    <w:rsid w:val="00BD0373"/>
    <w:rsid w:val="00BD058D"/>
    <w:rsid w:val="00BD093D"/>
    <w:rsid w:val="00BD09AF"/>
    <w:rsid w:val="00BD13EC"/>
    <w:rsid w:val="00BD1E7F"/>
    <w:rsid w:val="00BD2320"/>
    <w:rsid w:val="00BD2A64"/>
    <w:rsid w:val="00BD301C"/>
    <w:rsid w:val="00BD3A75"/>
    <w:rsid w:val="00BD3CB3"/>
    <w:rsid w:val="00BD4709"/>
    <w:rsid w:val="00BD5A33"/>
    <w:rsid w:val="00BD5CAA"/>
    <w:rsid w:val="00BD5E4C"/>
    <w:rsid w:val="00BD7078"/>
    <w:rsid w:val="00BD7687"/>
    <w:rsid w:val="00BD78F7"/>
    <w:rsid w:val="00BD7CC9"/>
    <w:rsid w:val="00BE0200"/>
    <w:rsid w:val="00BE0A64"/>
    <w:rsid w:val="00BE0ED1"/>
    <w:rsid w:val="00BE10A8"/>
    <w:rsid w:val="00BE1450"/>
    <w:rsid w:val="00BE1581"/>
    <w:rsid w:val="00BE2309"/>
    <w:rsid w:val="00BE2FF4"/>
    <w:rsid w:val="00BE322A"/>
    <w:rsid w:val="00BE3335"/>
    <w:rsid w:val="00BE336D"/>
    <w:rsid w:val="00BE3878"/>
    <w:rsid w:val="00BE3D71"/>
    <w:rsid w:val="00BE401A"/>
    <w:rsid w:val="00BE478F"/>
    <w:rsid w:val="00BE49DB"/>
    <w:rsid w:val="00BE4D08"/>
    <w:rsid w:val="00BE52D7"/>
    <w:rsid w:val="00BE5690"/>
    <w:rsid w:val="00BE5EF6"/>
    <w:rsid w:val="00BE79D7"/>
    <w:rsid w:val="00BF1510"/>
    <w:rsid w:val="00BF15F9"/>
    <w:rsid w:val="00BF1787"/>
    <w:rsid w:val="00BF1A6B"/>
    <w:rsid w:val="00BF2039"/>
    <w:rsid w:val="00BF2519"/>
    <w:rsid w:val="00BF3327"/>
    <w:rsid w:val="00BF3FA6"/>
    <w:rsid w:val="00BF419B"/>
    <w:rsid w:val="00BF4683"/>
    <w:rsid w:val="00BF59B4"/>
    <w:rsid w:val="00BF5E18"/>
    <w:rsid w:val="00BF6C7D"/>
    <w:rsid w:val="00BF6C84"/>
    <w:rsid w:val="00BF7CF7"/>
    <w:rsid w:val="00C00C99"/>
    <w:rsid w:val="00C013E2"/>
    <w:rsid w:val="00C028D3"/>
    <w:rsid w:val="00C03B45"/>
    <w:rsid w:val="00C03CDA"/>
    <w:rsid w:val="00C041E1"/>
    <w:rsid w:val="00C059EA"/>
    <w:rsid w:val="00C05FE1"/>
    <w:rsid w:val="00C06164"/>
    <w:rsid w:val="00C062A7"/>
    <w:rsid w:val="00C06CA4"/>
    <w:rsid w:val="00C06EC4"/>
    <w:rsid w:val="00C07630"/>
    <w:rsid w:val="00C07C59"/>
    <w:rsid w:val="00C102B8"/>
    <w:rsid w:val="00C109E9"/>
    <w:rsid w:val="00C11041"/>
    <w:rsid w:val="00C11359"/>
    <w:rsid w:val="00C11B54"/>
    <w:rsid w:val="00C14F15"/>
    <w:rsid w:val="00C17B57"/>
    <w:rsid w:val="00C208AE"/>
    <w:rsid w:val="00C20F77"/>
    <w:rsid w:val="00C21EF8"/>
    <w:rsid w:val="00C22586"/>
    <w:rsid w:val="00C227B7"/>
    <w:rsid w:val="00C24F13"/>
    <w:rsid w:val="00C25781"/>
    <w:rsid w:val="00C25E1F"/>
    <w:rsid w:val="00C260B2"/>
    <w:rsid w:val="00C26342"/>
    <w:rsid w:val="00C26525"/>
    <w:rsid w:val="00C26FCC"/>
    <w:rsid w:val="00C27563"/>
    <w:rsid w:val="00C27B88"/>
    <w:rsid w:val="00C303F1"/>
    <w:rsid w:val="00C30571"/>
    <w:rsid w:val="00C306EB"/>
    <w:rsid w:val="00C32DC7"/>
    <w:rsid w:val="00C3405E"/>
    <w:rsid w:val="00C3425A"/>
    <w:rsid w:val="00C3617D"/>
    <w:rsid w:val="00C36936"/>
    <w:rsid w:val="00C36B20"/>
    <w:rsid w:val="00C37FCB"/>
    <w:rsid w:val="00C40075"/>
    <w:rsid w:val="00C40C61"/>
    <w:rsid w:val="00C42138"/>
    <w:rsid w:val="00C42FA8"/>
    <w:rsid w:val="00C44BB0"/>
    <w:rsid w:val="00C44CED"/>
    <w:rsid w:val="00C456B3"/>
    <w:rsid w:val="00C45BCE"/>
    <w:rsid w:val="00C45DDF"/>
    <w:rsid w:val="00C47536"/>
    <w:rsid w:val="00C50C41"/>
    <w:rsid w:val="00C50D19"/>
    <w:rsid w:val="00C50D86"/>
    <w:rsid w:val="00C519A1"/>
    <w:rsid w:val="00C51C60"/>
    <w:rsid w:val="00C51F53"/>
    <w:rsid w:val="00C5427D"/>
    <w:rsid w:val="00C54A8C"/>
    <w:rsid w:val="00C54D3B"/>
    <w:rsid w:val="00C55CD6"/>
    <w:rsid w:val="00C55D08"/>
    <w:rsid w:val="00C56884"/>
    <w:rsid w:val="00C56EFC"/>
    <w:rsid w:val="00C578FD"/>
    <w:rsid w:val="00C601A3"/>
    <w:rsid w:val="00C6098B"/>
    <w:rsid w:val="00C611AD"/>
    <w:rsid w:val="00C61290"/>
    <w:rsid w:val="00C61AC5"/>
    <w:rsid w:val="00C61CA3"/>
    <w:rsid w:val="00C61F59"/>
    <w:rsid w:val="00C63828"/>
    <w:rsid w:val="00C64144"/>
    <w:rsid w:val="00C64419"/>
    <w:rsid w:val="00C6467E"/>
    <w:rsid w:val="00C65AD1"/>
    <w:rsid w:val="00C65B34"/>
    <w:rsid w:val="00C65C4E"/>
    <w:rsid w:val="00C6613F"/>
    <w:rsid w:val="00C66F09"/>
    <w:rsid w:val="00C67C96"/>
    <w:rsid w:val="00C70809"/>
    <w:rsid w:val="00C709E0"/>
    <w:rsid w:val="00C70A38"/>
    <w:rsid w:val="00C721B0"/>
    <w:rsid w:val="00C727B8"/>
    <w:rsid w:val="00C7292C"/>
    <w:rsid w:val="00C72A73"/>
    <w:rsid w:val="00C72D6C"/>
    <w:rsid w:val="00C732D0"/>
    <w:rsid w:val="00C74B2D"/>
    <w:rsid w:val="00C75259"/>
    <w:rsid w:val="00C757A1"/>
    <w:rsid w:val="00C7582C"/>
    <w:rsid w:val="00C7605D"/>
    <w:rsid w:val="00C770E2"/>
    <w:rsid w:val="00C77CD8"/>
    <w:rsid w:val="00C806A0"/>
    <w:rsid w:val="00C8080A"/>
    <w:rsid w:val="00C81449"/>
    <w:rsid w:val="00C8178E"/>
    <w:rsid w:val="00C81ED2"/>
    <w:rsid w:val="00C823D9"/>
    <w:rsid w:val="00C83035"/>
    <w:rsid w:val="00C84405"/>
    <w:rsid w:val="00C85E49"/>
    <w:rsid w:val="00C85E4C"/>
    <w:rsid w:val="00C8651D"/>
    <w:rsid w:val="00C870AF"/>
    <w:rsid w:val="00C87C53"/>
    <w:rsid w:val="00C90485"/>
    <w:rsid w:val="00C904FA"/>
    <w:rsid w:val="00C90DD3"/>
    <w:rsid w:val="00C924F4"/>
    <w:rsid w:val="00C9320E"/>
    <w:rsid w:val="00C935B3"/>
    <w:rsid w:val="00C93DF8"/>
    <w:rsid w:val="00C941AD"/>
    <w:rsid w:val="00C95723"/>
    <w:rsid w:val="00C965C0"/>
    <w:rsid w:val="00C966CE"/>
    <w:rsid w:val="00C9726D"/>
    <w:rsid w:val="00C97318"/>
    <w:rsid w:val="00C97D8A"/>
    <w:rsid w:val="00CA0158"/>
    <w:rsid w:val="00CA07E7"/>
    <w:rsid w:val="00CA0C1E"/>
    <w:rsid w:val="00CA1B2E"/>
    <w:rsid w:val="00CA1DF2"/>
    <w:rsid w:val="00CA210B"/>
    <w:rsid w:val="00CA21D6"/>
    <w:rsid w:val="00CA30F3"/>
    <w:rsid w:val="00CA3BED"/>
    <w:rsid w:val="00CA3BFB"/>
    <w:rsid w:val="00CA4334"/>
    <w:rsid w:val="00CA4E70"/>
    <w:rsid w:val="00CA533B"/>
    <w:rsid w:val="00CA596F"/>
    <w:rsid w:val="00CA612A"/>
    <w:rsid w:val="00CB102C"/>
    <w:rsid w:val="00CB1099"/>
    <w:rsid w:val="00CB2ACA"/>
    <w:rsid w:val="00CB3108"/>
    <w:rsid w:val="00CB34A4"/>
    <w:rsid w:val="00CB62B8"/>
    <w:rsid w:val="00CB71B9"/>
    <w:rsid w:val="00CB740F"/>
    <w:rsid w:val="00CB7906"/>
    <w:rsid w:val="00CC0098"/>
    <w:rsid w:val="00CC14CB"/>
    <w:rsid w:val="00CC19C6"/>
    <w:rsid w:val="00CC277B"/>
    <w:rsid w:val="00CC2933"/>
    <w:rsid w:val="00CC309C"/>
    <w:rsid w:val="00CC3141"/>
    <w:rsid w:val="00CC3808"/>
    <w:rsid w:val="00CC3FC3"/>
    <w:rsid w:val="00CC41C6"/>
    <w:rsid w:val="00CC5F1B"/>
    <w:rsid w:val="00CC636B"/>
    <w:rsid w:val="00CD0362"/>
    <w:rsid w:val="00CD095E"/>
    <w:rsid w:val="00CD0B2D"/>
    <w:rsid w:val="00CD0D43"/>
    <w:rsid w:val="00CD10BF"/>
    <w:rsid w:val="00CD12C2"/>
    <w:rsid w:val="00CD136E"/>
    <w:rsid w:val="00CD1A07"/>
    <w:rsid w:val="00CD1C6F"/>
    <w:rsid w:val="00CD1D73"/>
    <w:rsid w:val="00CD1EFD"/>
    <w:rsid w:val="00CD200C"/>
    <w:rsid w:val="00CD2CA0"/>
    <w:rsid w:val="00CD2FF7"/>
    <w:rsid w:val="00CD3DA6"/>
    <w:rsid w:val="00CD482E"/>
    <w:rsid w:val="00CD4D22"/>
    <w:rsid w:val="00CD572E"/>
    <w:rsid w:val="00CD5777"/>
    <w:rsid w:val="00CD5CD0"/>
    <w:rsid w:val="00CD63DE"/>
    <w:rsid w:val="00CD7174"/>
    <w:rsid w:val="00CD7DB5"/>
    <w:rsid w:val="00CE14C0"/>
    <w:rsid w:val="00CE21F3"/>
    <w:rsid w:val="00CE2913"/>
    <w:rsid w:val="00CE4274"/>
    <w:rsid w:val="00CE593D"/>
    <w:rsid w:val="00CE60BC"/>
    <w:rsid w:val="00CE7BEE"/>
    <w:rsid w:val="00CF079B"/>
    <w:rsid w:val="00CF0E88"/>
    <w:rsid w:val="00CF280D"/>
    <w:rsid w:val="00CF2CA1"/>
    <w:rsid w:val="00CF45B7"/>
    <w:rsid w:val="00CF5254"/>
    <w:rsid w:val="00CF6B75"/>
    <w:rsid w:val="00CF6EF8"/>
    <w:rsid w:val="00CF70C7"/>
    <w:rsid w:val="00CF7143"/>
    <w:rsid w:val="00CF72B5"/>
    <w:rsid w:val="00CF7305"/>
    <w:rsid w:val="00D000FA"/>
    <w:rsid w:val="00D0122F"/>
    <w:rsid w:val="00D01B94"/>
    <w:rsid w:val="00D0245B"/>
    <w:rsid w:val="00D026A0"/>
    <w:rsid w:val="00D0273C"/>
    <w:rsid w:val="00D032C2"/>
    <w:rsid w:val="00D03457"/>
    <w:rsid w:val="00D039FC"/>
    <w:rsid w:val="00D03BB6"/>
    <w:rsid w:val="00D0405B"/>
    <w:rsid w:val="00D04A51"/>
    <w:rsid w:val="00D05868"/>
    <w:rsid w:val="00D05E0A"/>
    <w:rsid w:val="00D069D4"/>
    <w:rsid w:val="00D06E04"/>
    <w:rsid w:val="00D06FF9"/>
    <w:rsid w:val="00D10693"/>
    <w:rsid w:val="00D11A25"/>
    <w:rsid w:val="00D125B3"/>
    <w:rsid w:val="00D1276C"/>
    <w:rsid w:val="00D12918"/>
    <w:rsid w:val="00D13C66"/>
    <w:rsid w:val="00D140E5"/>
    <w:rsid w:val="00D1461B"/>
    <w:rsid w:val="00D15947"/>
    <w:rsid w:val="00D16860"/>
    <w:rsid w:val="00D168CF"/>
    <w:rsid w:val="00D169E3"/>
    <w:rsid w:val="00D16EE4"/>
    <w:rsid w:val="00D17AAB"/>
    <w:rsid w:val="00D20867"/>
    <w:rsid w:val="00D209EE"/>
    <w:rsid w:val="00D22ADB"/>
    <w:rsid w:val="00D22D74"/>
    <w:rsid w:val="00D2382D"/>
    <w:rsid w:val="00D2411F"/>
    <w:rsid w:val="00D24525"/>
    <w:rsid w:val="00D246DE"/>
    <w:rsid w:val="00D24844"/>
    <w:rsid w:val="00D24A6D"/>
    <w:rsid w:val="00D24E1E"/>
    <w:rsid w:val="00D263C1"/>
    <w:rsid w:val="00D27250"/>
    <w:rsid w:val="00D273B4"/>
    <w:rsid w:val="00D27628"/>
    <w:rsid w:val="00D27647"/>
    <w:rsid w:val="00D27DDF"/>
    <w:rsid w:val="00D27E3B"/>
    <w:rsid w:val="00D3091E"/>
    <w:rsid w:val="00D30E9D"/>
    <w:rsid w:val="00D314A0"/>
    <w:rsid w:val="00D315BF"/>
    <w:rsid w:val="00D319D2"/>
    <w:rsid w:val="00D323C2"/>
    <w:rsid w:val="00D341E3"/>
    <w:rsid w:val="00D3517A"/>
    <w:rsid w:val="00D3664C"/>
    <w:rsid w:val="00D36A4C"/>
    <w:rsid w:val="00D3788B"/>
    <w:rsid w:val="00D37C97"/>
    <w:rsid w:val="00D37F18"/>
    <w:rsid w:val="00D4065F"/>
    <w:rsid w:val="00D40EB5"/>
    <w:rsid w:val="00D41847"/>
    <w:rsid w:val="00D41D42"/>
    <w:rsid w:val="00D429AF"/>
    <w:rsid w:val="00D431AE"/>
    <w:rsid w:val="00D43A05"/>
    <w:rsid w:val="00D4434B"/>
    <w:rsid w:val="00D44696"/>
    <w:rsid w:val="00D44906"/>
    <w:rsid w:val="00D44E48"/>
    <w:rsid w:val="00D46476"/>
    <w:rsid w:val="00D46A7C"/>
    <w:rsid w:val="00D46D6F"/>
    <w:rsid w:val="00D47AFE"/>
    <w:rsid w:val="00D47DC6"/>
    <w:rsid w:val="00D50E7B"/>
    <w:rsid w:val="00D50EF7"/>
    <w:rsid w:val="00D50F7D"/>
    <w:rsid w:val="00D51A05"/>
    <w:rsid w:val="00D5258D"/>
    <w:rsid w:val="00D52E60"/>
    <w:rsid w:val="00D535E2"/>
    <w:rsid w:val="00D537E9"/>
    <w:rsid w:val="00D53A70"/>
    <w:rsid w:val="00D53F87"/>
    <w:rsid w:val="00D5472C"/>
    <w:rsid w:val="00D54DD4"/>
    <w:rsid w:val="00D552AE"/>
    <w:rsid w:val="00D5578F"/>
    <w:rsid w:val="00D55827"/>
    <w:rsid w:val="00D55FC6"/>
    <w:rsid w:val="00D56D68"/>
    <w:rsid w:val="00D57775"/>
    <w:rsid w:val="00D579C5"/>
    <w:rsid w:val="00D60187"/>
    <w:rsid w:val="00D60236"/>
    <w:rsid w:val="00D604F8"/>
    <w:rsid w:val="00D605D5"/>
    <w:rsid w:val="00D60985"/>
    <w:rsid w:val="00D61DF5"/>
    <w:rsid w:val="00D61F1E"/>
    <w:rsid w:val="00D62173"/>
    <w:rsid w:val="00D6359F"/>
    <w:rsid w:val="00D635F9"/>
    <w:rsid w:val="00D63FE6"/>
    <w:rsid w:val="00D6455F"/>
    <w:rsid w:val="00D65A89"/>
    <w:rsid w:val="00D65ED3"/>
    <w:rsid w:val="00D66E35"/>
    <w:rsid w:val="00D66F7F"/>
    <w:rsid w:val="00D67020"/>
    <w:rsid w:val="00D676BF"/>
    <w:rsid w:val="00D67FDC"/>
    <w:rsid w:val="00D71E41"/>
    <w:rsid w:val="00D71FD2"/>
    <w:rsid w:val="00D73A1B"/>
    <w:rsid w:val="00D73D7B"/>
    <w:rsid w:val="00D74CC8"/>
    <w:rsid w:val="00D74F97"/>
    <w:rsid w:val="00D75048"/>
    <w:rsid w:val="00D75251"/>
    <w:rsid w:val="00D7728B"/>
    <w:rsid w:val="00D7729C"/>
    <w:rsid w:val="00D773A7"/>
    <w:rsid w:val="00D77981"/>
    <w:rsid w:val="00D81726"/>
    <w:rsid w:val="00D81B4A"/>
    <w:rsid w:val="00D81F33"/>
    <w:rsid w:val="00D82BE7"/>
    <w:rsid w:val="00D82D0C"/>
    <w:rsid w:val="00D85249"/>
    <w:rsid w:val="00D85A52"/>
    <w:rsid w:val="00D85A90"/>
    <w:rsid w:val="00D85E72"/>
    <w:rsid w:val="00D867AF"/>
    <w:rsid w:val="00D8711D"/>
    <w:rsid w:val="00D87142"/>
    <w:rsid w:val="00D87433"/>
    <w:rsid w:val="00D87656"/>
    <w:rsid w:val="00D87E07"/>
    <w:rsid w:val="00D90AC3"/>
    <w:rsid w:val="00D90C25"/>
    <w:rsid w:val="00D90FF5"/>
    <w:rsid w:val="00D91471"/>
    <w:rsid w:val="00D919DD"/>
    <w:rsid w:val="00D92722"/>
    <w:rsid w:val="00D92B17"/>
    <w:rsid w:val="00D93F7E"/>
    <w:rsid w:val="00D950FF"/>
    <w:rsid w:val="00D95491"/>
    <w:rsid w:val="00D957B1"/>
    <w:rsid w:val="00D9631D"/>
    <w:rsid w:val="00D964FE"/>
    <w:rsid w:val="00D97B21"/>
    <w:rsid w:val="00DA03C9"/>
    <w:rsid w:val="00DA0F9A"/>
    <w:rsid w:val="00DA0FB6"/>
    <w:rsid w:val="00DA1238"/>
    <w:rsid w:val="00DA2B2C"/>
    <w:rsid w:val="00DA2D65"/>
    <w:rsid w:val="00DA3B4F"/>
    <w:rsid w:val="00DA444C"/>
    <w:rsid w:val="00DA4E49"/>
    <w:rsid w:val="00DA5942"/>
    <w:rsid w:val="00DA59E1"/>
    <w:rsid w:val="00DA6996"/>
    <w:rsid w:val="00DA779E"/>
    <w:rsid w:val="00DA7EFA"/>
    <w:rsid w:val="00DB0476"/>
    <w:rsid w:val="00DB068C"/>
    <w:rsid w:val="00DB11AB"/>
    <w:rsid w:val="00DB1CB6"/>
    <w:rsid w:val="00DB20B8"/>
    <w:rsid w:val="00DB26A0"/>
    <w:rsid w:val="00DB349E"/>
    <w:rsid w:val="00DB41E3"/>
    <w:rsid w:val="00DB4231"/>
    <w:rsid w:val="00DB477C"/>
    <w:rsid w:val="00DB4AD2"/>
    <w:rsid w:val="00DB4E8F"/>
    <w:rsid w:val="00DB51E2"/>
    <w:rsid w:val="00DB52AE"/>
    <w:rsid w:val="00DB70D4"/>
    <w:rsid w:val="00DB7145"/>
    <w:rsid w:val="00DC0B47"/>
    <w:rsid w:val="00DC0D7D"/>
    <w:rsid w:val="00DC0F4A"/>
    <w:rsid w:val="00DC183E"/>
    <w:rsid w:val="00DC18F3"/>
    <w:rsid w:val="00DC1A27"/>
    <w:rsid w:val="00DC25BF"/>
    <w:rsid w:val="00DC2A06"/>
    <w:rsid w:val="00DC32BE"/>
    <w:rsid w:val="00DC3E46"/>
    <w:rsid w:val="00DC505D"/>
    <w:rsid w:val="00DC516C"/>
    <w:rsid w:val="00DC59E9"/>
    <w:rsid w:val="00DC6040"/>
    <w:rsid w:val="00DC75CF"/>
    <w:rsid w:val="00DC7AC2"/>
    <w:rsid w:val="00DC7DC6"/>
    <w:rsid w:val="00DD0A8C"/>
    <w:rsid w:val="00DD0BBB"/>
    <w:rsid w:val="00DD1D51"/>
    <w:rsid w:val="00DD2569"/>
    <w:rsid w:val="00DD3115"/>
    <w:rsid w:val="00DD36FC"/>
    <w:rsid w:val="00DD40C4"/>
    <w:rsid w:val="00DD4667"/>
    <w:rsid w:val="00DD46BE"/>
    <w:rsid w:val="00DD5797"/>
    <w:rsid w:val="00DD5F1B"/>
    <w:rsid w:val="00DD6E91"/>
    <w:rsid w:val="00DD6ED1"/>
    <w:rsid w:val="00DD72B3"/>
    <w:rsid w:val="00DD73D0"/>
    <w:rsid w:val="00DD7662"/>
    <w:rsid w:val="00DE12E7"/>
    <w:rsid w:val="00DE2A64"/>
    <w:rsid w:val="00DE2B2A"/>
    <w:rsid w:val="00DE3674"/>
    <w:rsid w:val="00DE3B07"/>
    <w:rsid w:val="00DE3D14"/>
    <w:rsid w:val="00DE3D84"/>
    <w:rsid w:val="00DE4075"/>
    <w:rsid w:val="00DE4E68"/>
    <w:rsid w:val="00DE4FE9"/>
    <w:rsid w:val="00DE59BF"/>
    <w:rsid w:val="00DE6574"/>
    <w:rsid w:val="00DE7002"/>
    <w:rsid w:val="00DF0578"/>
    <w:rsid w:val="00DF0D05"/>
    <w:rsid w:val="00DF1252"/>
    <w:rsid w:val="00DF2534"/>
    <w:rsid w:val="00DF25C2"/>
    <w:rsid w:val="00DF3609"/>
    <w:rsid w:val="00DF5050"/>
    <w:rsid w:val="00DF533B"/>
    <w:rsid w:val="00DF625E"/>
    <w:rsid w:val="00DF69EF"/>
    <w:rsid w:val="00DF6AE2"/>
    <w:rsid w:val="00DF6B1F"/>
    <w:rsid w:val="00DF719B"/>
    <w:rsid w:val="00DF761D"/>
    <w:rsid w:val="00E00161"/>
    <w:rsid w:val="00E005E8"/>
    <w:rsid w:val="00E0124A"/>
    <w:rsid w:val="00E01470"/>
    <w:rsid w:val="00E02521"/>
    <w:rsid w:val="00E02D15"/>
    <w:rsid w:val="00E03B2E"/>
    <w:rsid w:val="00E05C5F"/>
    <w:rsid w:val="00E0665D"/>
    <w:rsid w:val="00E06C03"/>
    <w:rsid w:val="00E06C13"/>
    <w:rsid w:val="00E06F73"/>
    <w:rsid w:val="00E07B6A"/>
    <w:rsid w:val="00E07BFD"/>
    <w:rsid w:val="00E07E78"/>
    <w:rsid w:val="00E10385"/>
    <w:rsid w:val="00E109B5"/>
    <w:rsid w:val="00E11E60"/>
    <w:rsid w:val="00E12BD9"/>
    <w:rsid w:val="00E15205"/>
    <w:rsid w:val="00E16870"/>
    <w:rsid w:val="00E16A75"/>
    <w:rsid w:val="00E17E59"/>
    <w:rsid w:val="00E21D14"/>
    <w:rsid w:val="00E228BB"/>
    <w:rsid w:val="00E23054"/>
    <w:rsid w:val="00E236CD"/>
    <w:rsid w:val="00E23FB0"/>
    <w:rsid w:val="00E254B7"/>
    <w:rsid w:val="00E26056"/>
    <w:rsid w:val="00E27B70"/>
    <w:rsid w:val="00E303F8"/>
    <w:rsid w:val="00E30B51"/>
    <w:rsid w:val="00E30E75"/>
    <w:rsid w:val="00E30ED8"/>
    <w:rsid w:val="00E31184"/>
    <w:rsid w:val="00E31536"/>
    <w:rsid w:val="00E31D0D"/>
    <w:rsid w:val="00E323AC"/>
    <w:rsid w:val="00E328EA"/>
    <w:rsid w:val="00E331C3"/>
    <w:rsid w:val="00E33BDA"/>
    <w:rsid w:val="00E349A8"/>
    <w:rsid w:val="00E34A8C"/>
    <w:rsid w:val="00E403F2"/>
    <w:rsid w:val="00E4044D"/>
    <w:rsid w:val="00E40460"/>
    <w:rsid w:val="00E405AF"/>
    <w:rsid w:val="00E40B8E"/>
    <w:rsid w:val="00E42055"/>
    <w:rsid w:val="00E429DE"/>
    <w:rsid w:val="00E43731"/>
    <w:rsid w:val="00E439CD"/>
    <w:rsid w:val="00E4460B"/>
    <w:rsid w:val="00E4461B"/>
    <w:rsid w:val="00E44B92"/>
    <w:rsid w:val="00E4549F"/>
    <w:rsid w:val="00E4576D"/>
    <w:rsid w:val="00E45AA0"/>
    <w:rsid w:val="00E467DD"/>
    <w:rsid w:val="00E46A6F"/>
    <w:rsid w:val="00E46F17"/>
    <w:rsid w:val="00E46FEA"/>
    <w:rsid w:val="00E475B7"/>
    <w:rsid w:val="00E47F3C"/>
    <w:rsid w:val="00E5041E"/>
    <w:rsid w:val="00E50BD9"/>
    <w:rsid w:val="00E517FE"/>
    <w:rsid w:val="00E5299A"/>
    <w:rsid w:val="00E52A76"/>
    <w:rsid w:val="00E53622"/>
    <w:rsid w:val="00E54476"/>
    <w:rsid w:val="00E54C36"/>
    <w:rsid w:val="00E55698"/>
    <w:rsid w:val="00E55725"/>
    <w:rsid w:val="00E55F82"/>
    <w:rsid w:val="00E56A47"/>
    <w:rsid w:val="00E56AB0"/>
    <w:rsid w:val="00E57A6E"/>
    <w:rsid w:val="00E60843"/>
    <w:rsid w:val="00E6096C"/>
    <w:rsid w:val="00E619B6"/>
    <w:rsid w:val="00E638FB"/>
    <w:rsid w:val="00E64893"/>
    <w:rsid w:val="00E64FFE"/>
    <w:rsid w:val="00E6588F"/>
    <w:rsid w:val="00E658BC"/>
    <w:rsid w:val="00E65EA9"/>
    <w:rsid w:val="00E66031"/>
    <w:rsid w:val="00E66EAE"/>
    <w:rsid w:val="00E67959"/>
    <w:rsid w:val="00E7060F"/>
    <w:rsid w:val="00E70E6B"/>
    <w:rsid w:val="00E71B03"/>
    <w:rsid w:val="00E72B3C"/>
    <w:rsid w:val="00E72FD1"/>
    <w:rsid w:val="00E732E7"/>
    <w:rsid w:val="00E73B1D"/>
    <w:rsid w:val="00E73E2C"/>
    <w:rsid w:val="00E75047"/>
    <w:rsid w:val="00E764F2"/>
    <w:rsid w:val="00E76A8B"/>
    <w:rsid w:val="00E806F8"/>
    <w:rsid w:val="00E8121E"/>
    <w:rsid w:val="00E81C9D"/>
    <w:rsid w:val="00E81D91"/>
    <w:rsid w:val="00E83EE8"/>
    <w:rsid w:val="00E84AD5"/>
    <w:rsid w:val="00E84FD1"/>
    <w:rsid w:val="00E85A9F"/>
    <w:rsid w:val="00E85F86"/>
    <w:rsid w:val="00E9001F"/>
    <w:rsid w:val="00E9102E"/>
    <w:rsid w:val="00E91C2A"/>
    <w:rsid w:val="00E91CBA"/>
    <w:rsid w:val="00E929B8"/>
    <w:rsid w:val="00E9323E"/>
    <w:rsid w:val="00E9350D"/>
    <w:rsid w:val="00E94664"/>
    <w:rsid w:val="00E94A1C"/>
    <w:rsid w:val="00E95344"/>
    <w:rsid w:val="00E95C07"/>
    <w:rsid w:val="00E95DE2"/>
    <w:rsid w:val="00E969C1"/>
    <w:rsid w:val="00E969F8"/>
    <w:rsid w:val="00E96BE3"/>
    <w:rsid w:val="00E96E49"/>
    <w:rsid w:val="00E96F70"/>
    <w:rsid w:val="00E97C2C"/>
    <w:rsid w:val="00E97E0C"/>
    <w:rsid w:val="00EA0201"/>
    <w:rsid w:val="00EA0240"/>
    <w:rsid w:val="00EA08EF"/>
    <w:rsid w:val="00EA25EE"/>
    <w:rsid w:val="00EA31B4"/>
    <w:rsid w:val="00EA550A"/>
    <w:rsid w:val="00EA55B5"/>
    <w:rsid w:val="00EA56CA"/>
    <w:rsid w:val="00EA58E0"/>
    <w:rsid w:val="00EA73BD"/>
    <w:rsid w:val="00EB0E54"/>
    <w:rsid w:val="00EB1988"/>
    <w:rsid w:val="00EB1B87"/>
    <w:rsid w:val="00EB2A95"/>
    <w:rsid w:val="00EB3CB9"/>
    <w:rsid w:val="00EB4206"/>
    <w:rsid w:val="00EB451C"/>
    <w:rsid w:val="00EB6179"/>
    <w:rsid w:val="00EB6DE7"/>
    <w:rsid w:val="00EB6E63"/>
    <w:rsid w:val="00EB71DF"/>
    <w:rsid w:val="00EB7977"/>
    <w:rsid w:val="00EC0DF5"/>
    <w:rsid w:val="00EC113B"/>
    <w:rsid w:val="00EC17E4"/>
    <w:rsid w:val="00EC18C8"/>
    <w:rsid w:val="00EC2E83"/>
    <w:rsid w:val="00EC3983"/>
    <w:rsid w:val="00EC3D75"/>
    <w:rsid w:val="00EC43E4"/>
    <w:rsid w:val="00EC44E6"/>
    <w:rsid w:val="00EC4576"/>
    <w:rsid w:val="00EC45E7"/>
    <w:rsid w:val="00EC515E"/>
    <w:rsid w:val="00EC5774"/>
    <w:rsid w:val="00EC6AE4"/>
    <w:rsid w:val="00EC6BE2"/>
    <w:rsid w:val="00EC6D3A"/>
    <w:rsid w:val="00EC6F87"/>
    <w:rsid w:val="00EC7BC9"/>
    <w:rsid w:val="00ED0318"/>
    <w:rsid w:val="00ED05AB"/>
    <w:rsid w:val="00ED0B04"/>
    <w:rsid w:val="00ED2597"/>
    <w:rsid w:val="00ED2D17"/>
    <w:rsid w:val="00ED3421"/>
    <w:rsid w:val="00ED4D22"/>
    <w:rsid w:val="00ED6168"/>
    <w:rsid w:val="00ED680A"/>
    <w:rsid w:val="00ED769B"/>
    <w:rsid w:val="00ED7AA4"/>
    <w:rsid w:val="00ED7C50"/>
    <w:rsid w:val="00ED7D00"/>
    <w:rsid w:val="00EE000D"/>
    <w:rsid w:val="00EE011D"/>
    <w:rsid w:val="00EE064C"/>
    <w:rsid w:val="00EE07E9"/>
    <w:rsid w:val="00EE14E1"/>
    <w:rsid w:val="00EE1BB6"/>
    <w:rsid w:val="00EE2176"/>
    <w:rsid w:val="00EE2596"/>
    <w:rsid w:val="00EE265C"/>
    <w:rsid w:val="00EE285C"/>
    <w:rsid w:val="00EE2945"/>
    <w:rsid w:val="00EE32A0"/>
    <w:rsid w:val="00EE375B"/>
    <w:rsid w:val="00EE3F77"/>
    <w:rsid w:val="00EE4CD1"/>
    <w:rsid w:val="00EE6017"/>
    <w:rsid w:val="00EE7B93"/>
    <w:rsid w:val="00EF0521"/>
    <w:rsid w:val="00EF0D2D"/>
    <w:rsid w:val="00EF1E82"/>
    <w:rsid w:val="00EF2211"/>
    <w:rsid w:val="00EF2E43"/>
    <w:rsid w:val="00EF32E8"/>
    <w:rsid w:val="00EF3BCE"/>
    <w:rsid w:val="00EF3EA2"/>
    <w:rsid w:val="00EF3EF2"/>
    <w:rsid w:val="00EF4112"/>
    <w:rsid w:val="00EF412B"/>
    <w:rsid w:val="00EF4323"/>
    <w:rsid w:val="00EF4ABE"/>
    <w:rsid w:val="00EF4AD6"/>
    <w:rsid w:val="00EF4CBB"/>
    <w:rsid w:val="00EF4E6C"/>
    <w:rsid w:val="00EF7F84"/>
    <w:rsid w:val="00F00106"/>
    <w:rsid w:val="00F016B9"/>
    <w:rsid w:val="00F024D9"/>
    <w:rsid w:val="00F028C2"/>
    <w:rsid w:val="00F02BB3"/>
    <w:rsid w:val="00F02E59"/>
    <w:rsid w:val="00F03D3B"/>
    <w:rsid w:val="00F04CF9"/>
    <w:rsid w:val="00F05690"/>
    <w:rsid w:val="00F06CA1"/>
    <w:rsid w:val="00F0750C"/>
    <w:rsid w:val="00F07599"/>
    <w:rsid w:val="00F07F2D"/>
    <w:rsid w:val="00F10C0A"/>
    <w:rsid w:val="00F1160D"/>
    <w:rsid w:val="00F12707"/>
    <w:rsid w:val="00F13618"/>
    <w:rsid w:val="00F13CC9"/>
    <w:rsid w:val="00F13DD2"/>
    <w:rsid w:val="00F140BB"/>
    <w:rsid w:val="00F14B7B"/>
    <w:rsid w:val="00F15418"/>
    <w:rsid w:val="00F166AA"/>
    <w:rsid w:val="00F176A2"/>
    <w:rsid w:val="00F17B09"/>
    <w:rsid w:val="00F2074E"/>
    <w:rsid w:val="00F21660"/>
    <w:rsid w:val="00F21799"/>
    <w:rsid w:val="00F21D82"/>
    <w:rsid w:val="00F21FF0"/>
    <w:rsid w:val="00F21FF6"/>
    <w:rsid w:val="00F237B8"/>
    <w:rsid w:val="00F23965"/>
    <w:rsid w:val="00F23D8E"/>
    <w:rsid w:val="00F2460A"/>
    <w:rsid w:val="00F24A23"/>
    <w:rsid w:val="00F254AF"/>
    <w:rsid w:val="00F25D0F"/>
    <w:rsid w:val="00F26632"/>
    <w:rsid w:val="00F27F92"/>
    <w:rsid w:val="00F30003"/>
    <w:rsid w:val="00F306E9"/>
    <w:rsid w:val="00F317DF"/>
    <w:rsid w:val="00F31C9E"/>
    <w:rsid w:val="00F31D80"/>
    <w:rsid w:val="00F31D9C"/>
    <w:rsid w:val="00F334EF"/>
    <w:rsid w:val="00F33E62"/>
    <w:rsid w:val="00F347FD"/>
    <w:rsid w:val="00F35B34"/>
    <w:rsid w:val="00F35CA9"/>
    <w:rsid w:val="00F36695"/>
    <w:rsid w:val="00F37B37"/>
    <w:rsid w:val="00F37C2F"/>
    <w:rsid w:val="00F4057E"/>
    <w:rsid w:val="00F41B8A"/>
    <w:rsid w:val="00F41CA1"/>
    <w:rsid w:val="00F426B4"/>
    <w:rsid w:val="00F42ABA"/>
    <w:rsid w:val="00F42E03"/>
    <w:rsid w:val="00F4308A"/>
    <w:rsid w:val="00F43256"/>
    <w:rsid w:val="00F4341C"/>
    <w:rsid w:val="00F43685"/>
    <w:rsid w:val="00F43CC6"/>
    <w:rsid w:val="00F43F20"/>
    <w:rsid w:val="00F44D8E"/>
    <w:rsid w:val="00F455BF"/>
    <w:rsid w:val="00F4684E"/>
    <w:rsid w:val="00F474D7"/>
    <w:rsid w:val="00F47971"/>
    <w:rsid w:val="00F50139"/>
    <w:rsid w:val="00F5185C"/>
    <w:rsid w:val="00F51922"/>
    <w:rsid w:val="00F51CCD"/>
    <w:rsid w:val="00F52733"/>
    <w:rsid w:val="00F52E9E"/>
    <w:rsid w:val="00F531EB"/>
    <w:rsid w:val="00F545E0"/>
    <w:rsid w:val="00F5567D"/>
    <w:rsid w:val="00F558D4"/>
    <w:rsid w:val="00F5609C"/>
    <w:rsid w:val="00F5671B"/>
    <w:rsid w:val="00F569C6"/>
    <w:rsid w:val="00F56DEA"/>
    <w:rsid w:val="00F57312"/>
    <w:rsid w:val="00F577CE"/>
    <w:rsid w:val="00F57DDB"/>
    <w:rsid w:val="00F611C2"/>
    <w:rsid w:val="00F6150D"/>
    <w:rsid w:val="00F64581"/>
    <w:rsid w:val="00F65C09"/>
    <w:rsid w:val="00F678CB"/>
    <w:rsid w:val="00F7051C"/>
    <w:rsid w:val="00F70660"/>
    <w:rsid w:val="00F706F3"/>
    <w:rsid w:val="00F7184D"/>
    <w:rsid w:val="00F71F55"/>
    <w:rsid w:val="00F72247"/>
    <w:rsid w:val="00F731C4"/>
    <w:rsid w:val="00F73C13"/>
    <w:rsid w:val="00F73E50"/>
    <w:rsid w:val="00F742A4"/>
    <w:rsid w:val="00F74388"/>
    <w:rsid w:val="00F74DEB"/>
    <w:rsid w:val="00F75418"/>
    <w:rsid w:val="00F75821"/>
    <w:rsid w:val="00F76BBD"/>
    <w:rsid w:val="00F770FA"/>
    <w:rsid w:val="00F77218"/>
    <w:rsid w:val="00F7755B"/>
    <w:rsid w:val="00F77D54"/>
    <w:rsid w:val="00F8002F"/>
    <w:rsid w:val="00F8005F"/>
    <w:rsid w:val="00F807E1"/>
    <w:rsid w:val="00F80AE7"/>
    <w:rsid w:val="00F80CA8"/>
    <w:rsid w:val="00F81381"/>
    <w:rsid w:val="00F82A40"/>
    <w:rsid w:val="00F83D41"/>
    <w:rsid w:val="00F83F19"/>
    <w:rsid w:val="00F84492"/>
    <w:rsid w:val="00F854DF"/>
    <w:rsid w:val="00F8575D"/>
    <w:rsid w:val="00F8583D"/>
    <w:rsid w:val="00F861B2"/>
    <w:rsid w:val="00F86F93"/>
    <w:rsid w:val="00F8721F"/>
    <w:rsid w:val="00F90434"/>
    <w:rsid w:val="00F90FBA"/>
    <w:rsid w:val="00F91320"/>
    <w:rsid w:val="00F92042"/>
    <w:rsid w:val="00F92753"/>
    <w:rsid w:val="00F92CDE"/>
    <w:rsid w:val="00F930F1"/>
    <w:rsid w:val="00F93510"/>
    <w:rsid w:val="00F941FF"/>
    <w:rsid w:val="00F965D9"/>
    <w:rsid w:val="00F9684A"/>
    <w:rsid w:val="00F97141"/>
    <w:rsid w:val="00FA0A22"/>
    <w:rsid w:val="00FA1025"/>
    <w:rsid w:val="00FA1E6B"/>
    <w:rsid w:val="00FA22C9"/>
    <w:rsid w:val="00FA2627"/>
    <w:rsid w:val="00FA294B"/>
    <w:rsid w:val="00FA2E72"/>
    <w:rsid w:val="00FA570A"/>
    <w:rsid w:val="00FA57C0"/>
    <w:rsid w:val="00FA57D9"/>
    <w:rsid w:val="00FA5D74"/>
    <w:rsid w:val="00FA6336"/>
    <w:rsid w:val="00FA69CB"/>
    <w:rsid w:val="00FA7343"/>
    <w:rsid w:val="00FA7604"/>
    <w:rsid w:val="00FA7609"/>
    <w:rsid w:val="00FB0621"/>
    <w:rsid w:val="00FB0993"/>
    <w:rsid w:val="00FB0A79"/>
    <w:rsid w:val="00FB0BF9"/>
    <w:rsid w:val="00FB1028"/>
    <w:rsid w:val="00FB1EA7"/>
    <w:rsid w:val="00FB2745"/>
    <w:rsid w:val="00FB2C5A"/>
    <w:rsid w:val="00FB2F5A"/>
    <w:rsid w:val="00FB30AF"/>
    <w:rsid w:val="00FB401E"/>
    <w:rsid w:val="00FB4B08"/>
    <w:rsid w:val="00FB4B48"/>
    <w:rsid w:val="00FB4E1B"/>
    <w:rsid w:val="00FB5898"/>
    <w:rsid w:val="00FB5C97"/>
    <w:rsid w:val="00FB641D"/>
    <w:rsid w:val="00FB67E3"/>
    <w:rsid w:val="00FB6BF7"/>
    <w:rsid w:val="00FB75ED"/>
    <w:rsid w:val="00FB7D2D"/>
    <w:rsid w:val="00FC12CA"/>
    <w:rsid w:val="00FC19AE"/>
    <w:rsid w:val="00FC1A9A"/>
    <w:rsid w:val="00FC344A"/>
    <w:rsid w:val="00FC37C6"/>
    <w:rsid w:val="00FC6095"/>
    <w:rsid w:val="00FC61B0"/>
    <w:rsid w:val="00FC627C"/>
    <w:rsid w:val="00FC6840"/>
    <w:rsid w:val="00FC685C"/>
    <w:rsid w:val="00FC7898"/>
    <w:rsid w:val="00FC7AF2"/>
    <w:rsid w:val="00FC7BC2"/>
    <w:rsid w:val="00FC7E6E"/>
    <w:rsid w:val="00FD031B"/>
    <w:rsid w:val="00FD05B1"/>
    <w:rsid w:val="00FD0912"/>
    <w:rsid w:val="00FD17E0"/>
    <w:rsid w:val="00FD1B70"/>
    <w:rsid w:val="00FD1B93"/>
    <w:rsid w:val="00FD1E55"/>
    <w:rsid w:val="00FD2482"/>
    <w:rsid w:val="00FD2541"/>
    <w:rsid w:val="00FD2598"/>
    <w:rsid w:val="00FD2AB4"/>
    <w:rsid w:val="00FD2B21"/>
    <w:rsid w:val="00FD2C6E"/>
    <w:rsid w:val="00FD380B"/>
    <w:rsid w:val="00FD41A5"/>
    <w:rsid w:val="00FD474A"/>
    <w:rsid w:val="00FD4A33"/>
    <w:rsid w:val="00FD4CD8"/>
    <w:rsid w:val="00FD4CF8"/>
    <w:rsid w:val="00FD5EAD"/>
    <w:rsid w:val="00FD6549"/>
    <w:rsid w:val="00FD6F58"/>
    <w:rsid w:val="00FD7C13"/>
    <w:rsid w:val="00FE050E"/>
    <w:rsid w:val="00FE0524"/>
    <w:rsid w:val="00FE18DE"/>
    <w:rsid w:val="00FE1BAA"/>
    <w:rsid w:val="00FE293D"/>
    <w:rsid w:val="00FE2BA8"/>
    <w:rsid w:val="00FE2C1E"/>
    <w:rsid w:val="00FE345E"/>
    <w:rsid w:val="00FE35E6"/>
    <w:rsid w:val="00FE5258"/>
    <w:rsid w:val="00FE6229"/>
    <w:rsid w:val="00FE6CE9"/>
    <w:rsid w:val="00FE7D19"/>
    <w:rsid w:val="00FF012C"/>
    <w:rsid w:val="00FF0715"/>
    <w:rsid w:val="00FF0CF7"/>
    <w:rsid w:val="00FF309A"/>
    <w:rsid w:val="00FF35DB"/>
    <w:rsid w:val="00FF3E2A"/>
    <w:rsid w:val="00FF60D9"/>
    <w:rsid w:val="00FF628E"/>
    <w:rsid w:val="00FF6498"/>
    <w:rsid w:val="00FF6BA9"/>
    <w:rsid w:val="00FF6C3D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C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Pr>
      <w:sz w:val="20"/>
      <w:lang w:eastAsia="hr-HR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next w:val="Normal"/>
    <w:qFormat/>
    <w:rPr>
      <w:b/>
      <w:bCs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C7B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table" w:styleId="TableGrid">
    <w:name w:val="Table Grid"/>
    <w:basedOn w:val="TableNormal"/>
    <w:uiPriority w:val="59"/>
    <w:rsid w:val="0095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3878"/>
    <w:rPr>
      <w:rFonts w:ascii="Times New Roman" w:eastAsia="Times New Roman" w:hAnsi="Times New Roman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5D7F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C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Pr>
      <w:sz w:val="20"/>
      <w:lang w:eastAsia="hr-HR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next w:val="Normal"/>
    <w:qFormat/>
    <w:rPr>
      <w:b/>
      <w:bCs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C7B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table" w:styleId="TableGrid">
    <w:name w:val="Table Grid"/>
    <w:basedOn w:val="TableNormal"/>
    <w:uiPriority w:val="59"/>
    <w:rsid w:val="0095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3878"/>
    <w:rPr>
      <w:rFonts w:ascii="Times New Roman" w:eastAsia="Times New Roman" w:hAnsi="Times New Roman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5D7F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0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037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88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in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aja@fin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C833-86B7-41BE-99BD-43C48511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19</vt:lpstr>
      <vt:lpstr>Zagreb, 19</vt:lpstr>
    </vt:vector>
  </TitlesOfParts>
  <Company>FINA</Company>
  <LinksUpToDate>false</LinksUpToDate>
  <CharactersWithSpaces>7466</CharactersWithSpaces>
  <SharedDoc>false</SharedDoc>
  <HLinks>
    <vt:vector size="18" baseType="variant">
      <vt:variant>
        <vt:i4>5046381</vt:i4>
      </vt:variant>
      <vt:variant>
        <vt:i4>12</vt:i4>
      </vt:variant>
      <vt:variant>
        <vt:i4>0</vt:i4>
      </vt:variant>
      <vt:variant>
        <vt:i4>5</vt:i4>
      </vt:variant>
      <vt:variant>
        <vt:lpwstr>mailto:info@fina.hr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mailto:prodaja@fina.hr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https://www.fina.hr/info.biz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19</dc:title>
  <dc:creator>FINA</dc:creator>
  <cp:lastModifiedBy>Ante Šimunović</cp:lastModifiedBy>
  <cp:revision>2</cp:revision>
  <cp:lastPrinted>2021-12-09T08:15:00Z</cp:lastPrinted>
  <dcterms:created xsi:type="dcterms:W3CDTF">2022-01-19T12:47:00Z</dcterms:created>
  <dcterms:modified xsi:type="dcterms:W3CDTF">2022-01-19T12:47:00Z</dcterms:modified>
</cp:coreProperties>
</file>