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A" w:rsidRPr="001C5838" w:rsidRDefault="00466FEA" w:rsidP="001C583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1C5838">
        <w:rPr>
          <w:rFonts w:ascii="Arial" w:hAnsi="Arial" w:cs="Arial"/>
          <w:b/>
          <w:color w:val="244061" w:themeColor="accent1" w:themeShade="80"/>
          <w:sz w:val="20"/>
          <w:szCs w:val="20"/>
        </w:rPr>
        <w:t>FINANCIJSKI REZULTATI POSLOVANJA PODUZETNIKA</w:t>
      </w:r>
      <w:r w:rsidR="005C3431" w:rsidRPr="001C5838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U 2015. GODINI,</w:t>
      </w:r>
      <w:r w:rsidRPr="001C5838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SA SJEDIŠTEM NA PODRUČJU </w:t>
      </w:r>
      <w:r w:rsidR="00C11723" w:rsidRPr="001C5838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VELIKOG URBANOG PODRUČJA </w:t>
      </w:r>
      <w:r w:rsidR="000F028D" w:rsidRPr="001C5838">
        <w:rPr>
          <w:rFonts w:ascii="Arial" w:hAnsi="Arial" w:cs="Arial"/>
          <w:b/>
          <w:color w:val="244061" w:themeColor="accent1" w:themeShade="80"/>
          <w:sz w:val="20"/>
          <w:szCs w:val="20"/>
        </w:rPr>
        <w:t>SLAVONSK</w:t>
      </w:r>
      <w:r w:rsidR="00DA17D1" w:rsidRPr="001C5838">
        <w:rPr>
          <w:rFonts w:ascii="Arial" w:hAnsi="Arial" w:cs="Arial"/>
          <w:b/>
          <w:color w:val="244061" w:themeColor="accent1" w:themeShade="80"/>
          <w:sz w:val="20"/>
          <w:szCs w:val="20"/>
        </w:rPr>
        <w:t>I</w:t>
      </w:r>
      <w:r w:rsidR="000F028D" w:rsidRPr="001C5838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BROD</w:t>
      </w:r>
    </w:p>
    <w:p w:rsidR="000F028D" w:rsidRPr="001C5838" w:rsidRDefault="00293AA3" w:rsidP="001C5838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1C5838">
        <w:rPr>
          <w:rFonts w:ascii="Arial" w:hAnsi="Arial" w:cs="Arial"/>
          <w:color w:val="244061" w:themeColor="accent1" w:themeShade="80"/>
          <w:sz w:val="20"/>
          <w:szCs w:val="20"/>
        </w:rPr>
        <w:t xml:space="preserve">Sredinom listopada 2015. godine u sklopu aktivnosti na prijavi na natječaj za provedbu mehanizma Integriranih teritorijalnih ulaganja (ITU) potpisan je Sporazum o osnivanju Velikog urbanog područja grada Slavonski Brod između grada Slavonskog Broda i devet općina </w:t>
      </w:r>
      <w:r w:rsidR="0096011B" w:rsidRPr="001C5838">
        <w:rPr>
          <w:rFonts w:ascii="Arial" w:hAnsi="Arial" w:cs="Arial"/>
          <w:color w:val="244061" w:themeColor="accent1" w:themeShade="80"/>
          <w:sz w:val="20"/>
          <w:szCs w:val="20"/>
        </w:rPr>
        <w:t>Brodsko-posavske županije</w:t>
      </w:r>
      <w:r w:rsidRPr="001C5838">
        <w:rPr>
          <w:rFonts w:ascii="Arial" w:hAnsi="Arial" w:cs="Arial"/>
          <w:color w:val="244061" w:themeColor="accent1" w:themeShade="80"/>
          <w:sz w:val="20"/>
          <w:szCs w:val="20"/>
        </w:rPr>
        <w:t xml:space="preserve"> koje su u zoni 1 Urbanog područja Slavonski Brod (Brodski Stupnik, Sibinj, Donji Andrijevci, Podcrkavlje, Klakar, Garčin, Bebrina, Bukovlje i Gornja Vrba</w:t>
      </w:r>
      <w:r w:rsidR="000F028D" w:rsidRPr="001C5838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0F028D" w:rsidRPr="001C5838">
        <w:rPr>
          <w:rStyle w:val="FootnoteReference"/>
          <w:rFonts w:ascii="Arial" w:eastAsia="Times New Roman" w:hAnsi="Arial" w:cs="Arial"/>
          <w:sz w:val="20"/>
          <w:szCs w:val="20"/>
          <w:lang w:eastAsia="hr-HR"/>
        </w:rPr>
        <w:footnoteReference w:id="1"/>
      </w:r>
      <w:r w:rsidR="00E600AC" w:rsidRPr="001C5838">
        <w:rPr>
          <w:rFonts w:ascii="Arial" w:hAnsi="Arial" w:cs="Arial"/>
          <w:color w:val="244061" w:themeColor="accent1" w:themeShade="80"/>
          <w:sz w:val="20"/>
          <w:szCs w:val="20"/>
        </w:rPr>
        <w:t xml:space="preserve"> Riječ je o području površine 662 km</w:t>
      </w:r>
      <w:r w:rsidR="00E600AC" w:rsidRPr="008D6A4C">
        <w:rPr>
          <w:rFonts w:ascii="Arial" w:hAnsi="Arial" w:cs="Arial"/>
          <w:color w:val="244061" w:themeColor="accent1" w:themeShade="80"/>
          <w:sz w:val="20"/>
          <w:szCs w:val="20"/>
          <w:vertAlign w:val="superscript"/>
        </w:rPr>
        <w:t>2</w:t>
      </w:r>
      <w:r w:rsidR="001C5838" w:rsidRPr="001C5838">
        <w:rPr>
          <w:rFonts w:ascii="Arial" w:hAnsi="Arial" w:cs="Arial"/>
          <w:color w:val="244061" w:themeColor="accent1" w:themeShade="80"/>
          <w:sz w:val="20"/>
          <w:szCs w:val="20"/>
        </w:rPr>
        <w:t xml:space="preserve">, sa </w:t>
      </w:r>
      <w:r w:rsidR="00E600AC" w:rsidRPr="001C5838">
        <w:rPr>
          <w:rFonts w:ascii="Arial" w:hAnsi="Arial" w:cs="Arial"/>
          <w:color w:val="244061" w:themeColor="accent1" w:themeShade="80"/>
          <w:sz w:val="20"/>
          <w:szCs w:val="20"/>
        </w:rPr>
        <w:t>91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> </w:t>
      </w:r>
      <w:r w:rsidR="00E600AC" w:rsidRPr="001C5838">
        <w:rPr>
          <w:rFonts w:ascii="Arial" w:hAnsi="Arial" w:cs="Arial"/>
          <w:color w:val="244061" w:themeColor="accent1" w:themeShade="80"/>
          <w:sz w:val="20"/>
          <w:szCs w:val="20"/>
        </w:rPr>
        <w:t>000 stanovnika.</w:t>
      </w:r>
    </w:p>
    <w:p w:rsidR="009B0C2D" w:rsidRDefault="009B0C2D" w:rsidP="001B7064">
      <w:pPr>
        <w:tabs>
          <w:tab w:val="left" w:pos="567"/>
        </w:tabs>
        <w:autoSpaceDE w:val="0"/>
        <w:autoSpaceDN w:val="0"/>
        <w:adjustRightInd w:val="0"/>
        <w:spacing w:before="180" w:after="0" w:line="240" w:lineRule="auto"/>
        <w:jc w:val="both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>Shema 1.</w:t>
      </w:r>
      <w:r w:rsidR="001B7064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1C5838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     </w:t>
      </w:r>
      <w:r w:rsidRPr="001B7064">
        <w:rPr>
          <w:rFonts w:ascii="Arial" w:hAnsi="Arial" w:cs="Arial"/>
          <w:b/>
          <w:color w:val="244061" w:themeColor="accent1" w:themeShade="80"/>
          <w:sz w:val="18"/>
          <w:szCs w:val="18"/>
        </w:rPr>
        <w:t>Veliko urbano područje Slavonski Brod</w:t>
      </w:r>
    </w:p>
    <w:tbl>
      <w:tblPr>
        <w:tblStyle w:val="TableGrid"/>
        <w:tblW w:w="95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4086"/>
      </w:tblGrid>
      <w:tr w:rsidR="004A21C8" w:rsidTr="004A21C8">
        <w:trPr>
          <w:jc w:val="center"/>
        </w:trPr>
        <w:tc>
          <w:tcPr>
            <w:tcW w:w="4983" w:type="dxa"/>
          </w:tcPr>
          <w:p w:rsidR="004A21C8" w:rsidRDefault="004A21C8" w:rsidP="00CB2426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44061" w:themeColor="accent1" w:themeShade="80"/>
                <w:sz w:val="18"/>
                <w:szCs w:val="18"/>
                <w:lang w:eastAsia="hr-HR"/>
              </w:rPr>
              <w:drawing>
                <wp:inline distT="0" distB="0" distL="0" distR="0" wp14:anchorId="36A737EE" wp14:editId="481978B5">
                  <wp:extent cx="3348000" cy="2520000"/>
                  <wp:effectExtent l="0" t="0" r="5080" b="0"/>
                  <wp:docPr id="10" name="Slika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000" cy="25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4" w:type="dxa"/>
          </w:tcPr>
          <w:p w:rsidR="004A21C8" w:rsidRPr="008F1597" w:rsidRDefault="004A21C8" w:rsidP="00A94EF4">
            <w:pPr>
              <w:spacing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8F159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Na p</w:t>
            </w:r>
            <w:r w:rsidR="001C583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rostoru Veliko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g </w:t>
            </w:r>
            <w:r w:rsidR="001C583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urbanog 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područja Slavonski Brod</w:t>
            </w:r>
            <w:r w:rsidR="001C583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</w:t>
            </w:r>
            <w:r w:rsidRPr="008F159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1C583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 2015. godini sjedište je imao 1</w:t>
            </w:r>
            <w:r w:rsidR="00257F0E" w:rsidRPr="0003421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151</w:t>
            </w:r>
            <w:r w:rsidRPr="0003421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Pr="008F159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poduzetnik.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Pr="008F159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Riječ je o poduzetnicima koji su sastavili i u Registar godišnjih financijskih izvještaja podnijeli točan i potpun godišnji financijski izvještaj za </w:t>
            </w:r>
            <w:r w:rsidR="001C583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statističke i druge potrebe za </w:t>
            </w:r>
            <w:r w:rsidRPr="008F159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2015. godinu.</w:t>
            </w:r>
          </w:p>
          <w:p w:rsidR="004A21C8" w:rsidRPr="0003421E" w:rsidRDefault="004A21C8" w:rsidP="00CB2426">
            <w:pPr>
              <w:spacing w:before="120"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8F159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Od navedenoga broja, najviše je poduzetnika sa područja grada </w:t>
            </w:r>
            <w:r w:rsidR="00257F0E" w:rsidRPr="00257F0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Slavonskog Broda</w:t>
            </w:r>
            <w:r w:rsidRPr="00257F0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(</w:t>
            </w:r>
            <w:r w:rsidR="00257F0E" w:rsidRPr="00257F0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953</w:t>
            </w:r>
            <w:r w:rsidRPr="00257F0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), a najmanje u općini </w:t>
            </w:r>
            <w:r w:rsidR="00257F0E" w:rsidRPr="00257F0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Podcrkavlje </w:t>
            </w:r>
            <w:r w:rsidRPr="00257F0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(</w:t>
            </w:r>
            <w:r w:rsidR="00257F0E" w:rsidRPr="00257F0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</w:t>
            </w:r>
            <w:r w:rsidRPr="00257F0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). Kod </w:t>
            </w:r>
            <w:r w:rsidR="00257F0E" w:rsidRPr="00257F0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1151</w:t>
            </w:r>
            <w:r w:rsidRPr="00257F0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poduzetnika bilo je </w:t>
            </w:r>
            <w:r w:rsidR="00257F0E" w:rsidRPr="00257F0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11</w:t>
            </w:r>
            <w:r w:rsidRPr="00257F0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="00257F0E" w:rsidRPr="00257F0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323</w:t>
            </w:r>
            <w:r w:rsidRPr="00257F0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zaposlenih, što je prosječno </w:t>
            </w:r>
            <w:r w:rsidR="00257F0E" w:rsidRPr="00257F0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9,8</w:t>
            </w:r>
            <w:r w:rsidRPr="00257F0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 po poduzetniku.</w:t>
            </w:r>
          </w:p>
        </w:tc>
      </w:tr>
    </w:tbl>
    <w:p w:rsidR="009B0C2D" w:rsidRPr="00D457D7" w:rsidRDefault="00C8410D" w:rsidP="00CB2426">
      <w:pPr>
        <w:tabs>
          <w:tab w:val="left" w:pos="567"/>
        </w:tabs>
        <w:spacing w:before="24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797224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797224" w:rsidRPr="00797224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797224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poduzetnici čije je sjedište u jednom od gradova i općina </w:t>
      </w:r>
      <w:r w:rsidR="009E13D0" w:rsidRPr="00797224">
        <w:rPr>
          <w:rFonts w:ascii="Arial" w:hAnsi="Arial" w:cs="Arial"/>
          <w:color w:val="244061" w:themeColor="accent1" w:themeShade="80"/>
          <w:sz w:val="20"/>
          <w:szCs w:val="20"/>
        </w:rPr>
        <w:t>Velikog urbanog područja</w:t>
      </w:r>
      <w:r w:rsidRPr="0079722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97224" w:rsidRPr="00797224">
        <w:rPr>
          <w:rFonts w:ascii="Arial" w:hAnsi="Arial" w:cs="Arial"/>
          <w:color w:val="244061" w:themeColor="accent1" w:themeShade="80"/>
          <w:sz w:val="20"/>
          <w:szCs w:val="20"/>
        </w:rPr>
        <w:t>Slavonski Brod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>, ostvarili su</w:t>
      </w:r>
      <w:r w:rsidRPr="00257F0E">
        <w:rPr>
          <w:rFonts w:ascii="Arial" w:hAnsi="Arial" w:cs="Arial"/>
          <w:color w:val="244061" w:themeColor="accent1" w:themeShade="80"/>
          <w:sz w:val="20"/>
          <w:szCs w:val="20"/>
        </w:rPr>
        <w:t xml:space="preserve"> ukupan prihod 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257F0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>iznosu od</w:t>
      </w:r>
      <w:r w:rsidRPr="00257F0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57F0E" w:rsidRPr="00257F0E">
        <w:rPr>
          <w:rFonts w:ascii="Arial" w:hAnsi="Arial" w:cs="Arial"/>
          <w:color w:val="244061" w:themeColor="accent1" w:themeShade="80"/>
          <w:sz w:val="20"/>
          <w:szCs w:val="20"/>
        </w:rPr>
        <w:t>5,7</w:t>
      </w:r>
      <w:r w:rsidRPr="00257F0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>milijardi kuna</w:t>
      </w:r>
      <w:r w:rsidR="00CB2426">
        <w:rPr>
          <w:rFonts w:ascii="Arial" w:hAnsi="Arial" w:cs="Arial"/>
          <w:color w:val="244061" w:themeColor="accent1" w:themeShade="80"/>
          <w:sz w:val="20"/>
          <w:szCs w:val="20"/>
        </w:rPr>
        <w:t xml:space="preserve"> te</w:t>
      </w:r>
      <w:r w:rsidR="0084384B" w:rsidRPr="004B792F">
        <w:rPr>
          <w:rFonts w:ascii="Arial" w:hAnsi="Arial" w:cs="Arial"/>
          <w:color w:val="244061" w:themeColor="accent1" w:themeShade="80"/>
          <w:sz w:val="20"/>
          <w:szCs w:val="20"/>
        </w:rPr>
        <w:t xml:space="preserve"> iskazali </w:t>
      </w:r>
      <w:r w:rsidR="00257F0E" w:rsidRPr="00D457D7">
        <w:rPr>
          <w:rFonts w:ascii="Arial" w:hAnsi="Arial" w:cs="Arial"/>
          <w:color w:val="244061" w:themeColor="accent1" w:themeShade="80"/>
          <w:sz w:val="20"/>
          <w:szCs w:val="20"/>
        </w:rPr>
        <w:t xml:space="preserve">pozitivan </w:t>
      </w:r>
      <w:r w:rsidR="0084384B" w:rsidRPr="00D457D7">
        <w:rPr>
          <w:rFonts w:ascii="Arial" w:hAnsi="Arial" w:cs="Arial"/>
          <w:color w:val="244061" w:themeColor="accent1" w:themeShade="80"/>
          <w:sz w:val="20"/>
          <w:szCs w:val="20"/>
        </w:rPr>
        <w:t>konsolidirani financijski rezultat (</w:t>
      </w:r>
      <w:r w:rsidR="00257F0E" w:rsidRPr="00D457D7">
        <w:rPr>
          <w:rFonts w:ascii="Arial" w:hAnsi="Arial" w:cs="Arial"/>
          <w:color w:val="244061" w:themeColor="accent1" w:themeShade="80"/>
          <w:sz w:val="20"/>
          <w:szCs w:val="20"/>
        </w:rPr>
        <w:t>36,4</w:t>
      </w:r>
      <w:r w:rsidR="0084384B" w:rsidRPr="00D457D7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kuna). </w:t>
      </w:r>
      <w:r w:rsidR="0084384B" w:rsidRPr="004B792F">
        <w:rPr>
          <w:rFonts w:ascii="Arial" w:hAnsi="Arial" w:cs="Arial"/>
          <w:color w:val="244061" w:themeColor="accent1" w:themeShade="80"/>
          <w:sz w:val="20"/>
          <w:szCs w:val="20"/>
        </w:rPr>
        <w:t>Od ukupnog broja poduzetnika promatranog područja</w:t>
      </w:r>
      <w:r w:rsidR="0084384B" w:rsidRPr="00D457D7">
        <w:rPr>
          <w:rFonts w:ascii="Arial" w:hAnsi="Arial" w:cs="Arial"/>
          <w:color w:val="244061" w:themeColor="accent1" w:themeShade="80"/>
          <w:sz w:val="20"/>
          <w:szCs w:val="20"/>
        </w:rPr>
        <w:t xml:space="preserve"> jedino </w:t>
      </w:r>
      <w:r w:rsidR="00257F0E" w:rsidRPr="00D457D7">
        <w:rPr>
          <w:rFonts w:ascii="Arial" w:hAnsi="Arial" w:cs="Arial"/>
          <w:color w:val="244061" w:themeColor="accent1" w:themeShade="80"/>
          <w:sz w:val="20"/>
          <w:szCs w:val="20"/>
        </w:rPr>
        <w:t xml:space="preserve">su </w:t>
      </w:r>
      <w:r w:rsidR="0084384B" w:rsidRPr="00D457D7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</w:t>
      </w:r>
      <w:r w:rsidR="00257F0E" w:rsidRPr="00D457D7">
        <w:rPr>
          <w:rFonts w:ascii="Arial" w:hAnsi="Arial" w:cs="Arial"/>
          <w:color w:val="244061" w:themeColor="accent1" w:themeShade="80"/>
          <w:sz w:val="20"/>
          <w:szCs w:val="20"/>
        </w:rPr>
        <w:t xml:space="preserve">grada Slavonski Brod i </w:t>
      </w:r>
      <w:r w:rsidR="0084384B" w:rsidRPr="00D457D7">
        <w:rPr>
          <w:rFonts w:ascii="Arial" w:hAnsi="Arial" w:cs="Arial"/>
          <w:color w:val="244061" w:themeColor="accent1" w:themeShade="80"/>
          <w:sz w:val="20"/>
          <w:szCs w:val="20"/>
        </w:rPr>
        <w:t xml:space="preserve">općine </w:t>
      </w:r>
      <w:r w:rsidR="00257F0E" w:rsidRPr="00D457D7">
        <w:rPr>
          <w:rFonts w:ascii="Arial" w:hAnsi="Arial" w:cs="Arial"/>
          <w:color w:val="244061" w:themeColor="accent1" w:themeShade="80"/>
          <w:sz w:val="20"/>
          <w:szCs w:val="20"/>
        </w:rPr>
        <w:t>Bebrina</w:t>
      </w:r>
      <w:r w:rsidR="001B7064" w:rsidRPr="00D457D7">
        <w:rPr>
          <w:rFonts w:ascii="Arial" w:hAnsi="Arial" w:cs="Arial"/>
          <w:color w:val="244061" w:themeColor="accent1" w:themeShade="80"/>
          <w:sz w:val="20"/>
          <w:szCs w:val="20"/>
        </w:rPr>
        <w:t xml:space="preserve"> iskazali </w:t>
      </w:r>
      <w:r w:rsidR="00257F0E" w:rsidRPr="00D457D7">
        <w:rPr>
          <w:rFonts w:ascii="Arial" w:hAnsi="Arial" w:cs="Arial"/>
          <w:color w:val="244061" w:themeColor="accent1" w:themeShade="80"/>
          <w:sz w:val="20"/>
          <w:szCs w:val="20"/>
        </w:rPr>
        <w:t xml:space="preserve">neto </w:t>
      </w:r>
      <w:r w:rsidR="001B7064" w:rsidRPr="00D457D7">
        <w:rPr>
          <w:rFonts w:ascii="Arial" w:hAnsi="Arial" w:cs="Arial"/>
          <w:color w:val="244061" w:themeColor="accent1" w:themeShade="80"/>
          <w:sz w:val="20"/>
          <w:szCs w:val="20"/>
        </w:rPr>
        <w:t>gubitak razdoblja.</w:t>
      </w:r>
    </w:p>
    <w:p w:rsidR="003C0074" w:rsidRPr="003C0074" w:rsidRDefault="003C0074" w:rsidP="001F06D3">
      <w:pPr>
        <w:widowControl w:val="0"/>
        <w:tabs>
          <w:tab w:val="left" w:pos="567"/>
        </w:tabs>
        <w:spacing w:before="180" w:after="40" w:line="240" w:lineRule="auto"/>
        <w:ind w:left="1134" w:right="-1" w:hanging="1134"/>
        <w:rPr>
          <w:rFonts w:ascii="Arial" w:hAnsi="Arial" w:cs="Arial"/>
          <w:b/>
          <w:color w:val="244061" w:themeColor="accent1" w:themeShade="80"/>
          <w:sz w:val="19"/>
          <w:szCs w:val="19"/>
        </w:rPr>
      </w:pPr>
      <w:r w:rsidRPr="00E55289">
        <w:rPr>
          <w:rFonts w:ascii="Arial" w:hAnsi="Arial" w:cs="Arial"/>
          <w:b/>
          <w:color w:val="244061" w:themeColor="accent1" w:themeShade="80"/>
          <w:sz w:val="18"/>
          <w:szCs w:val="18"/>
        </w:rPr>
        <w:t>Tablica 1.</w:t>
      </w:r>
      <w:r w:rsidRPr="003C0074">
        <w:rPr>
          <w:rFonts w:ascii="Arial" w:hAnsi="Arial" w:cs="Arial"/>
          <w:b/>
          <w:color w:val="244061" w:themeColor="accent1" w:themeShade="80"/>
          <w:sz w:val="19"/>
          <w:szCs w:val="19"/>
        </w:rPr>
        <w:t xml:space="preserve"> </w:t>
      </w:r>
      <w:r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Pr="001B7064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Osnovni financijski podaci poslovanja poduzetnika </w:t>
      </w:r>
      <w:r w:rsidR="008B7DDB">
        <w:rPr>
          <w:rFonts w:ascii="Arial" w:hAnsi="Arial" w:cs="Arial"/>
          <w:b/>
          <w:color w:val="244061" w:themeColor="accent1" w:themeShade="80"/>
          <w:sz w:val="18"/>
          <w:szCs w:val="18"/>
        </w:rPr>
        <w:t>n</w:t>
      </w:r>
      <w:r w:rsidR="008B7DDB" w:rsidRPr="008B7DDB">
        <w:rPr>
          <w:rFonts w:ascii="Arial" w:hAnsi="Arial" w:cs="Arial"/>
          <w:b/>
          <w:color w:val="244061" w:themeColor="accent1" w:themeShade="80"/>
          <w:sz w:val="18"/>
          <w:szCs w:val="18"/>
        </w:rPr>
        <w:t>a području obuhvaćenom</w:t>
      </w:r>
      <w:r w:rsidR="008B7DD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9E13D0" w:rsidRPr="001B7064">
        <w:rPr>
          <w:rFonts w:ascii="Arial" w:hAnsi="Arial" w:cs="Arial"/>
          <w:b/>
          <w:color w:val="244061" w:themeColor="accent1" w:themeShade="80"/>
          <w:sz w:val="18"/>
          <w:szCs w:val="18"/>
        </w:rPr>
        <w:t>Velik</w:t>
      </w:r>
      <w:r w:rsidR="008B7DDB">
        <w:rPr>
          <w:rFonts w:ascii="Arial" w:hAnsi="Arial" w:cs="Arial"/>
          <w:b/>
          <w:color w:val="244061" w:themeColor="accent1" w:themeShade="80"/>
          <w:sz w:val="18"/>
          <w:szCs w:val="18"/>
        </w:rPr>
        <w:t>im</w:t>
      </w:r>
      <w:r w:rsidR="009E13D0" w:rsidRPr="001B7064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urban</w:t>
      </w:r>
      <w:r w:rsidR="008B7DDB">
        <w:rPr>
          <w:rFonts w:ascii="Arial" w:hAnsi="Arial" w:cs="Arial"/>
          <w:b/>
          <w:color w:val="244061" w:themeColor="accent1" w:themeShade="80"/>
          <w:sz w:val="18"/>
          <w:szCs w:val="18"/>
        </w:rPr>
        <w:t>im</w:t>
      </w:r>
      <w:r w:rsidR="009E13D0" w:rsidRPr="001B7064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područj</w:t>
      </w:r>
      <w:r w:rsidR="008B7DDB">
        <w:rPr>
          <w:rFonts w:ascii="Arial" w:hAnsi="Arial" w:cs="Arial"/>
          <w:b/>
          <w:color w:val="244061" w:themeColor="accent1" w:themeShade="80"/>
          <w:sz w:val="18"/>
          <w:szCs w:val="18"/>
        </w:rPr>
        <w:t>em</w:t>
      </w:r>
      <w:r w:rsidR="009E13D0" w:rsidRPr="001B7064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88785B" w:rsidRPr="001B7064">
        <w:rPr>
          <w:rFonts w:ascii="Arial" w:hAnsi="Arial" w:cs="Arial"/>
          <w:b/>
          <w:color w:val="244061" w:themeColor="accent1" w:themeShade="80"/>
          <w:sz w:val="18"/>
          <w:szCs w:val="18"/>
        </w:rPr>
        <w:t>Slavonski Brod</w:t>
      </w:r>
      <w:r w:rsidR="009E13D0" w:rsidRPr="001B7064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</w:t>
      </w:r>
      <w:r w:rsidRPr="001B7064">
        <w:rPr>
          <w:rFonts w:ascii="Arial" w:hAnsi="Arial" w:cs="Arial"/>
          <w:b/>
          <w:color w:val="244061" w:themeColor="accent1" w:themeShade="80"/>
          <w:sz w:val="18"/>
          <w:szCs w:val="18"/>
        </w:rPr>
        <w:t>u 201</w:t>
      </w:r>
      <w:r w:rsidR="00797224" w:rsidRPr="001B7064">
        <w:rPr>
          <w:rFonts w:ascii="Arial" w:hAnsi="Arial" w:cs="Arial"/>
          <w:b/>
          <w:color w:val="244061" w:themeColor="accent1" w:themeShade="80"/>
          <w:sz w:val="18"/>
          <w:szCs w:val="18"/>
        </w:rPr>
        <w:t>5</w:t>
      </w:r>
      <w:r w:rsidRPr="001B7064">
        <w:rPr>
          <w:rFonts w:ascii="Arial" w:hAnsi="Arial" w:cs="Arial"/>
          <w:b/>
          <w:color w:val="244061" w:themeColor="accent1" w:themeShade="80"/>
          <w:sz w:val="18"/>
          <w:szCs w:val="18"/>
        </w:rPr>
        <w:t>. godini</w:t>
      </w:r>
      <w:r w:rsidRPr="001B7064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Pr="009E13D0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Pr="009E13D0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4B792F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8D6A4C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88785B">
        <w:rPr>
          <w:rFonts w:ascii="Arial" w:hAnsi="Arial" w:cs="Arial"/>
          <w:color w:val="244061" w:themeColor="accent1" w:themeShade="80"/>
          <w:sz w:val="18"/>
          <w:szCs w:val="18"/>
        </w:rPr>
        <w:t>(</w:t>
      </w:r>
      <w:r w:rsidRPr="004946AC">
        <w:rPr>
          <w:rFonts w:ascii="Arial" w:eastAsia="Calibri" w:hAnsi="Arial" w:cs="Arial"/>
          <w:color w:val="17365D"/>
          <w:sz w:val="16"/>
          <w:szCs w:val="18"/>
        </w:rPr>
        <w:t>iznosi u tisućama kuna</w:t>
      </w:r>
      <w:r>
        <w:rPr>
          <w:rFonts w:ascii="Arial" w:eastAsia="Calibri" w:hAnsi="Arial" w:cs="Arial"/>
          <w:color w:val="17365D"/>
          <w:sz w:val="16"/>
          <w:szCs w:val="18"/>
        </w:rPr>
        <w:t>)</w:t>
      </w:r>
    </w:p>
    <w:tbl>
      <w:tblPr>
        <w:tblW w:w="963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1191"/>
        <w:gridCol w:w="1134"/>
        <w:gridCol w:w="1134"/>
        <w:gridCol w:w="1077"/>
        <w:gridCol w:w="1077"/>
        <w:gridCol w:w="1020"/>
      </w:tblGrid>
      <w:tr w:rsidR="003C0074" w:rsidRPr="003C116E" w:rsidTr="001F06D3">
        <w:trPr>
          <w:trHeight w:val="454"/>
          <w:tblHeader/>
          <w:jc w:val="center"/>
        </w:trPr>
        <w:tc>
          <w:tcPr>
            <w:tcW w:w="3005" w:type="dxa"/>
            <w:shd w:val="clear" w:color="000000" w:fill="003366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 grada/općine</w:t>
            </w:r>
          </w:p>
        </w:tc>
        <w:tc>
          <w:tcPr>
            <w:tcW w:w="1191" w:type="dxa"/>
            <w:shd w:val="clear" w:color="000000" w:fill="003366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134" w:type="dxa"/>
            <w:shd w:val="clear" w:color="000000" w:fill="003366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134" w:type="dxa"/>
            <w:shd w:val="clear" w:color="000000" w:fill="003366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077" w:type="dxa"/>
            <w:shd w:val="clear" w:color="000000" w:fill="003366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1077" w:type="dxa"/>
            <w:shd w:val="clear" w:color="000000" w:fill="003366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Gubitak razdoblja</w:t>
            </w:r>
          </w:p>
        </w:tc>
        <w:tc>
          <w:tcPr>
            <w:tcW w:w="1020" w:type="dxa"/>
            <w:shd w:val="clear" w:color="000000" w:fill="003366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Neto dobit</w:t>
            </w:r>
          </w:p>
        </w:tc>
      </w:tr>
      <w:tr w:rsidR="00D35AA8" w:rsidRPr="003C116E" w:rsidTr="001F06D3">
        <w:trPr>
          <w:trHeight w:val="283"/>
          <w:tblHeader/>
          <w:jc w:val="center"/>
        </w:trPr>
        <w:tc>
          <w:tcPr>
            <w:tcW w:w="3005" w:type="dxa"/>
            <w:shd w:val="clear" w:color="auto" w:fill="B8CCE4" w:themeFill="accent1" w:themeFillTint="66"/>
            <w:noWrap/>
            <w:vAlign w:val="center"/>
            <w:hideMark/>
          </w:tcPr>
          <w:p w:rsidR="00D35AA8" w:rsidRPr="0036180C" w:rsidRDefault="00D35AA8" w:rsidP="00D35AA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AA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Slavonski Brod</w:t>
            </w:r>
          </w:p>
        </w:tc>
        <w:tc>
          <w:tcPr>
            <w:tcW w:w="1191" w:type="dxa"/>
            <w:shd w:val="clear" w:color="auto" w:fill="B8CCE4" w:themeFill="accent1" w:themeFillTint="66"/>
            <w:noWrap/>
            <w:vAlign w:val="center"/>
          </w:tcPr>
          <w:p w:rsidR="00D35AA8" w:rsidRPr="0003421E" w:rsidRDefault="00D35AA8" w:rsidP="000342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421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953 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10.050 </w:t>
            </w:r>
          </w:p>
        </w:tc>
        <w:tc>
          <w:tcPr>
            <w:tcW w:w="1134" w:type="dxa"/>
            <w:shd w:val="clear" w:color="auto" w:fill="B8CCE4" w:themeFill="accent1" w:themeFillTint="66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4.707.444 </w:t>
            </w:r>
          </w:p>
        </w:tc>
        <w:tc>
          <w:tcPr>
            <w:tcW w:w="1077" w:type="dxa"/>
            <w:shd w:val="clear" w:color="auto" w:fill="B8CCE4" w:themeFill="accent1" w:themeFillTint="66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170.893 </w:t>
            </w:r>
          </w:p>
        </w:tc>
        <w:tc>
          <w:tcPr>
            <w:tcW w:w="1077" w:type="dxa"/>
            <w:shd w:val="clear" w:color="auto" w:fill="B8CCE4" w:themeFill="accent1" w:themeFillTint="66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173.947 </w:t>
            </w:r>
          </w:p>
        </w:tc>
        <w:tc>
          <w:tcPr>
            <w:tcW w:w="1020" w:type="dxa"/>
            <w:shd w:val="clear" w:color="auto" w:fill="B8CCE4" w:themeFill="accent1" w:themeFillTint="66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-3.054 </w:t>
            </w:r>
          </w:p>
        </w:tc>
      </w:tr>
      <w:tr w:rsidR="00D35AA8" w:rsidRPr="003C116E" w:rsidTr="001F06D3">
        <w:trPr>
          <w:trHeight w:val="283"/>
          <w:tblHeader/>
          <w:jc w:val="center"/>
        </w:trPr>
        <w:tc>
          <w:tcPr>
            <w:tcW w:w="3005" w:type="dxa"/>
            <w:shd w:val="clear" w:color="000000" w:fill="DCE6F1"/>
            <w:noWrap/>
            <w:vAlign w:val="center"/>
            <w:hideMark/>
          </w:tcPr>
          <w:p w:rsidR="00D35AA8" w:rsidRPr="0036180C" w:rsidRDefault="00D35AA8" w:rsidP="00D35AA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AA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Bebrina</w:t>
            </w:r>
          </w:p>
        </w:tc>
        <w:tc>
          <w:tcPr>
            <w:tcW w:w="1191" w:type="dxa"/>
            <w:shd w:val="clear" w:color="000000" w:fill="DCE6F1"/>
            <w:noWrap/>
            <w:vAlign w:val="center"/>
          </w:tcPr>
          <w:p w:rsidR="00D35AA8" w:rsidRPr="0003421E" w:rsidRDefault="00D35AA8" w:rsidP="000342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421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 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29 </w:t>
            </w:r>
          </w:p>
        </w:tc>
        <w:tc>
          <w:tcPr>
            <w:tcW w:w="1134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21.545 </w:t>
            </w:r>
          </w:p>
        </w:tc>
        <w:tc>
          <w:tcPr>
            <w:tcW w:w="1077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395 </w:t>
            </w:r>
          </w:p>
        </w:tc>
        <w:tc>
          <w:tcPr>
            <w:tcW w:w="1077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3.762 </w:t>
            </w:r>
          </w:p>
        </w:tc>
        <w:tc>
          <w:tcPr>
            <w:tcW w:w="1020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-3.367 </w:t>
            </w:r>
          </w:p>
        </w:tc>
      </w:tr>
      <w:tr w:rsidR="00D35AA8" w:rsidRPr="003C116E" w:rsidTr="001F06D3">
        <w:trPr>
          <w:trHeight w:val="283"/>
          <w:tblHeader/>
          <w:jc w:val="center"/>
        </w:trPr>
        <w:tc>
          <w:tcPr>
            <w:tcW w:w="3005" w:type="dxa"/>
            <w:shd w:val="clear" w:color="000000" w:fill="DCE6F1"/>
            <w:noWrap/>
            <w:vAlign w:val="center"/>
          </w:tcPr>
          <w:p w:rsidR="00D35AA8" w:rsidRPr="0036180C" w:rsidRDefault="00D35AA8" w:rsidP="00D35AA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AA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Brodski Stupnik</w:t>
            </w:r>
          </w:p>
        </w:tc>
        <w:tc>
          <w:tcPr>
            <w:tcW w:w="1191" w:type="dxa"/>
            <w:shd w:val="clear" w:color="000000" w:fill="DCE6F1"/>
            <w:noWrap/>
            <w:vAlign w:val="center"/>
          </w:tcPr>
          <w:p w:rsidR="00D35AA8" w:rsidRPr="0003421E" w:rsidRDefault="00D35AA8" w:rsidP="000342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421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19 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156 </w:t>
            </w:r>
          </w:p>
        </w:tc>
        <w:tc>
          <w:tcPr>
            <w:tcW w:w="1134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48.297 </w:t>
            </w:r>
          </w:p>
        </w:tc>
        <w:tc>
          <w:tcPr>
            <w:tcW w:w="1077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4.431 </w:t>
            </w:r>
          </w:p>
        </w:tc>
        <w:tc>
          <w:tcPr>
            <w:tcW w:w="1077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190 </w:t>
            </w:r>
          </w:p>
        </w:tc>
        <w:tc>
          <w:tcPr>
            <w:tcW w:w="1020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4.241 </w:t>
            </w:r>
          </w:p>
        </w:tc>
      </w:tr>
      <w:tr w:rsidR="00D35AA8" w:rsidRPr="003C116E" w:rsidTr="001F06D3">
        <w:trPr>
          <w:trHeight w:val="283"/>
          <w:tblHeader/>
          <w:jc w:val="center"/>
        </w:trPr>
        <w:tc>
          <w:tcPr>
            <w:tcW w:w="3005" w:type="dxa"/>
            <w:shd w:val="clear" w:color="000000" w:fill="DCE6F1"/>
            <w:noWrap/>
            <w:vAlign w:val="center"/>
            <w:hideMark/>
          </w:tcPr>
          <w:p w:rsidR="00D35AA8" w:rsidRPr="0036180C" w:rsidRDefault="00D35AA8" w:rsidP="00D35AA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AA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Bukovlje</w:t>
            </w:r>
          </w:p>
        </w:tc>
        <w:tc>
          <w:tcPr>
            <w:tcW w:w="1191" w:type="dxa"/>
            <w:shd w:val="clear" w:color="000000" w:fill="DCE6F1"/>
            <w:noWrap/>
            <w:vAlign w:val="center"/>
          </w:tcPr>
          <w:p w:rsidR="00D35AA8" w:rsidRPr="0003421E" w:rsidRDefault="00D35AA8" w:rsidP="000342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421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26 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66 </w:t>
            </w:r>
          </w:p>
        </w:tc>
        <w:tc>
          <w:tcPr>
            <w:tcW w:w="1134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22.777 </w:t>
            </w:r>
          </w:p>
        </w:tc>
        <w:tc>
          <w:tcPr>
            <w:tcW w:w="1077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993 </w:t>
            </w:r>
          </w:p>
        </w:tc>
        <w:tc>
          <w:tcPr>
            <w:tcW w:w="1077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919 </w:t>
            </w:r>
          </w:p>
        </w:tc>
        <w:tc>
          <w:tcPr>
            <w:tcW w:w="1020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74 </w:t>
            </w:r>
          </w:p>
        </w:tc>
      </w:tr>
      <w:tr w:rsidR="00D35AA8" w:rsidRPr="003C116E" w:rsidTr="001F06D3">
        <w:trPr>
          <w:trHeight w:val="283"/>
          <w:tblHeader/>
          <w:jc w:val="center"/>
        </w:trPr>
        <w:tc>
          <w:tcPr>
            <w:tcW w:w="3005" w:type="dxa"/>
            <w:shd w:val="clear" w:color="000000" w:fill="DCE6F1"/>
            <w:noWrap/>
            <w:vAlign w:val="center"/>
            <w:hideMark/>
          </w:tcPr>
          <w:p w:rsidR="00D35AA8" w:rsidRPr="0036180C" w:rsidRDefault="00D35AA8" w:rsidP="00D35AA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AA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Donji Andrijevci</w:t>
            </w:r>
          </w:p>
        </w:tc>
        <w:tc>
          <w:tcPr>
            <w:tcW w:w="1191" w:type="dxa"/>
            <w:shd w:val="clear" w:color="000000" w:fill="DCE6F1"/>
            <w:noWrap/>
            <w:vAlign w:val="center"/>
          </w:tcPr>
          <w:p w:rsidR="00D35AA8" w:rsidRPr="0003421E" w:rsidRDefault="00D35AA8" w:rsidP="000342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421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30 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122 </w:t>
            </w:r>
          </w:p>
        </w:tc>
        <w:tc>
          <w:tcPr>
            <w:tcW w:w="1134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42.581 </w:t>
            </w:r>
          </w:p>
        </w:tc>
        <w:tc>
          <w:tcPr>
            <w:tcW w:w="1077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2.292 </w:t>
            </w:r>
          </w:p>
        </w:tc>
        <w:tc>
          <w:tcPr>
            <w:tcW w:w="1077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290 </w:t>
            </w:r>
          </w:p>
        </w:tc>
        <w:tc>
          <w:tcPr>
            <w:tcW w:w="1020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2.002 </w:t>
            </w:r>
          </w:p>
        </w:tc>
      </w:tr>
      <w:tr w:rsidR="00D35AA8" w:rsidRPr="003C116E" w:rsidTr="001F06D3">
        <w:trPr>
          <w:trHeight w:val="283"/>
          <w:tblHeader/>
          <w:jc w:val="center"/>
        </w:trPr>
        <w:tc>
          <w:tcPr>
            <w:tcW w:w="3005" w:type="dxa"/>
            <w:shd w:val="clear" w:color="000000" w:fill="DCE6F1"/>
            <w:noWrap/>
            <w:vAlign w:val="center"/>
            <w:hideMark/>
          </w:tcPr>
          <w:p w:rsidR="00D35AA8" w:rsidRPr="0036180C" w:rsidRDefault="00D35AA8" w:rsidP="00D35AA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AA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Garčin</w:t>
            </w:r>
          </w:p>
        </w:tc>
        <w:tc>
          <w:tcPr>
            <w:tcW w:w="1191" w:type="dxa"/>
            <w:shd w:val="clear" w:color="000000" w:fill="DCE6F1"/>
            <w:noWrap/>
            <w:vAlign w:val="center"/>
          </w:tcPr>
          <w:p w:rsidR="00D35AA8" w:rsidRPr="0003421E" w:rsidRDefault="00D35AA8" w:rsidP="000342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421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32 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110 </w:t>
            </w:r>
          </w:p>
        </w:tc>
        <w:tc>
          <w:tcPr>
            <w:tcW w:w="1134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41.120 </w:t>
            </w:r>
          </w:p>
        </w:tc>
        <w:tc>
          <w:tcPr>
            <w:tcW w:w="1077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2.280 </w:t>
            </w:r>
          </w:p>
        </w:tc>
        <w:tc>
          <w:tcPr>
            <w:tcW w:w="1077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120 </w:t>
            </w:r>
          </w:p>
        </w:tc>
        <w:tc>
          <w:tcPr>
            <w:tcW w:w="1020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2.161 </w:t>
            </w:r>
          </w:p>
        </w:tc>
      </w:tr>
      <w:tr w:rsidR="00D35AA8" w:rsidRPr="003C116E" w:rsidTr="001F06D3">
        <w:trPr>
          <w:trHeight w:val="283"/>
          <w:tblHeader/>
          <w:jc w:val="center"/>
        </w:trPr>
        <w:tc>
          <w:tcPr>
            <w:tcW w:w="3005" w:type="dxa"/>
            <w:shd w:val="clear" w:color="000000" w:fill="DCE6F1"/>
            <w:noWrap/>
            <w:vAlign w:val="center"/>
            <w:hideMark/>
          </w:tcPr>
          <w:p w:rsidR="00D35AA8" w:rsidRPr="0036180C" w:rsidRDefault="00D35AA8" w:rsidP="00D35AA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AA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Gornja Vrba</w:t>
            </w:r>
          </w:p>
        </w:tc>
        <w:tc>
          <w:tcPr>
            <w:tcW w:w="1191" w:type="dxa"/>
            <w:shd w:val="clear" w:color="000000" w:fill="DCE6F1"/>
            <w:noWrap/>
            <w:vAlign w:val="center"/>
          </w:tcPr>
          <w:p w:rsidR="00D35AA8" w:rsidRPr="0003421E" w:rsidRDefault="00D35AA8" w:rsidP="000342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421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26 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359 </w:t>
            </w:r>
          </w:p>
        </w:tc>
        <w:tc>
          <w:tcPr>
            <w:tcW w:w="1134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606.632 </w:t>
            </w:r>
          </w:p>
        </w:tc>
        <w:tc>
          <w:tcPr>
            <w:tcW w:w="1077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23.297 </w:t>
            </w:r>
          </w:p>
        </w:tc>
        <w:tc>
          <w:tcPr>
            <w:tcW w:w="1077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720 </w:t>
            </w:r>
          </w:p>
        </w:tc>
        <w:tc>
          <w:tcPr>
            <w:tcW w:w="1020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22.577 </w:t>
            </w:r>
          </w:p>
        </w:tc>
      </w:tr>
      <w:tr w:rsidR="00D35AA8" w:rsidRPr="003C116E" w:rsidTr="001F06D3">
        <w:trPr>
          <w:trHeight w:val="283"/>
          <w:tblHeader/>
          <w:jc w:val="center"/>
        </w:trPr>
        <w:tc>
          <w:tcPr>
            <w:tcW w:w="3005" w:type="dxa"/>
            <w:shd w:val="clear" w:color="000000" w:fill="DCE6F1"/>
            <w:noWrap/>
            <w:vAlign w:val="center"/>
          </w:tcPr>
          <w:p w:rsidR="00D35AA8" w:rsidRPr="0036180C" w:rsidRDefault="00D35AA8" w:rsidP="00D35AA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AA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Klakar</w:t>
            </w:r>
          </w:p>
        </w:tc>
        <w:tc>
          <w:tcPr>
            <w:tcW w:w="1191" w:type="dxa"/>
            <w:shd w:val="clear" w:color="000000" w:fill="DCE6F1"/>
            <w:noWrap/>
            <w:vAlign w:val="center"/>
          </w:tcPr>
          <w:p w:rsidR="00D35AA8" w:rsidRPr="0003421E" w:rsidRDefault="00D35AA8" w:rsidP="000342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421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 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219 </w:t>
            </w:r>
          </w:p>
        </w:tc>
        <w:tc>
          <w:tcPr>
            <w:tcW w:w="1134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83.962 </w:t>
            </w:r>
          </w:p>
        </w:tc>
        <w:tc>
          <w:tcPr>
            <w:tcW w:w="1077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4.706 </w:t>
            </w:r>
          </w:p>
        </w:tc>
        <w:tc>
          <w:tcPr>
            <w:tcW w:w="1077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44 </w:t>
            </w:r>
          </w:p>
        </w:tc>
        <w:tc>
          <w:tcPr>
            <w:tcW w:w="1020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4.662 </w:t>
            </w:r>
          </w:p>
        </w:tc>
      </w:tr>
      <w:tr w:rsidR="00D35AA8" w:rsidRPr="003C116E" w:rsidTr="001F06D3">
        <w:trPr>
          <w:trHeight w:val="283"/>
          <w:tblHeader/>
          <w:jc w:val="center"/>
        </w:trPr>
        <w:tc>
          <w:tcPr>
            <w:tcW w:w="3005" w:type="dxa"/>
            <w:shd w:val="clear" w:color="000000" w:fill="DCE6F1"/>
            <w:noWrap/>
            <w:vAlign w:val="center"/>
          </w:tcPr>
          <w:p w:rsidR="00D35AA8" w:rsidRPr="0036180C" w:rsidRDefault="00D35AA8" w:rsidP="00D35AA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AA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Podcrkavlje</w:t>
            </w:r>
          </w:p>
        </w:tc>
        <w:tc>
          <w:tcPr>
            <w:tcW w:w="1191" w:type="dxa"/>
            <w:shd w:val="clear" w:color="000000" w:fill="DCE6F1"/>
            <w:noWrap/>
            <w:vAlign w:val="center"/>
          </w:tcPr>
          <w:p w:rsidR="00D35AA8" w:rsidRPr="0003421E" w:rsidRDefault="00D35AA8" w:rsidP="000342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421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 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22 </w:t>
            </w:r>
          </w:p>
        </w:tc>
        <w:tc>
          <w:tcPr>
            <w:tcW w:w="1134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12.707 </w:t>
            </w:r>
          </w:p>
        </w:tc>
        <w:tc>
          <w:tcPr>
            <w:tcW w:w="1077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562 </w:t>
            </w:r>
          </w:p>
        </w:tc>
        <w:tc>
          <w:tcPr>
            <w:tcW w:w="1077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101 </w:t>
            </w:r>
          </w:p>
        </w:tc>
        <w:tc>
          <w:tcPr>
            <w:tcW w:w="1020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460 </w:t>
            </w:r>
          </w:p>
        </w:tc>
      </w:tr>
      <w:tr w:rsidR="00D35AA8" w:rsidRPr="003C116E" w:rsidTr="001F06D3">
        <w:trPr>
          <w:trHeight w:val="283"/>
          <w:tblHeader/>
          <w:jc w:val="center"/>
        </w:trPr>
        <w:tc>
          <w:tcPr>
            <w:tcW w:w="3005" w:type="dxa"/>
            <w:shd w:val="clear" w:color="000000" w:fill="DCE6F1"/>
            <w:noWrap/>
            <w:vAlign w:val="center"/>
          </w:tcPr>
          <w:p w:rsidR="00D35AA8" w:rsidRPr="0036180C" w:rsidRDefault="00D35AA8" w:rsidP="00D35AA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AA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Sibinj</w:t>
            </w:r>
          </w:p>
        </w:tc>
        <w:tc>
          <w:tcPr>
            <w:tcW w:w="1191" w:type="dxa"/>
            <w:shd w:val="clear" w:color="000000" w:fill="DCE6F1"/>
            <w:noWrap/>
            <w:vAlign w:val="center"/>
          </w:tcPr>
          <w:p w:rsidR="00D35AA8" w:rsidRPr="0003421E" w:rsidRDefault="00D35AA8" w:rsidP="000342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421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30 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190 </w:t>
            </w:r>
          </w:p>
        </w:tc>
        <w:tc>
          <w:tcPr>
            <w:tcW w:w="1134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111.918 </w:t>
            </w:r>
          </w:p>
        </w:tc>
        <w:tc>
          <w:tcPr>
            <w:tcW w:w="1077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6.983 </w:t>
            </w:r>
          </w:p>
        </w:tc>
        <w:tc>
          <w:tcPr>
            <w:tcW w:w="1077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370 </w:t>
            </w:r>
          </w:p>
        </w:tc>
        <w:tc>
          <w:tcPr>
            <w:tcW w:w="1020" w:type="dxa"/>
            <w:shd w:val="clear" w:color="000000" w:fill="DCE6F1"/>
            <w:noWrap/>
            <w:vAlign w:val="center"/>
          </w:tcPr>
          <w:p w:rsidR="00D35AA8" w:rsidRPr="007631EE" w:rsidRDefault="00D35AA8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6.614 </w:t>
            </w:r>
          </w:p>
        </w:tc>
      </w:tr>
      <w:tr w:rsidR="007631EE" w:rsidRPr="003C116E" w:rsidTr="001F06D3">
        <w:trPr>
          <w:trHeight w:val="480"/>
          <w:tblHeader/>
          <w:jc w:val="center"/>
        </w:trPr>
        <w:tc>
          <w:tcPr>
            <w:tcW w:w="3005" w:type="dxa"/>
            <w:shd w:val="clear" w:color="000000" w:fill="BFBFBF"/>
            <w:vAlign w:val="center"/>
            <w:hideMark/>
          </w:tcPr>
          <w:p w:rsidR="007631EE" w:rsidRPr="004F7B3C" w:rsidRDefault="007631EE" w:rsidP="00E6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Ukupno </w:t>
            </w:r>
            <w:r w:rsidR="001C5838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poduzetnici 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V</w:t>
            </w:r>
            <w:r w:rsidRPr="009E13D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eliko</w:t>
            </w:r>
            <w:r w:rsidR="001C5838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g</w:t>
            </w:r>
            <w:r w:rsidRPr="009E13D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urbano</w:t>
            </w:r>
            <w:r w:rsidR="001C5838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g</w:t>
            </w:r>
            <w:r w:rsidRPr="009E13D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područj</w:t>
            </w:r>
            <w:r w:rsidR="001C5838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a</w:t>
            </w:r>
            <w:r w:rsidRPr="009E13D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Slavonski B</w:t>
            </w:r>
            <w:r w:rsidR="001C5838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91" w:type="dxa"/>
            <w:shd w:val="clear" w:color="000000" w:fill="BFBFBF"/>
            <w:noWrap/>
            <w:vAlign w:val="center"/>
            <w:hideMark/>
          </w:tcPr>
          <w:p w:rsidR="007631EE" w:rsidRPr="0003421E" w:rsidRDefault="007631EE" w:rsidP="000342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03421E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1.151</w:t>
            </w:r>
          </w:p>
        </w:tc>
        <w:tc>
          <w:tcPr>
            <w:tcW w:w="1134" w:type="dxa"/>
            <w:shd w:val="clear" w:color="000000" w:fill="BFBFBF"/>
            <w:noWrap/>
            <w:vAlign w:val="center"/>
          </w:tcPr>
          <w:p w:rsidR="007631EE" w:rsidRPr="007631EE" w:rsidRDefault="007631EE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11.323 </w:t>
            </w:r>
          </w:p>
        </w:tc>
        <w:tc>
          <w:tcPr>
            <w:tcW w:w="1134" w:type="dxa"/>
            <w:shd w:val="clear" w:color="000000" w:fill="BFBFBF"/>
            <w:noWrap/>
            <w:vAlign w:val="center"/>
          </w:tcPr>
          <w:p w:rsidR="007631EE" w:rsidRPr="007631EE" w:rsidRDefault="007631EE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5.698.984 </w:t>
            </w:r>
          </w:p>
        </w:tc>
        <w:tc>
          <w:tcPr>
            <w:tcW w:w="1077" w:type="dxa"/>
            <w:shd w:val="clear" w:color="000000" w:fill="BFBFBF"/>
            <w:noWrap/>
            <w:vAlign w:val="center"/>
          </w:tcPr>
          <w:p w:rsidR="007631EE" w:rsidRPr="007631EE" w:rsidRDefault="007631EE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216.831 </w:t>
            </w:r>
          </w:p>
        </w:tc>
        <w:tc>
          <w:tcPr>
            <w:tcW w:w="1077" w:type="dxa"/>
            <w:shd w:val="clear" w:color="000000" w:fill="BFBFBF"/>
            <w:noWrap/>
            <w:vAlign w:val="center"/>
          </w:tcPr>
          <w:p w:rsidR="007631EE" w:rsidRPr="007631EE" w:rsidRDefault="007631EE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180.462 </w:t>
            </w:r>
          </w:p>
        </w:tc>
        <w:tc>
          <w:tcPr>
            <w:tcW w:w="1020" w:type="dxa"/>
            <w:shd w:val="clear" w:color="000000" w:fill="BFBFBF"/>
            <w:noWrap/>
            <w:vAlign w:val="center"/>
          </w:tcPr>
          <w:p w:rsidR="007631EE" w:rsidRPr="007631EE" w:rsidRDefault="007631EE" w:rsidP="007631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7631EE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36.370 </w:t>
            </w:r>
          </w:p>
        </w:tc>
      </w:tr>
    </w:tbl>
    <w:p w:rsidR="003C0074" w:rsidRPr="004946AC" w:rsidRDefault="003C0074" w:rsidP="003C0074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797224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5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1C66DA" w:rsidRPr="00D20901" w:rsidRDefault="001C66DA" w:rsidP="001C66DA">
      <w:pPr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U usporedbi sa poduzetnicima na teritoriju </w:t>
      </w:r>
      <w:r w:rsidRPr="001C5838">
        <w:rPr>
          <w:rFonts w:ascii="Arial" w:hAnsi="Arial" w:cs="Arial"/>
          <w:color w:val="244061" w:themeColor="accent1" w:themeShade="80"/>
          <w:sz w:val="20"/>
          <w:szCs w:val="20"/>
        </w:rPr>
        <w:t xml:space="preserve">Brodsko-posavske županije (1660),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njih </w:t>
      </w:r>
      <w:r w:rsidRPr="007B5DC0">
        <w:rPr>
          <w:rFonts w:ascii="Arial" w:hAnsi="Arial" w:cs="Arial"/>
          <w:color w:val="244061" w:themeColor="accent1" w:themeShade="80"/>
          <w:sz w:val="20"/>
          <w:szCs w:val="20"/>
        </w:rPr>
        <w:t xml:space="preserve">1151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sjedište je imalo na prostoru Velikog urbanog područja Slavonski Brod, odnosno 6</w:t>
      </w:r>
      <w:r w:rsidRPr="007B5DC0">
        <w:rPr>
          <w:rFonts w:ascii="Arial" w:hAnsi="Arial" w:cs="Arial"/>
          <w:color w:val="244061" w:themeColor="accent1" w:themeShade="80"/>
          <w:sz w:val="20"/>
          <w:szCs w:val="20"/>
        </w:rPr>
        <w:t>9,3 %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, kod kojih je bilo zaposleno</w:t>
      </w:r>
      <w:r w:rsidRPr="007B5DC0">
        <w:rPr>
          <w:rFonts w:ascii="Arial" w:hAnsi="Arial" w:cs="Arial"/>
          <w:color w:val="244061" w:themeColor="accent1" w:themeShade="80"/>
          <w:sz w:val="20"/>
          <w:szCs w:val="20"/>
        </w:rPr>
        <w:t xml:space="preserve"> 75,0 %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radnika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>, ostvarili su</w:t>
      </w:r>
      <w:r w:rsidRPr="007B5DC0">
        <w:rPr>
          <w:rFonts w:ascii="Arial" w:hAnsi="Arial" w:cs="Arial"/>
          <w:color w:val="244061" w:themeColor="accent1" w:themeShade="80"/>
          <w:sz w:val="20"/>
          <w:szCs w:val="20"/>
        </w:rPr>
        <w:t xml:space="preserve"> 71,8 % 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>ukupnih prihoda,</w:t>
      </w:r>
      <w:r w:rsidRPr="007B5DC0">
        <w:rPr>
          <w:rFonts w:ascii="Arial" w:hAnsi="Arial" w:cs="Arial"/>
          <w:color w:val="244061" w:themeColor="accent1" w:themeShade="80"/>
          <w:sz w:val="20"/>
          <w:szCs w:val="20"/>
        </w:rPr>
        <w:t xml:space="preserve"> 71,7 % 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>ukupnih rashoda,</w:t>
      </w:r>
      <w:r w:rsidRPr="007B5DC0">
        <w:rPr>
          <w:rFonts w:ascii="Arial" w:hAnsi="Arial" w:cs="Arial"/>
          <w:color w:val="244061" w:themeColor="accent1" w:themeShade="80"/>
          <w:sz w:val="20"/>
          <w:szCs w:val="20"/>
        </w:rPr>
        <w:t xml:space="preserve"> 66,2 % 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>neto dobit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7B5DC0">
        <w:rPr>
          <w:rFonts w:ascii="Arial" w:hAnsi="Arial" w:cs="Arial"/>
          <w:color w:val="244061" w:themeColor="accent1" w:themeShade="80"/>
          <w:sz w:val="20"/>
          <w:szCs w:val="20"/>
        </w:rPr>
        <w:t xml:space="preserve"> 63,5 % 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>gubitka razdoblja i obračunali prosječnu mjesečnu neto plaću</w:t>
      </w:r>
      <w:r w:rsidRPr="007B5DC0">
        <w:rPr>
          <w:rFonts w:ascii="Arial" w:hAnsi="Arial" w:cs="Arial"/>
          <w:color w:val="244061" w:themeColor="accent1" w:themeShade="80"/>
          <w:sz w:val="20"/>
          <w:szCs w:val="20"/>
        </w:rPr>
        <w:t xml:space="preserve"> za 5,7 % veću 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 xml:space="preserve">od prosjeka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Brodsko-posavske županije</w:t>
      </w:r>
      <w:r w:rsidRPr="00D20901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797224" w:rsidRDefault="001B7064" w:rsidP="001F06D3">
      <w:pPr>
        <w:spacing w:before="180" w:after="0" w:line="240" w:lineRule="auto"/>
        <w:ind w:left="1134" w:hanging="1134"/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</w:pPr>
      <w:r w:rsidRPr="00527D2F">
        <w:rPr>
          <w:rFonts w:ascii="Arial" w:eastAsia="Calibri" w:hAnsi="Arial" w:cs="Arial"/>
          <w:b/>
          <w:color w:val="17365D"/>
          <w:sz w:val="18"/>
          <w:szCs w:val="18"/>
        </w:rPr>
        <w:lastRenderedPageBreak/>
        <w:t>Grafikon 1.</w:t>
      </w:r>
      <w:r w:rsidRPr="00527D2F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1B706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Udio ukupn</w:t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ih</w:t>
      </w:r>
      <w:r w:rsidRPr="001B706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prihoda</w:t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i </w:t>
      </w:r>
      <w:r w:rsidRPr="005659C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rashoda</w:t>
      </w:r>
      <w:r w:rsidRPr="001B706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poduzetnika V</w:t>
      </w:r>
      <w:r w:rsidRPr="005659C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elikog urbanog područja Slavonski Brod </w:t>
      </w:r>
      <w:r w:rsidRPr="001B706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 ukupn</w:t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im prihodima i </w:t>
      </w:r>
      <w:r w:rsidRPr="005659C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rashodima</w:t>
      </w:r>
      <w:r w:rsidRPr="001B706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poduzetnika </w:t>
      </w:r>
      <w:r w:rsidR="0096011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Brodsko-posavske županije</w:t>
      </w:r>
      <w:r w:rsidRPr="001B706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u 2015. </w:t>
      </w:r>
      <w:r w:rsidR="005659C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</w:t>
      </w:r>
      <w:r w:rsidRPr="001B706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odini</w:t>
      </w:r>
    </w:p>
    <w:p w:rsidR="00A21D9D" w:rsidRDefault="008D6A4C" w:rsidP="001F06D3">
      <w:pPr>
        <w:spacing w:before="60" w:after="0" w:line="240" w:lineRule="auto"/>
        <w:jc w:val="center"/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</w:pPr>
      <w:r>
        <w:rPr>
          <w:rFonts w:ascii="Arial" w:eastAsia="Calibri" w:hAnsi="Arial" w:cs="Arial"/>
          <w:b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1EB7EFDF" wp14:editId="117A0B44">
            <wp:extent cx="5990858" cy="1938528"/>
            <wp:effectExtent l="0" t="0" r="0" b="5080"/>
            <wp:docPr id="5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219" cy="1937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5AFB" w:rsidRPr="003D5AFB" w:rsidRDefault="003D5AFB" w:rsidP="003D5AFB">
      <w:pPr>
        <w:spacing w:before="6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3D5AFB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2015. godinu</w:t>
      </w:r>
    </w:p>
    <w:p w:rsidR="001C66DA" w:rsidRDefault="001C66DA" w:rsidP="008D6A4C">
      <w:pPr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DA17D1">
        <w:rPr>
          <w:rFonts w:ascii="Arial" w:hAnsi="Arial" w:cs="Arial"/>
          <w:color w:val="244061" w:themeColor="accent1" w:themeShade="80"/>
          <w:sz w:val="20"/>
          <w:szCs w:val="20"/>
        </w:rPr>
        <w:t>Poduzetnici Velikog urbanog područja Slavonski Brod u 2015. godini ostvarili su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 xml:space="preserve"> ukupne prihode u iznosu od</w:t>
      </w:r>
      <w:r w:rsidRPr="0088785B">
        <w:rPr>
          <w:rFonts w:ascii="Arial" w:hAnsi="Arial" w:cs="Arial"/>
          <w:color w:val="FF0000"/>
          <w:sz w:val="20"/>
          <w:szCs w:val="20"/>
        </w:rPr>
        <w:t xml:space="preserve"> </w:t>
      </w:r>
      <w:r w:rsidRPr="00B52643">
        <w:rPr>
          <w:rFonts w:ascii="Arial" w:hAnsi="Arial" w:cs="Arial"/>
          <w:color w:val="244061" w:themeColor="accent1" w:themeShade="80"/>
          <w:sz w:val="20"/>
          <w:szCs w:val="20"/>
        </w:rPr>
        <w:t xml:space="preserve">5,7 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>milijardi kuna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B52643">
        <w:rPr>
          <w:rFonts w:ascii="Arial" w:hAnsi="Arial" w:cs="Arial"/>
          <w:color w:val="244061" w:themeColor="accent1" w:themeShade="80"/>
          <w:sz w:val="20"/>
          <w:szCs w:val="20"/>
        </w:rPr>
        <w:t>i ukupne rashode u iznosu od 5,6 milijardi kuna.</w:t>
      </w:r>
    </w:p>
    <w:p w:rsidR="001C66DA" w:rsidRPr="003C116E" w:rsidRDefault="001C66DA" w:rsidP="001C66DA">
      <w:pPr>
        <w:widowControl w:val="0"/>
        <w:spacing w:before="180" w:after="0" w:line="240" w:lineRule="auto"/>
        <w:ind w:left="1134" w:hanging="1134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 xml:space="preserve">Tablica </w:t>
      </w:r>
      <w:r>
        <w:rPr>
          <w:rFonts w:ascii="Arial" w:eastAsia="Calibri" w:hAnsi="Arial" w:cs="Arial"/>
          <w:b/>
          <w:color w:val="17365D"/>
          <w:sz w:val="18"/>
          <w:szCs w:val="18"/>
        </w:rPr>
        <w:t>2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1B706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Osnovni financijski podaci poslovanja poduzetnika na području Velikog urbanog područja Slavonski Brod i poduzetnika </w:t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Brodsko-posavske</w:t>
      </w:r>
      <w:r w:rsidRPr="001B706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županije u 2015. godini</w:t>
      </w:r>
      <w:r w:rsidRPr="003C116E">
        <w:rPr>
          <w:rFonts w:ascii="Arial" w:eastAsia="Calibri" w:hAnsi="Arial" w:cs="Arial"/>
          <w:color w:val="244061" w:themeColor="accent1" w:themeShade="80"/>
          <w:sz w:val="18"/>
          <w:szCs w:val="18"/>
        </w:rPr>
        <w:t xml:space="preserve"> </w:t>
      </w:r>
      <w:r w:rsidRPr="004946AC">
        <w:rPr>
          <w:rFonts w:ascii="Arial" w:eastAsia="Calibri" w:hAnsi="Arial" w:cs="Arial"/>
          <w:color w:val="17365D"/>
          <w:sz w:val="18"/>
          <w:szCs w:val="18"/>
        </w:rPr>
        <w:tab/>
      </w:r>
      <w:r w:rsidRPr="004946AC">
        <w:rPr>
          <w:rFonts w:ascii="Arial" w:eastAsia="Calibri" w:hAnsi="Arial" w:cs="Arial"/>
          <w:color w:val="17365D"/>
          <w:sz w:val="18"/>
          <w:szCs w:val="18"/>
        </w:rPr>
        <w:tab/>
      </w:r>
      <w:r>
        <w:rPr>
          <w:rFonts w:ascii="Arial" w:eastAsia="Calibri" w:hAnsi="Arial" w:cs="Arial"/>
          <w:color w:val="17365D"/>
          <w:sz w:val="18"/>
          <w:szCs w:val="18"/>
        </w:rPr>
        <w:tab/>
      </w:r>
      <w:r>
        <w:rPr>
          <w:rFonts w:ascii="Arial" w:eastAsia="Calibri" w:hAnsi="Arial" w:cs="Arial"/>
          <w:color w:val="17365D"/>
          <w:sz w:val="18"/>
          <w:szCs w:val="18"/>
        </w:rPr>
        <w:tab/>
      </w:r>
      <w:r>
        <w:rPr>
          <w:rFonts w:ascii="Arial" w:eastAsia="Calibri" w:hAnsi="Arial" w:cs="Arial"/>
          <w:color w:val="17365D"/>
          <w:sz w:val="18"/>
          <w:szCs w:val="18"/>
        </w:rPr>
        <w:tab/>
      </w:r>
      <w:r>
        <w:rPr>
          <w:rFonts w:ascii="Arial" w:eastAsia="Calibri" w:hAnsi="Arial" w:cs="Arial"/>
          <w:color w:val="17365D"/>
          <w:sz w:val="18"/>
          <w:szCs w:val="18"/>
        </w:rPr>
        <w:tab/>
      </w:r>
      <w:r>
        <w:rPr>
          <w:rFonts w:ascii="Arial" w:eastAsia="Calibri" w:hAnsi="Arial" w:cs="Arial"/>
          <w:color w:val="17365D"/>
          <w:sz w:val="18"/>
          <w:szCs w:val="18"/>
        </w:rPr>
        <w:tab/>
      </w:r>
      <w:r>
        <w:rPr>
          <w:rFonts w:ascii="Arial" w:eastAsia="Calibri" w:hAnsi="Arial" w:cs="Arial"/>
          <w:color w:val="17365D"/>
          <w:sz w:val="18"/>
          <w:szCs w:val="18"/>
        </w:rPr>
        <w:tab/>
      </w:r>
      <w:r>
        <w:rPr>
          <w:rFonts w:ascii="Arial" w:eastAsia="Calibri" w:hAnsi="Arial" w:cs="Arial"/>
          <w:color w:val="17365D"/>
          <w:sz w:val="18"/>
          <w:szCs w:val="18"/>
        </w:rPr>
        <w:tab/>
      </w:r>
      <w:r>
        <w:rPr>
          <w:rFonts w:ascii="Arial" w:eastAsia="Calibri" w:hAnsi="Arial" w:cs="Arial"/>
          <w:color w:val="17365D"/>
          <w:sz w:val="18"/>
          <w:szCs w:val="18"/>
        </w:rPr>
        <w:tab/>
      </w: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kuna, prosječne plaće u kunama)</w:t>
      </w:r>
    </w:p>
    <w:tbl>
      <w:tblPr>
        <w:tblW w:w="9647" w:type="dxa"/>
        <w:jc w:val="center"/>
        <w:tblLayout w:type="fixed"/>
        <w:tblLook w:val="04A0" w:firstRow="1" w:lastRow="0" w:firstColumn="1" w:lastColumn="0" w:noHBand="0" w:noVBand="1"/>
      </w:tblPr>
      <w:tblGrid>
        <w:gridCol w:w="3515"/>
        <w:gridCol w:w="1186"/>
        <w:gridCol w:w="1186"/>
        <w:gridCol w:w="746"/>
        <w:gridCol w:w="1134"/>
        <w:gridCol w:w="1134"/>
        <w:gridCol w:w="737"/>
        <w:gridCol w:w="9"/>
      </w:tblGrid>
      <w:tr w:rsidR="001C66DA" w:rsidRPr="004946AC" w:rsidTr="00846E02">
        <w:trPr>
          <w:gridAfter w:val="1"/>
          <w:wAfter w:w="9" w:type="dxa"/>
          <w:trHeight w:val="340"/>
          <w:jc w:val="center"/>
        </w:trPr>
        <w:tc>
          <w:tcPr>
            <w:tcW w:w="3515" w:type="dxa"/>
            <w:vMerge w:val="restart"/>
            <w:tcBorders>
              <w:top w:val="single" w:sz="4" w:space="0" w:color="FFFFFF"/>
              <w:left w:val="nil"/>
              <w:bottom w:val="single" w:sz="4" w:space="0" w:color="BFBFBF"/>
              <w:right w:val="nil"/>
            </w:tcBorders>
            <w:shd w:val="clear" w:color="000000" w:fill="003366"/>
            <w:vAlign w:val="center"/>
            <w:hideMark/>
          </w:tcPr>
          <w:p w:rsidR="001C66DA" w:rsidRPr="004946AC" w:rsidRDefault="001C66DA" w:rsidP="00846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31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1C66DA" w:rsidRPr="004946AC" w:rsidRDefault="001C66DA" w:rsidP="00846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Veliko urbano područje Slavonski B.</w:t>
            </w:r>
          </w:p>
        </w:tc>
        <w:tc>
          <w:tcPr>
            <w:tcW w:w="300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1C66DA" w:rsidRPr="004946AC" w:rsidRDefault="001C66DA" w:rsidP="00846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Brodsko-posavska županija</w:t>
            </w:r>
          </w:p>
        </w:tc>
      </w:tr>
      <w:tr w:rsidR="001C66DA" w:rsidRPr="004946AC" w:rsidTr="00846E02">
        <w:trPr>
          <w:trHeight w:val="285"/>
          <w:jc w:val="center"/>
        </w:trPr>
        <w:tc>
          <w:tcPr>
            <w:tcW w:w="3515" w:type="dxa"/>
            <w:vMerge/>
            <w:tcBorders>
              <w:top w:val="single" w:sz="4" w:space="0" w:color="FFFFFF"/>
              <w:left w:val="nil"/>
              <w:bottom w:val="single" w:sz="4" w:space="0" w:color="FFFFFF" w:themeColor="background1"/>
              <w:right w:val="nil"/>
            </w:tcBorders>
            <w:vAlign w:val="center"/>
            <w:hideMark/>
          </w:tcPr>
          <w:p w:rsidR="001C66DA" w:rsidRPr="004946AC" w:rsidRDefault="001C66DA" w:rsidP="00846E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1C66DA" w:rsidRPr="004946AC" w:rsidRDefault="001C66DA" w:rsidP="00846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1C66DA" w:rsidRPr="004946AC" w:rsidRDefault="001C66DA" w:rsidP="00846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1C66DA" w:rsidRPr="004946AC" w:rsidRDefault="001C66DA" w:rsidP="00846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1C66DA" w:rsidRPr="004946AC" w:rsidRDefault="001C66DA" w:rsidP="00846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1C66DA" w:rsidRPr="004946AC" w:rsidRDefault="001C66DA" w:rsidP="00846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1C66DA" w:rsidRPr="004946AC" w:rsidRDefault="001C66DA" w:rsidP="00846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</w:tr>
      <w:tr w:rsidR="001C66DA" w:rsidRPr="003D5AFB" w:rsidTr="00846E02">
        <w:trPr>
          <w:trHeight w:val="285"/>
          <w:jc w:val="center"/>
        </w:trPr>
        <w:tc>
          <w:tcPr>
            <w:tcW w:w="3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vAlign w:val="center"/>
            <w:hideMark/>
          </w:tcPr>
          <w:p w:rsidR="001C66DA" w:rsidRPr="004F7B3C" w:rsidRDefault="001C66DA" w:rsidP="00846E0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1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C66DA" w:rsidRPr="004F7B3C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C66DA" w:rsidRPr="00135C85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1.151</w:t>
            </w:r>
            <w:r w:rsidRPr="00135C8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C66DA" w:rsidRPr="004F7B3C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1C66DA" w:rsidRPr="003D5AFB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1C66DA" w:rsidRPr="003D5AFB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1.660</w:t>
            </w:r>
          </w:p>
        </w:tc>
        <w:tc>
          <w:tcPr>
            <w:tcW w:w="7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1C66DA" w:rsidRPr="003D5AFB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</w:tr>
      <w:tr w:rsidR="001C66DA" w:rsidRPr="003D5AFB" w:rsidTr="00846E02">
        <w:trPr>
          <w:trHeight w:val="285"/>
          <w:jc w:val="center"/>
        </w:trPr>
        <w:tc>
          <w:tcPr>
            <w:tcW w:w="3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vAlign w:val="center"/>
          </w:tcPr>
          <w:p w:rsidR="001C66DA" w:rsidRPr="00951667" w:rsidRDefault="001C66DA" w:rsidP="00846E0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5166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dobitaša</w:t>
            </w:r>
          </w:p>
        </w:tc>
        <w:tc>
          <w:tcPr>
            <w:tcW w:w="11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C66DA" w:rsidRPr="004F7B3C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739</w:t>
            </w:r>
          </w:p>
        </w:tc>
        <w:tc>
          <w:tcPr>
            <w:tcW w:w="11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C66DA" w:rsidRPr="00135C85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825</w:t>
            </w:r>
          </w:p>
        </w:tc>
        <w:tc>
          <w:tcPr>
            <w:tcW w:w="7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C66DA" w:rsidRPr="00795992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9599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111,6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1C66DA" w:rsidRPr="006D62C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6D62C6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1.070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1C66DA" w:rsidRPr="006D62C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6D62C6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1.198</w:t>
            </w:r>
          </w:p>
        </w:tc>
        <w:tc>
          <w:tcPr>
            <w:tcW w:w="7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1C66DA" w:rsidRPr="006D62C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6D62C6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112,0</w:t>
            </w:r>
          </w:p>
        </w:tc>
      </w:tr>
      <w:tr w:rsidR="001C66DA" w:rsidRPr="003D5AFB" w:rsidTr="00846E02">
        <w:trPr>
          <w:trHeight w:val="285"/>
          <w:jc w:val="center"/>
        </w:trPr>
        <w:tc>
          <w:tcPr>
            <w:tcW w:w="3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vAlign w:val="center"/>
          </w:tcPr>
          <w:p w:rsidR="001C66DA" w:rsidRPr="00951667" w:rsidRDefault="001C66DA" w:rsidP="00846E0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5166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1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C66DA" w:rsidRPr="004F7B3C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288</w:t>
            </w:r>
          </w:p>
        </w:tc>
        <w:tc>
          <w:tcPr>
            <w:tcW w:w="11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C66DA" w:rsidRPr="00135C85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326</w:t>
            </w:r>
          </w:p>
        </w:tc>
        <w:tc>
          <w:tcPr>
            <w:tcW w:w="7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C66DA" w:rsidRPr="00795992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9599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113,2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1C66DA" w:rsidRPr="006D62C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6D62C6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413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1C66DA" w:rsidRPr="006D62C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6D62C6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462</w:t>
            </w:r>
          </w:p>
        </w:tc>
        <w:tc>
          <w:tcPr>
            <w:tcW w:w="7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1C66DA" w:rsidRPr="006D62C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6D62C6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111,9</w:t>
            </w:r>
          </w:p>
        </w:tc>
      </w:tr>
      <w:tr w:rsidR="001C66DA" w:rsidRPr="003D5AFB" w:rsidTr="00846E02">
        <w:trPr>
          <w:trHeight w:val="285"/>
          <w:jc w:val="center"/>
        </w:trPr>
        <w:tc>
          <w:tcPr>
            <w:tcW w:w="3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vAlign w:val="center"/>
            <w:hideMark/>
          </w:tcPr>
          <w:p w:rsidR="001C66DA" w:rsidRPr="004F7B3C" w:rsidRDefault="001C66DA" w:rsidP="00846E0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1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10.824 </w:t>
            </w:r>
          </w:p>
        </w:tc>
        <w:tc>
          <w:tcPr>
            <w:tcW w:w="11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11.323 </w:t>
            </w:r>
          </w:p>
        </w:tc>
        <w:tc>
          <w:tcPr>
            <w:tcW w:w="7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C66DA" w:rsidRPr="00135C85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14.317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15.089 </w:t>
            </w:r>
          </w:p>
        </w:tc>
        <w:tc>
          <w:tcPr>
            <w:tcW w:w="7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105,4 </w:t>
            </w:r>
          </w:p>
        </w:tc>
      </w:tr>
      <w:tr w:rsidR="001C66DA" w:rsidRPr="003D5AFB" w:rsidTr="00846E02">
        <w:trPr>
          <w:trHeight w:val="285"/>
          <w:jc w:val="center"/>
        </w:trPr>
        <w:tc>
          <w:tcPr>
            <w:tcW w:w="3515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C66DA" w:rsidRPr="004F7B3C" w:rsidRDefault="001C66DA" w:rsidP="00846E0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186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4.860.422 </w:t>
            </w:r>
          </w:p>
        </w:tc>
        <w:tc>
          <w:tcPr>
            <w:tcW w:w="1186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5.698.984 </w:t>
            </w:r>
          </w:p>
        </w:tc>
        <w:tc>
          <w:tcPr>
            <w:tcW w:w="746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117,3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6.818.745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7.940.810 </w:t>
            </w:r>
          </w:p>
        </w:tc>
        <w:tc>
          <w:tcPr>
            <w:tcW w:w="746" w:type="dxa"/>
            <w:gridSpan w:val="2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116,5 </w:t>
            </w:r>
          </w:p>
        </w:tc>
      </w:tr>
      <w:tr w:rsidR="001C66DA" w:rsidRPr="003D5AFB" w:rsidTr="00846E02">
        <w:trPr>
          <w:trHeight w:val="285"/>
          <w:jc w:val="center"/>
        </w:trPr>
        <w:tc>
          <w:tcPr>
            <w:tcW w:w="3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C66DA" w:rsidRPr="004F7B3C" w:rsidRDefault="001C66DA" w:rsidP="00846E0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4.897.752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5.625.366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114,9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6.787.636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7.846.401 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115,6 </w:t>
            </w:r>
          </w:p>
        </w:tc>
      </w:tr>
      <w:tr w:rsidR="001C66DA" w:rsidRPr="003D5AFB" w:rsidTr="00846E02">
        <w:trPr>
          <w:trHeight w:val="285"/>
          <w:jc w:val="center"/>
        </w:trPr>
        <w:tc>
          <w:tcPr>
            <w:tcW w:w="3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C66DA" w:rsidRPr="004F7B3C" w:rsidRDefault="001C66DA" w:rsidP="00846E0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206.176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252.216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122,3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297.336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376.415 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126,6 </w:t>
            </w:r>
          </w:p>
        </w:tc>
      </w:tr>
      <w:tr w:rsidR="001C66DA" w:rsidRPr="003D5AFB" w:rsidTr="00846E02">
        <w:trPr>
          <w:trHeight w:val="285"/>
          <w:jc w:val="center"/>
        </w:trPr>
        <w:tc>
          <w:tcPr>
            <w:tcW w:w="3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C66DA" w:rsidRPr="004F7B3C" w:rsidRDefault="001C66DA" w:rsidP="00846E0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243.506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178.598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73,3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266.227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282.007 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105,9 </w:t>
            </w:r>
          </w:p>
        </w:tc>
      </w:tr>
      <w:tr w:rsidR="001C66DA" w:rsidRPr="003D5AFB" w:rsidTr="00846E02">
        <w:trPr>
          <w:trHeight w:val="285"/>
          <w:jc w:val="center"/>
        </w:trPr>
        <w:tc>
          <w:tcPr>
            <w:tcW w:w="3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C66DA" w:rsidRPr="004F7B3C" w:rsidRDefault="001C66DA" w:rsidP="00846E0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179.957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216.831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120,5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261.148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327.346 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125,3 </w:t>
            </w:r>
          </w:p>
        </w:tc>
      </w:tr>
      <w:tr w:rsidR="001C66DA" w:rsidRPr="003D5AFB" w:rsidTr="00846E02">
        <w:trPr>
          <w:trHeight w:val="285"/>
          <w:jc w:val="center"/>
        </w:trPr>
        <w:tc>
          <w:tcPr>
            <w:tcW w:w="3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C66DA" w:rsidRPr="004F7B3C" w:rsidRDefault="001C66DA" w:rsidP="00846E0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239.654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180.462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75,3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267.272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284.117 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106,3 </w:t>
            </w:r>
          </w:p>
        </w:tc>
      </w:tr>
      <w:tr w:rsidR="001C66DA" w:rsidRPr="003D5AFB" w:rsidTr="00846E02">
        <w:trPr>
          <w:trHeight w:val="454"/>
          <w:jc w:val="center"/>
        </w:trPr>
        <w:tc>
          <w:tcPr>
            <w:tcW w:w="3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C66DA" w:rsidRPr="001C5838" w:rsidRDefault="001C66DA" w:rsidP="00846E02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C583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1C5838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C583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 xml:space="preserve">-59.697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1C5838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C583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36.370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1C5838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C583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1C5838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C583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-6.124</w:t>
            </w:r>
            <w:r w:rsidRPr="001C583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1C5838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C583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43.230 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1C5838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C583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 - </w:t>
            </w:r>
          </w:p>
        </w:tc>
      </w:tr>
      <w:tr w:rsidR="001C66DA" w:rsidRPr="003D5AFB" w:rsidTr="00846E02">
        <w:trPr>
          <w:trHeight w:val="285"/>
          <w:jc w:val="center"/>
        </w:trPr>
        <w:tc>
          <w:tcPr>
            <w:tcW w:w="3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C66DA" w:rsidRPr="004F7B3C" w:rsidRDefault="001C66DA" w:rsidP="00846E0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1.499.949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1.796.057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119,7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1.951.331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2.391.758 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122,6 </w:t>
            </w:r>
          </w:p>
        </w:tc>
      </w:tr>
      <w:tr w:rsidR="001C66DA" w:rsidRPr="003D5AFB" w:rsidTr="00846E02">
        <w:trPr>
          <w:trHeight w:val="285"/>
          <w:jc w:val="center"/>
        </w:trPr>
        <w:tc>
          <w:tcPr>
            <w:tcW w:w="3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C66DA" w:rsidRPr="004F7B3C" w:rsidRDefault="001C66DA" w:rsidP="00846E0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629.864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736.652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117,0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824.812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1.059.879 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128,5 </w:t>
            </w:r>
          </w:p>
        </w:tc>
      </w:tr>
      <w:tr w:rsidR="001C66DA" w:rsidRPr="003D5AFB" w:rsidTr="00846E02">
        <w:trPr>
          <w:trHeight w:val="285"/>
          <w:jc w:val="center"/>
        </w:trPr>
        <w:tc>
          <w:tcPr>
            <w:tcW w:w="3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C66DA" w:rsidRPr="004F7B3C" w:rsidRDefault="001C66DA" w:rsidP="00846E0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Investicije u novu dugotrajnu imovinu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483.949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520.720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107,6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533.982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690.682 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129,3 </w:t>
            </w:r>
          </w:p>
        </w:tc>
      </w:tr>
      <w:tr w:rsidR="001C66DA" w:rsidRPr="003D5AFB" w:rsidTr="00846E02">
        <w:trPr>
          <w:trHeight w:val="454"/>
          <w:jc w:val="center"/>
        </w:trPr>
        <w:tc>
          <w:tcPr>
            <w:tcW w:w="3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C66DA" w:rsidRPr="004F7B3C" w:rsidRDefault="001C66DA" w:rsidP="00846E0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4.686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4.628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055BE3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55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4.381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4.378 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1C66DA" w:rsidRPr="00CB2426" w:rsidRDefault="001C66DA" w:rsidP="00846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B24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99,9 </w:t>
            </w:r>
          </w:p>
        </w:tc>
      </w:tr>
    </w:tbl>
    <w:p w:rsidR="001C66DA" w:rsidRDefault="001C66DA" w:rsidP="001C66DA">
      <w:pPr>
        <w:spacing w:before="6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5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. 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odinu</w:t>
      </w:r>
    </w:p>
    <w:p w:rsidR="00D75F9F" w:rsidRPr="00066180" w:rsidRDefault="00D75F9F" w:rsidP="00066180">
      <w:pPr>
        <w:spacing w:before="24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Prema visini ostvarenog </w:t>
      </w:r>
      <w:r w:rsidR="00066180" w:rsidRPr="001110E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ukupnog </w:t>
      </w:r>
      <w:r w:rsidRPr="001110E9">
        <w:rPr>
          <w:rFonts w:ascii="Arial" w:hAnsi="Arial" w:cs="Arial"/>
          <w:b/>
          <w:color w:val="244061" w:themeColor="accent1" w:themeShade="80"/>
          <w:sz w:val="20"/>
          <w:szCs w:val="20"/>
        </w:rPr>
        <w:t>prihoda</w:t>
      </w:r>
      <w:r w:rsidRP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 među poduzetnicima sa sjedištem na </w:t>
      </w:r>
      <w:r w:rsidR="00C87EBE" w:rsidRPr="00DA17D1">
        <w:rPr>
          <w:rFonts w:ascii="Arial" w:hAnsi="Arial" w:cs="Arial"/>
          <w:color w:val="244061" w:themeColor="accent1" w:themeShade="80"/>
          <w:sz w:val="20"/>
          <w:szCs w:val="20"/>
        </w:rPr>
        <w:t>Velik</w:t>
      </w:r>
      <w:r w:rsidR="00C87EBE">
        <w:rPr>
          <w:rFonts w:ascii="Arial" w:hAnsi="Arial" w:cs="Arial"/>
          <w:color w:val="244061" w:themeColor="accent1" w:themeShade="80"/>
          <w:sz w:val="20"/>
          <w:szCs w:val="20"/>
        </w:rPr>
        <w:t>om</w:t>
      </w:r>
      <w:r w:rsidR="00C87EBE" w:rsidRPr="00DA17D1">
        <w:rPr>
          <w:rFonts w:ascii="Arial" w:hAnsi="Arial" w:cs="Arial"/>
          <w:color w:val="244061" w:themeColor="accent1" w:themeShade="80"/>
          <w:sz w:val="20"/>
          <w:szCs w:val="20"/>
        </w:rPr>
        <w:t xml:space="preserve"> urbano</w:t>
      </w:r>
      <w:r w:rsidR="00C87EBE">
        <w:rPr>
          <w:rFonts w:ascii="Arial" w:hAnsi="Arial" w:cs="Arial"/>
          <w:color w:val="244061" w:themeColor="accent1" w:themeShade="80"/>
          <w:sz w:val="20"/>
          <w:szCs w:val="20"/>
        </w:rPr>
        <w:t>m</w:t>
      </w:r>
      <w:r w:rsidR="00C87EBE" w:rsidRPr="00DA17D1">
        <w:rPr>
          <w:rFonts w:ascii="Arial" w:hAnsi="Arial" w:cs="Arial"/>
          <w:color w:val="244061" w:themeColor="accent1" w:themeShade="80"/>
          <w:sz w:val="20"/>
          <w:szCs w:val="20"/>
        </w:rPr>
        <w:t xml:space="preserve"> područj</w:t>
      </w:r>
      <w:r w:rsidR="00C87EBE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C87EBE" w:rsidRPr="00DA17D1">
        <w:rPr>
          <w:rFonts w:ascii="Arial" w:hAnsi="Arial" w:cs="Arial"/>
          <w:color w:val="244061" w:themeColor="accent1" w:themeShade="80"/>
          <w:sz w:val="20"/>
          <w:szCs w:val="20"/>
        </w:rPr>
        <w:t xml:space="preserve"> Slavonski Brod</w:t>
      </w:r>
      <w:r w:rsidRP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, najbolji su poduzetnici: </w:t>
      </w:r>
      <w:hyperlink r:id="rId11" w:history="1">
        <w:r w:rsidR="001F06D3" w:rsidRPr="00F32ACD">
          <w:rPr>
            <w:rStyle w:val="Hyperlink"/>
            <w:rFonts w:ascii="Arial" w:hAnsi="Arial" w:cs="Arial"/>
            <w:sz w:val="20"/>
            <w:szCs w:val="20"/>
          </w:rPr>
          <w:t>Đuro Đaković Termoenergetska</w:t>
        </w:r>
        <w:r w:rsidR="00066180" w:rsidRPr="00F32ACD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1F06D3" w:rsidRPr="00F32ACD">
          <w:rPr>
            <w:rStyle w:val="Hyperlink"/>
            <w:rFonts w:ascii="Arial" w:hAnsi="Arial" w:cs="Arial"/>
            <w:sz w:val="20"/>
            <w:szCs w:val="20"/>
          </w:rPr>
          <w:t>postrojenja</w:t>
        </w:r>
        <w:r w:rsidR="00066180" w:rsidRPr="00F32ACD">
          <w:rPr>
            <w:rStyle w:val="Hyperlink"/>
            <w:rFonts w:ascii="Arial" w:hAnsi="Arial" w:cs="Arial"/>
            <w:sz w:val="20"/>
            <w:szCs w:val="20"/>
          </w:rPr>
          <w:t xml:space="preserve"> d.o.o</w:t>
        </w:r>
      </w:hyperlink>
      <w:r w:rsidR="00066180">
        <w:rPr>
          <w:rFonts w:ascii="Arial" w:hAnsi="Arial" w:cs="Arial"/>
          <w:color w:val="244061" w:themeColor="accent1" w:themeShade="80"/>
          <w:sz w:val="20"/>
          <w:szCs w:val="20"/>
        </w:rPr>
        <w:t>. iz Slavonskog Broda sa ostvarenih 599,6 milijuna kuna ukupnog prihoda</w:t>
      </w:r>
      <w:r w:rsidRP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 i </w:t>
      </w:r>
      <w:hyperlink r:id="rId12" w:history="1">
        <w:r w:rsidR="00066180" w:rsidRPr="00E450A5">
          <w:rPr>
            <w:rStyle w:val="Hyperlink"/>
            <w:rFonts w:ascii="Arial" w:hAnsi="Arial" w:cs="Arial"/>
            <w:sz w:val="20"/>
            <w:szCs w:val="20"/>
          </w:rPr>
          <w:t>PROJEKTGRADNJA</w:t>
        </w:r>
        <w:r w:rsidRPr="00E450A5">
          <w:rPr>
            <w:rStyle w:val="Hyperlink"/>
          </w:rPr>
          <w:t xml:space="preserve"> d.o.o.</w:t>
        </w:r>
      </w:hyperlink>
      <w:r w:rsidR="00066180" w:rsidRP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 iz Gornje Vrbe </w:t>
      </w:r>
      <w:r w:rsidRP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sa ostvarenih </w:t>
      </w:r>
      <w:r w:rsidR="00066180" w:rsidRPr="00066180">
        <w:rPr>
          <w:rFonts w:ascii="Arial" w:hAnsi="Arial" w:cs="Arial"/>
          <w:color w:val="244061" w:themeColor="accent1" w:themeShade="80"/>
          <w:sz w:val="20"/>
          <w:szCs w:val="20"/>
        </w:rPr>
        <w:t>519,5</w:t>
      </w:r>
      <w:r w:rsidRP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066180" w:rsidRPr="00066180">
        <w:rPr>
          <w:rFonts w:ascii="Arial" w:hAnsi="Arial" w:cs="Arial"/>
          <w:color w:val="244061" w:themeColor="accent1" w:themeShade="80"/>
          <w:sz w:val="20"/>
          <w:szCs w:val="20"/>
        </w:rPr>
        <w:t>milijuna</w:t>
      </w:r>
      <w:r w:rsidRP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 kuna ukupnoga prihoda.</w:t>
      </w:r>
    </w:p>
    <w:p w:rsidR="007C171F" w:rsidRDefault="00D75F9F" w:rsidP="001C66DA">
      <w:pPr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Prema kriteriju </w:t>
      </w:r>
      <w:r w:rsidRPr="001110E9">
        <w:rPr>
          <w:rFonts w:ascii="Arial" w:hAnsi="Arial" w:cs="Arial"/>
          <w:b/>
          <w:color w:val="244061" w:themeColor="accent1" w:themeShade="80"/>
          <w:sz w:val="20"/>
          <w:szCs w:val="20"/>
        </w:rPr>
        <w:t>ostvarene dobiti razdoblja</w:t>
      </w:r>
      <w:r w:rsidRP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 među poduzetnicima sa sjedištem na </w:t>
      </w:r>
      <w:r w:rsidR="00C87EBE" w:rsidRPr="00DA17D1">
        <w:rPr>
          <w:rFonts w:ascii="Arial" w:hAnsi="Arial" w:cs="Arial"/>
          <w:color w:val="244061" w:themeColor="accent1" w:themeShade="80"/>
          <w:sz w:val="20"/>
          <w:szCs w:val="20"/>
        </w:rPr>
        <w:t>Veliko</w:t>
      </w:r>
      <w:r w:rsidR="00C87EBE">
        <w:rPr>
          <w:rFonts w:ascii="Arial" w:hAnsi="Arial" w:cs="Arial"/>
          <w:color w:val="244061" w:themeColor="accent1" w:themeShade="80"/>
          <w:sz w:val="20"/>
          <w:szCs w:val="20"/>
        </w:rPr>
        <w:t>m</w:t>
      </w:r>
      <w:r w:rsidR="00C87EBE" w:rsidRPr="00DA17D1">
        <w:rPr>
          <w:rFonts w:ascii="Arial" w:hAnsi="Arial" w:cs="Arial"/>
          <w:color w:val="244061" w:themeColor="accent1" w:themeShade="80"/>
          <w:sz w:val="20"/>
          <w:szCs w:val="20"/>
        </w:rPr>
        <w:t xml:space="preserve"> urbano</w:t>
      </w:r>
      <w:r w:rsidR="00C87EBE">
        <w:rPr>
          <w:rFonts w:ascii="Arial" w:hAnsi="Arial" w:cs="Arial"/>
          <w:color w:val="244061" w:themeColor="accent1" w:themeShade="80"/>
          <w:sz w:val="20"/>
          <w:szCs w:val="20"/>
        </w:rPr>
        <w:t>m</w:t>
      </w:r>
      <w:r w:rsidR="00C87EBE" w:rsidRPr="00DA17D1">
        <w:rPr>
          <w:rFonts w:ascii="Arial" w:hAnsi="Arial" w:cs="Arial"/>
          <w:color w:val="244061" w:themeColor="accent1" w:themeShade="80"/>
          <w:sz w:val="20"/>
          <w:szCs w:val="20"/>
        </w:rPr>
        <w:t xml:space="preserve"> područj</w:t>
      </w:r>
      <w:r w:rsidR="00C87EBE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C87EBE" w:rsidRPr="00DA17D1">
        <w:rPr>
          <w:rFonts w:ascii="Arial" w:hAnsi="Arial" w:cs="Arial"/>
          <w:color w:val="244061" w:themeColor="accent1" w:themeShade="80"/>
          <w:sz w:val="20"/>
          <w:szCs w:val="20"/>
        </w:rPr>
        <w:t xml:space="preserve"> Slavonski Brod</w:t>
      </w:r>
      <w:r w:rsidRP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, najbolji su </w:t>
      </w:r>
      <w:r w:rsid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također </w:t>
      </w:r>
      <w:r w:rsidRP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poduzetnici: </w:t>
      </w:r>
      <w:hyperlink r:id="rId13" w:history="1">
        <w:r w:rsidR="001F06D3" w:rsidRPr="00F32ACD">
          <w:rPr>
            <w:rStyle w:val="Hyperlink"/>
            <w:rFonts w:ascii="Arial" w:hAnsi="Arial" w:cs="Arial"/>
            <w:sz w:val="20"/>
            <w:szCs w:val="20"/>
          </w:rPr>
          <w:t>Đuro Đaković Termoenergetska</w:t>
        </w:r>
        <w:r w:rsidR="00066180" w:rsidRPr="00F32ACD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1F06D3" w:rsidRPr="00F32ACD">
          <w:rPr>
            <w:rStyle w:val="Hyperlink"/>
            <w:rFonts w:ascii="Arial" w:hAnsi="Arial" w:cs="Arial"/>
            <w:sz w:val="20"/>
            <w:szCs w:val="20"/>
          </w:rPr>
          <w:t>postrojenja</w:t>
        </w:r>
        <w:r w:rsidR="00066180" w:rsidRPr="00F32ACD">
          <w:rPr>
            <w:rStyle w:val="Hyperlink"/>
            <w:rFonts w:ascii="Arial" w:hAnsi="Arial" w:cs="Arial"/>
            <w:sz w:val="20"/>
            <w:szCs w:val="20"/>
          </w:rPr>
          <w:t xml:space="preserve"> d.o.o.</w:t>
        </w:r>
      </w:hyperlink>
      <w:r w:rsid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 iz Slavonskog Broda sa ostvarenih 45,1 milijun kuna dobiti razdoblja</w:t>
      </w:r>
      <w:r w:rsidR="00066180" w:rsidRP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 i </w:t>
      </w:r>
      <w:hyperlink r:id="rId14" w:history="1">
        <w:r w:rsidR="00066180" w:rsidRPr="00E450A5">
          <w:rPr>
            <w:rStyle w:val="Hyperlink"/>
            <w:rFonts w:ascii="Arial" w:hAnsi="Arial" w:cs="Arial"/>
            <w:sz w:val="20"/>
            <w:szCs w:val="20"/>
          </w:rPr>
          <w:t>PROJEKTGRADNJA d.o.o</w:t>
        </w:r>
      </w:hyperlink>
      <w:r w:rsidR="00066180" w:rsidRP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. iz Gornje Vrbe sa ostvarenih </w:t>
      </w:r>
      <w:r w:rsidR="00066180">
        <w:rPr>
          <w:rFonts w:ascii="Arial" w:hAnsi="Arial" w:cs="Arial"/>
          <w:color w:val="244061" w:themeColor="accent1" w:themeShade="80"/>
          <w:sz w:val="20"/>
          <w:szCs w:val="20"/>
        </w:rPr>
        <w:t>10,6</w:t>
      </w:r>
      <w:r w:rsidR="00066180" w:rsidRP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</w:t>
      </w:r>
      <w:r w:rsid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 dobiti razdoblja.</w:t>
      </w:r>
      <w:r w:rsidRP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</w:p>
    <w:p w:rsidR="00D75F9F" w:rsidRPr="00066180" w:rsidRDefault="00D75F9F" w:rsidP="001C66DA">
      <w:pPr>
        <w:widowControl w:val="0"/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1110E9">
        <w:rPr>
          <w:rFonts w:ascii="Arial" w:hAnsi="Arial" w:cs="Arial"/>
          <w:b/>
          <w:color w:val="244061" w:themeColor="accent1" w:themeShade="80"/>
          <w:sz w:val="20"/>
          <w:szCs w:val="20"/>
        </w:rPr>
        <w:t>Najveći izvoz</w:t>
      </w:r>
      <w:r w:rsidRP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 ostvarila su društva </w:t>
      </w:r>
      <w:hyperlink r:id="rId15" w:history="1">
        <w:r w:rsidR="001F06D3" w:rsidRPr="00F32ACD">
          <w:rPr>
            <w:rStyle w:val="Hyperlink"/>
            <w:rFonts w:ascii="Arial" w:hAnsi="Arial" w:cs="Arial"/>
            <w:sz w:val="20"/>
            <w:szCs w:val="20"/>
          </w:rPr>
          <w:t xml:space="preserve">Đuro Đaković Termoenergetska </w:t>
        </w:r>
        <w:r w:rsidR="008D6A4C" w:rsidRPr="00F32ACD">
          <w:rPr>
            <w:rStyle w:val="Hyperlink"/>
            <w:rFonts w:ascii="Arial" w:hAnsi="Arial" w:cs="Arial"/>
            <w:sz w:val="20"/>
            <w:szCs w:val="20"/>
          </w:rPr>
          <w:t>p</w:t>
        </w:r>
        <w:r w:rsidR="001F06D3" w:rsidRPr="00F32ACD">
          <w:rPr>
            <w:rStyle w:val="Hyperlink"/>
            <w:rFonts w:ascii="Arial" w:hAnsi="Arial" w:cs="Arial"/>
            <w:sz w:val="20"/>
            <w:szCs w:val="20"/>
          </w:rPr>
          <w:t>ostrojenja</w:t>
        </w:r>
        <w:r w:rsidR="00276F11" w:rsidRPr="00F32ACD">
          <w:rPr>
            <w:rStyle w:val="Hyperlink"/>
            <w:rFonts w:ascii="Arial" w:hAnsi="Arial" w:cs="Arial"/>
            <w:sz w:val="20"/>
            <w:szCs w:val="20"/>
          </w:rPr>
          <w:t xml:space="preserve"> d.o.o</w:t>
        </w:r>
      </w:hyperlink>
      <w:r w:rsidR="00276F11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E6214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i </w:t>
      </w:r>
      <w:hyperlink r:id="rId16" w:history="1">
        <w:r w:rsidR="00276F11" w:rsidRPr="0020326D">
          <w:rPr>
            <w:rStyle w:val="Hyperlink"/>
            <w:rFonts w:ascii="Arial" w:hAnsi="Arial" w:cs="Arial"/>
            <w:sz w:val="20"/>
            <w:szCs w:val="20"/>
          </w:rPr>
          <w:t>BILFINGER ĐURO ĐAKOVIĆ MONTAŽA</w:t>
        </w:r>
        <w:r w:rsidRPr="0020326D">
          <w:rPr>
            <w:rStyle w:val="Hyperlink"/>
            <w:rFonts w:ascii="Arial" w:hAnsi="Arial" w:cs="Arial"/>
            <w:sz w:val="20"/>
            <w:szCs w:val="20"/>
          </w:rPr>
          <w:t xml:space="preserve"> d.o.o</w:t>
        </w:r>
      </w:hyperlink>
      <w:r w:rsidRP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., a najveće investicije u dugotrajnu imovinu </w:t>
      </w:r>
      <w:hyperlink r:id="rId17" w:history="1">
        <w:r w:rsidR="001F06D3" w:rsidRPr="00F32ACD">
          <w:rPr>
            <w:rStyle w:val="Hyperlink"/>
            <w:rFonts w:ascii="Arial" w:hAnsi="Arial" w:cs="Arial"/>
            <w:sz w:val="20"/>
            <w:szCs w:val="20"/>
          </w:rPr>
          <w:t>Đuro Đaković Termoenergetska postrojenja</w:t>
        </w:r>
        <w:r w:rsidR="00276F11" w:rsidRPr="00F32ACD">
          <w:rPr>
            <w:rStyle w:val="Hyperlink"/>
            <w:rFonts w:ascii="Arial" w:hAnsi="Arial" w:cs="Arial"/>
            <w:sz w:val="20"/>
            <w:szCs w:val="20"/>
          </w:rPr>
          <w:t xml:space="preserve"> d.o.o</w:t>
        </w:r>
      </w:hyperlink>
      <w:r w:rsidR="00276F11" w:rsidRPr="00747BD4">
        <w:rPr>
          <w:rFonts w:ascii="Arial" w:hAnsi="Arial" w:cs="Arial"/>
          <w:sz w:val="20"/>
          <w:szCs w:val="20"/>
        </w:rPr>
        <w:t>.</w:t>
      </w:r>
      <w:r w:rsidRPr="00066180">
        <w:rPr>
          <w:rFonts w:ascii="Arial" w:hAnsi="Arial" w:cs="Arial"/>
          <w:color w:val="244061" w:themeColor="accent1" w:themeShade="80"/>
          <w:sz w:val="20"/>
          <w:szCs w:val="20"/>
        </w:rPr>
        <w:t xml:space="preserve">, u vrijednosti od </w:t>
      </w:r>
      <w:r w:rsidR="00276F11">
        <w:rPr>
          <w:rFonts w:ascii="Arial" w:hAnsi="Arial" w:cs="Arial"/>
          <w:color w:val="244061" w:themeColor="accent1" w:themeShade="80"/>
          <w:sz w:val="20"/>
          <w:szCs w:val="20"/>
        </w:rPr>
        <w:t>257</w:t>
      </w:r>
      <w:r w:rsidRPr="00066180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276F11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B044A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066180">
        <w:rPr>
          <w:rFonts w:ascii="Arial" w:hAnsi="Arial" w:cs="Arial"/>
          <w:color w:val="244061" w:themeColor="accent1" w:themeShade="80"/>
          <w:sz w:val="20"/>
          <w:szCs w:val="20"/>
        </w:rPr>
        <w:t>milijuna kuna.</w:t>
      </w:r>
    </w:p>
    <w:p w:rsidR="004C7474" w:rsidRDefault="00EB003F" w:rsidP="001C66DA">
      <w:pPr>
        <w:pageBreakBefore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bookmarkStart w:id="0" w:name="_GoBack"/>
      <w:bookmarkEnd w:id="0"/>
      <w:r w:rsidRPr="005F4491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 xml:space="preserve">Iz prezentiranih je podataka vidan veliki udio poduzetnika 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u </w:t>
      </w:r>
      <w:r w:rsidRPr="005F4491">
        <w:rPr>
          <w:rFonts w:ascii="Arial" w:hAnsi="Arial" w:cs="Arial"/>
          <w:color w:val="244061" w:themeColor="accent1" w:themeShade="80"/>
          <w:sz w:val="20"/>
          <w:szCs w:val="20"/>
        </w:rPr>
        <w:t>Slavonsk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>om</w:t>
      </w:r>
      <w:r w:rsidRPr="005F4491">
        <w:rPr>
          <w:rFonts w:ascii="Arial" w:hAnsi="Arial" w:cs="Arial"/>
          <w:color w:val="244061" w:themeColor="accent1" w:themeShade="80"/>
          <w:sz w:val="20"/>
          <w:szCs w:val="20"/>
        </w:rPr>
        <w:t xml:space="preserve"> Brod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5F4491">
        <w:rPr>
          <w:rFonts w:ascii="Arial" w:hAnsi="Arial" w:cs="Arial"/>
          <w:color w:val="244061" w:themeColor="accent1" w:themeShade="80"/>
          <w:sz w:val="20"/>
          <w:szCs w:val="20"/>
        </w:rPr>
        <w:t xml:space="preserve"> u r</w:t>
      </w:r>
      <w:r w:rsidR="005F4491" w:rsidRPr="005F4491">
        <w:rPr>
          <w:rFonts w:ascii="Arial" w:hAnsi="Arial" w:cs="Arial"/>
          <w:color w:val="244061" w:themeColor="accent1" w:themeShade="80"/>
          <w:sz w:val="20"/>
          <w:szCs w:val="20"/>
        </w:rPr>
        <w:t>ezultatima na razini županije i Velikog urbanog područja Slavonski Brod</w:t>
      </w:r>
      <w:r w:rsidRPr="005F4491">
        <w:rPr>
          <w:rFonts w:ascii="Arial" w:hAnsi="Arial" w:cs="Arial"/>
          <w:color w:val="244061" w:themeColor="accent1" w:themeShade="80"/>
          <w:sz w:val="20"/>
          <w:szCs w:val="20"/>
        </w:rPr>
        <w:t xml:space="preserve">. Udio broja poduzetnika </w:t>
      </w:r>
      <w:r w:rsidR="005F4491" w:rsidRPr="001F36BA">
        <w:rPr>
          <w:rFonts w:ascii="Arial" w:hAnsi="Arial" w:cs="Arial"/>
          <w:color w:val="244061" w:themeColor="accent1" w:themeShade="80"/>
          <w:sz w:val="20"/>
          <w:szCs w:val="20"/>
        </w:rPr>
        <w:t>Slavonsk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>og</w:t>
      </w:r>
      <w:r w:rsidR="005F4491" w:rsidRPr="001F36BA">
        <w:rPr>
          <w:rFonts w:ascii="Arial" w:hAnsi="Arial" w:cs="Arial"/>
          <w:color w:val="244061" w:themeColor="accent1" w:themeShade="80"/>
          <w:sz w:val="20"/>
          <w:szCs w:val="20"/>
        </w:rPr>
        <w:t xml:space="preserve"> Brod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1F36BA">
        <w:rPr>
          <w:rFonts w:ascii="Arial" w:hAnsi="Arial" w:cs="Arial"/>
          <w:color w:val="244061" w:themeColor="accent1" w:themeShade="80"/>
          <w:sz w:val="20"/>
          <w:szCs w:val="20"/>
        </w:rPr>
        <w:t xml:space="preserve"> u broju poduzetnika </w:t>
      </w:r>
      <w:r w:rsidR="005F4491" w:rsidRPr="005F4491">
        <w:rPr>
          <w:rFonts w:ascii="Arial" w:hAnsi="Arial" w:cs="Arial"/>
          <w:color w:val="244061" w:themeColor="accent1" w:themeShade="80"/>
          <w:sz w:val="20"/>
          <w:szCs w:val="20"/>
        </w:rPr>
        <w:t>Velikog urbanog područja Slavonski Brod</w:t>
      </w:r>
      <w:r w:rsidR="005F4491" w:rsidRPr="001F36B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5F4491" w:rsidRPr="001F36BA">
        <w:rPr>
          <w:rFonts w:ascii="Arial" w:hAnsi="Arial" w:cs="Arial"/>
          <w:color w:val="244061" w:themeColor="accent1" w:themeShade="80"/>
          <w:sz w:val="20"/>
          <w:szCs w:val="20"/>
        </w:rPr>
        <w:t>82,8</w:t>
      </w:r>
      <w:r w:rsidRPr="001F36BA">
        <w:rPr>
          <w:rFonts w:ascii="Arial" w:hAnsi="Arial" w:cs="Arial"/>
          <w:color w:val="244061" w:themeColor="accent1" w:themeShade="80"/>
          <w:sz w:val="20"/>
          <w:szCs w:val="20"/>
        </w:rPr>
        <w:t xml:space="preserve"> %, udio 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Pr="001F36BA">
        <w:rPr>
          <w:rFonts w:ascii="Arial" w:hAnsi="Arial" w:cs="Arial"/>
          <w:color w:val="244061" w:themeColor="accent1" w:themeShade="80"/>
          <w:sz w:val="20"/>
          <w:szCs w:val="20"/>
        </w:rPr>
        <w:t>broj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1F36BA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zaposlenih 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5F4491" w:rsidRPr="001F36BA">
        <w:rPr>
          <w:rFonts w:ascii="Arial" w:hAnsi="Arial" w:cs="Arial"/>
          <w:color w:val="244061" w:themeColor="accent1" w:themeShade="80"/>
          <w:sz w:val="20"/>
          <w:szCs w:val="20"/>
        </w:rPr>
        <w:t>88,8</w:t>
      </w:r>
      <w:r w:rsidRPr="001F36BA">
        <w:rPr>
          <w:rFonts w:ascii="Arial" w:hAnsi="Arial" w:cs="Arial"/>
          <w:color w:val="244061" w:themeColor="accent1" w:themeShade="80"/>
          <w:sz w:val="20"/>
          <w:szCs w:val="20"/>
        </w:rPr>
        <w:t xml:space="preserve"> %, 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Pr="001F36BA">
        <w:rPr>
          <w:rFonts w:ascii="Arial" w:hAnsi="Arial" w:cs="Arial"/>
          <w:color w:val="244061" w:themeColor="accent1" w:themeShade="80"/>
          <w:sz w:val="20"/>
          <w:szCs w:val="20"/>
        </w:rPr>
        <w:t>ukupni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>m</w:t>
      </w:r>
      <w:r w:rsidRPr="001F36BA">
        <w:rPr>
          <w:rFonts w:ascii="Arial" w:hAnsi="Arial" w:cs="Arial"/>
          <w:color w:val="244061" w:themeColor="accent1" w:themeShade="80"/>
          <w:sz w:val="20"/>
          <w:szCs w:val="20"/>
        </w:rPr>
        <w:t xml:space="preserve"> prihod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>ima</w:t>
      </w:r>
      <w:r w:rsidRPr="001F36B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5F4491" w:rsidRPr="001F36BA">
        <w:rPr>
          <w:rFonts w:ascii="Arial" w:hAnsi="Arial" w:cs="Arial"/>
          <w:color w:val="244061" w:themeColor="accent1" w:themeShade="80"/>
          <w:sz w:val="20"/>
          <w:szCs w:val="20"/>
        </w:rPr>
        <w:t>82,6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 xml:space="preserve"> %, ukupnim</w:t>
      </w:r>
      <w:r w:rsidRPr="001F36BA">
        <w:rPr>
          <w:rFonts w:ascii="Arial" w:hAnsi="Arial" w:cs="Arial"/>
          <w:color w:val="244061" w:themeColor="accent1" w:themeShade="80"/>
          <w:sz w:val="20"/>
          <w:szCs w:val="20"/>
        </w:rPr>
        <w:t xml:space="preserve"> rashod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>im</w:t>
      </w:r>
      <w:r w:rsidRPr="001F36BA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="005F4491" w:rsidRPr="001F36BA">
        <w:rPr>
          <w:rFonts w:ascii="Arial" w:hAnsi="Arial" w:cs="Arial"/>
          <w:color w:val="244061" w:themeColor="accent1" w:themeShade="80"/>
          <w:sz w:val="20"/>
          <w:szCs w:val="20"/>
        </w:rPr>
        <w:t>83,2</w:t>
      </w:r>
      <w:r w:rsidRPr="001F36BA">
        <w:rPr>
          <w:rFonts w:ascii="Arial" w:hAnsi="Arial" w:cs="Arial"/>
          <w:color w:val="244061" w:themeColor="accent1" w:themeShade="80"/>
          <w:sz w:val="20"/>
          <w:szCs w:val="20"/>
        </w:rPr>
        <w:t xml:space="preserve"> %, dobiti razdoblja </w:t>
      </w:r>
      <w:r w:rsidR="005F4491" w:rsidRPr="001F36BA">
        <w:rPr>
          <w:rFonts w:ascii="Arial" w:hAnsi="Arial" w:cs="Arial"/>
          <w:color w:val="244061" w:themeColor="accent1" w:themeShade="80"/>
          <w:sz w:val="20"/>
          <w:szCs w:val="20"/>
        </w:rPr>
        <w:t>78,8</w:t>
      </w:r>
      <w:r w:rsidRPr="001F36BA">
        <w:rPr>
          <w:rFonts w:ascii="Arial" w:hAnsi="Arial" w:cs="Arial"/>
          <w:color w:val="244061" w:themeColor="accent1" w:themeShade="80"/>
          <w:sz w:val="20"/>
          <w:szCs w:val="20"/>
        </w:rPr>
        <w:t xml:space="preserve"> %, gubitk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1F36BA">
        <w:rPr>
          <w:rFonts w:ascii="Arial" w:hAnsi="Arial" w:cs="Arial"/>
          <w:color w:val="244061" w:themeColor="accent1" w:themeShade="80"/>
          <w:sz w:val="20"/>
          <w:szCs w:val="20"/>
        </w:rPr>
        <w:t xml:space="preserve"> razdoblja </w:t>
      </w:r>
      <w:r w:rsidR="005F4491" w:rsidRPr="001F36BA">
        <w:rPr>
          <w:rFonts w:ascii="Arial" w:hAnsi="Arial" w:cs="Arial"/>
          <w:color w:val="244061" w:themeColor="accent1" w:themeShade="80"/>
          <w:sz w:val="20"/>
          <w:szCs w:val="20"/>
        </w:rPr>
        <w:t>96,4</w:t>
      </w:r>
      <w:r w:rsidRPr="001F36BA">
        <w:rPr>
          <w:rFonts w:ascii="Arial" w:hAnsi="Arial" w:cs="Arial"/>
          <w:color w:val="244061" w:themeColor="accent1" w:themeShade="80"/>
          <w:sz w:val="20"/>
          <w:szCs w:val="20"/>
        </w:rPr>
        <w:t xml:space="preserve"> %, ostvareno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>m</w:t>
      </w:r>
      <w:r w:rsidRPr="001F36BA">
        <w:rPr>
          <w:rFonts w:ascii="Arial" w:hAnsi="Arial" w:cs="Arial"/>
          <w:color w:val="244061" w:themeColor="accent1" w:themeShade="80"/>
          <w:sz w:val="20"/>
          <w:szCs w:val="20"/>
        </w:rPr>
        <w:t xml:space="preserve"> uvoz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1F36B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1F36BA" w:rsidRPr="001F36BA">
        <w:rPr>
          <w:rFonts w:ascii="Arial" w:hAnsi="Arial" w:cs="Arial"/>
          <w:color w:val="244061" w:themeColor="accent1" w:themeShade="80"/>
          <w:sz w:val="20"/>
          <w:szCs w:val="20"/>
        </w:rPr>
        <w:t>93,8</w:t>
      </w:r>
      <w:r w:rsidRPr="001F36BA">
        <w:rPr>
          <w:rFonts w:ascii="Arial" w:hAnsi="Arial" w:cs="Arial"/>
          <w:color w:val="244061" w:themeColor="accent1" w:themeShade="80"/>
          <w:sz w:val="20"/>
          <w:szCs w:val="20"/>
        </w:rPr>
        <w:t xml:space="preserve"> %</w:t>
      </w:r>
      <w:r w:rsidR="004C7474">
        <w:rPr>
          <w:rFonts w:ascii="Arial" w:hAnsi="Arial" w:cs="Arial"/>
          <w:color w:val="244061" w:themeColor="accent1" w:themeShade="80"/>
          <w:sz w:val="20"/>
          <w:szCs w:val="20"/>
        </w:rPr>
        <w:t xml:space="preserve"> i</w:t>
      </w:r>
      <w:r w:rsidRPr="001F36BA">
        <w:rPr>
          <w:rFonts w:ascii="Arial" w:hAnsi="Arial" w:cs="Arial"/>
          <w:color w:val="244061" w:themeColor="accent1" w:themeShade="80"/>
          <w:sz w:val="20"/>
          <w:szCs w:val="20"/>
        </w:rPr>
        <w:t xml:space="preserve"> izvoz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1F36B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1F36BA" w:rsidRPr="001F36BA">
        <w:rPr>
          <w:rFonts w:ascii="Arial" w:hAnsi="Arial" w:cs="Arial"/>
          <w:color w:val="244061" w:themeColor="accent1" w:themeShade="80"/>
          <w:sz w:val="20"/>
          <w:szCs w:val="20"/>
        </w:rPr>
        <w:t>96,2</w:t>
      </w:r>
      <w:r w:rsidRPr="001F36BA">
        <w:rPr>
          <w:rFonts w:ascii="Arial" w:hAnsi="Arial" w:cs="Arial"/>
          <w:color w:val="244061" w:themeColor="accent1" w:themeShade="80"/>
          <w:sz w:val="20"/>
          <w:szCs w:val="20"/>
        </w:rPr>
        <w:t xml:space="preserve"> %</w:t>
      </w:r>
      <w:r w:rsidR="004C7474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EB003F" w:rsidRPr="001F36BA" w:rsidRDefault="00EB003F" w:rsidP="008D6A4C">
      <w:pPr>
        <w:tabs>
          <w:tab w:val="left" w:pos="1134"/>
        </w:tabs>
        <w:autoSpaceDE w:val="0"/>
        <w:autoSpaceDN w:val="0"/>
        <w:adjustRightInd w:val="0"/>
        <w:spacing w:before="180" w:after="40" w:line="240" w:lineRule="auto"/>
        <w:ind w:left="1134" w:hanging="1134"/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</w:pPr>
      <w:r w:rsidRPr="001F36B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Tablica 3.</w:t>
      </w:r>
      <w:r>
        <w:rPr>
          <w:rFonts w:ascii="Arial" w:hAnsi="Arial" w:cs="Arial"/>
          <w:b/>
          <w:bCs/>
          <w:color w:val="FF0041"/>
          <w:sz w:val="18"/>
          <w:szCs w:val="18"/>
        </w:rPr>
        <w:tab/>
      </w:r>
      <w:r w:rsidRPr="001F36B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Usporedba osnovnih financijskih podataka poslovanja poduzetnika na području </w:t>
      </w:r>
      <w:r w:rsidR="001F36B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Brodsko-posavske</w:t>
      </w:r>
      <w:r w:rsidRPr="001F36B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županije, </w:t>
      </w:r>
      <w:r w:rsidR="001F36B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VUP Slavonski Brod</w:t>
      </w:r>
      <w:r w:rsidRPr="001F36B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i grada </w:t>
      </w:r>
      <w:r w:rsidR="001F36B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Slavonski Brod</w:t>
      </w:r>
      <w:r w:rsidRPr="001F36B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u 2015. g.</w:t>
      </w:r>
      <w:r w:rsidR="00974F7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1110E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E621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1110E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974F7B"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 xml:space="preserve">(iznosi u </w:t>
      </w:r>
      <w:proofErr w:type="spellStart"/>
      <w:r w:rsidR="00974F7B"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tisuć</w:t>
      </w:r>
      <w:proofErr w:type="spellEnd"/>
      <w:r w:rsidR="001110E9">
        <w:rPr>
          <w:rFonts w:ascii="Arial" w:eastAsia="Calibri" w:hAnsi="Arial" w:cs="Arial"/>
          <w:color w:val="244061" w:themeColor="accent1" w:themeShade="80"/>
          <w:sz w:val="16"/>
          <w:szCs w:val="18"/>
        </w:rPr>
        <w:t>.</w:t>
      </w:r>
      <w:r w:rsidR="00974F7B"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 xml:space="preserve"> kn, prosječne plaće u kn)</w:t>
      </w:r>
    </w:p>
    <w:tbl>
      <w:tblPr>
        <w:tblW w:w="9594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531"/>
        <w:gridCol w:w="1049"/>
        <w:gridCol w:w="964"/>
        <w:gridCol w:w="1120"/>
        <w:gridCol w:w="1005"/>
        <w:gridCol w:w="1064"/>
        <w:gridCol w:w="1000"/>
        <w:gridCol w:w="972"/>
        <w:gridCol w:w="889"/>
      </w:tblGrid>
      <w:tr w:rsidR="00EB003F" w:rsidTr="001110E9">
        <w:trPr>
          <w:trHeight w:val="624"/>
          <w:jc w:val="center"/>
        </w:trPr>
        <w:tc>
          <w:tcPr>
            <w:tcW w:w="1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EB003F" w:rsidRPr="001C66DA" w:rsidRDefault="00EB0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Naziv teritorijalne razine</w:t>
            </w:r>
          </w:p>
        </w:tc>
        <w:tc>
          <w:tcPr>
            <w:tcW w:w="10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EB003F" w:rsidRPr="001C66DA" w:rsidRDefault="00EB0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Broj poduzetnika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EB003F" w:rsidRPr="001C66DA" w:rsidRDefault="00EB0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Broj zaposlenih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EB003F" w:rsidRPr="001C66DA" w:rsidRDefault="00EB003F" w:rsidP="001C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Prosječna mjesečna neto plaća </w:t>
            </w: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EB003F" w:rsidRPr="001C66DA" w:rsidRDefault="00EB003F" w:rsidP="001C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Ukupni prihodi </w:t>
            </w:r>
          </w:p>
        </w:tc>
        <w:tc>
          <w:tcPr>
            <w:tcW w:w="1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EB003F" w:rsidRPr="001C66DA" w:rsidRDefault="00EB003F" w:rsidP="001C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Ukupni rashodi 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EB003F" w:rsidRPr="001C66DA" w:rsidRDefault="00EB003F" w:rsidP="001C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Dobit razdoblja</w:t>
            </w: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EB003F" w:rsidRPr="001C66DA" w:rsidRDefault="00EB003F" w:rsidP="001C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Gubitak razdoblja </w:t>
            </w:r>
          </w:p>
        </w:tc>
        <w:tc>
          <w:tcPr>
            <w:tcW w:w="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EB003F" w:rsidRPr="001C66DA" w:rsidRDefault="00EB003F" w:rsidP="001C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Neto dobit</w:t>
            </w:r>
          </w:p>
        </w:tc>
      </w:tr>
      <w:tr w:rsidR="00974F7B" w:rsidTr="001110E9">
        <w:trPr>
          <w:trHeight w:val="283"/>
          <w:jc w:val="center"/>
        </w:trPr>
        <w:tc>
          <w:tcPr>
            <w:tcW w:w="1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</w:tcPr>
          <w:p w:rsidR="00974F7B" w:rsidRPr="001C66DA" w:rsidRDefault="0097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BPŽ</w:t>
            </w:r>
          </w:p>
        </w:tc>
        <w:tc>
          <w:tcPr>
            <w:tcW w:w="10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</w:tcPr>
          <w:p w:rsidR="00974F7B" w:rsidRPr="001C66DA" w:rsidRDefault="00974F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1.660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</w:tcPr>
          <w:p w:rsidR="00974F7B" w:rsidRPr="001C66DA" w:rsidRDefault="00974F7B" w:rsidP="005F44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15.089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</w:tcPr>
          <w:p w:rsidR="00974F7B" w:rsidRPr="001C66DA" w:rsidRDefault="00974F7B" w:rsidP="005F44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4.378</w:t>
            </w: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</w:tcPr>
          <w:p w:rsidR="00974F7B" w:rsidRPr="001C66DA" w:rsidRDefault="00974F7B" w:rsidP="004A36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7.940.810</w:t>
            </w:r>
          </w:p>
        </w:tc>
        <w:tc>
          <w:tcPr>
            <w:tcW w:w="1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</w:tcPr>
          <w:p w:rsidR="00974F7B" w:rsidRPr="001C66DA" w:rsidRDefault="00974F7B" w:rsidP="004A36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7.846.401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</w:tcPr>
          <w:p w:rsidR="00974F7B" w:rsidRPr="001C66DA" w:rsidRDefault="00974F7B" w:rsidP="004A36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327.346</w:t>
            </w: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</w:tcPr>
          <w:p w:rsidR="00974F7B" w:rsidRPr="001C66DA" w:rsidRDefault="00974F7B" w:rsidP="004A36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284.117</w:t>
            </w:r>
          </w:p>
        </w:tc>
        <w:tc>
          <w:tcPr>
            <w:tcW w:w="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</w:tcPr>
          <w:p w:rsidR="00974F7B" w:rsidRPr="001C66DA" w:rsidRDefault="00974F7B" w:rsidP="001F36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43.230</w:t>
            </w:r>
          </w:p>
        </w:tc>
      </w:tr>
      <w:tr w:rsidR="00C405DE" w:rsidTr="001C66DA">
        <w:trPr>
          <w:trHeight w:val="283"/>
          <w:jc w:val="center"/>
        </w:trPr>
        <w:tc>
          <w:tcPr>
            <w:tcW w:w="1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5F4491" w:rsidRPr="001C66DA" w:rsidRDefault="005F4491" w:rsidP="001C66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104160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104160"/>
                <w:sz w:val="16"/>
                <w:szCs w:val="16"/>
              </w:rPr>
              <w:t>VUP Slavonski B</w:t>
            </w:r>
            <w:r w:rsidR="001C66DA" w:rsidRPr="001C66DA">
              <w:rPr>
                <w:rFonts w:ascii="Arial" w:hAnsi="Arial" w:cs="Arial"/>
                <w:b/>
                <w:bCs/>
                <w:color w:val="104160"/>
                <w:sz w:val="16"/>
                <w:szCs w:val="16"/>
              </w:rPr>
              <w:t>.</w:t>
            </w:r>
          </w:p>
        </w:tc>
        <w:tc>
          <w:tcPr>
            <w:tcW w:w="10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5F4491" w:rsidRPr="001C66DA" w:rsidRDefault="005F44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1.151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5F4491" w:rsidRPr="001C66DA" w:rsidRDefault="005F4491" w:rsidP="005F44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11.323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5F4491" w:rsidRPr="001C66DA" w:rsidRDefault="005F4491" w:rsidP="005F44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4.628</w:t>
            </w: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5F4491" w:rsidRPr="001C66DA" w:rsidRDefault="005F4491" w:rsidP="005F44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5.698.984</w:t>
            </w:r>
          </w:p>
        </w:tc>
        <w:tc>
          <w:tcPr>
            <w:tcW w:w="1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5F4491" w:rsidRPr="001C66DA" w:rsidRDefault="005F4491" w:rsidP="001F36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5.625.366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5F4491" w:rsidRPr="001C66DA" w:rsidRDefault="005F4491" w:rsidP="001F36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216.831</w:t>
            </w: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5F4491" w:rsidRPr="001C66DA" w:rsidRDefault="005F4491" w:rsidP="001F36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180.462</w:t>
            </w:r>
          </w:p>
        </w:tc>
        <w:tc>
          <w:tcPr>
            <w:tcW w:w="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5F4491" w:rsidRPr="001C66DA" w:rsidRDefault="005F4491" w:rsidP="001F36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36.370</w:t>
            </w:r>
          </w:p>
        </w:tc>
      </w:tr>
      <w:tr w:rsidR="00974F7B" w:rsidTr="001C66DA">
        <w:trPr>
          <w:trHeight w:val="283"/>
          <w:jc w:val="center"/>
        </w:trPr>
        <w:tc>
          <w:tcPr>
            <w:tcW w:w="1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974F7B" w:rsidRPr="001C66DA" w:rsidRDefault="00974F7B" w:rsidP="001C66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104160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104160"/>
                <w:sz w:val="16"/>
                <w:szCs w:val="16"/>
              </w:rPr>
              <w:t>Grad Slavonski B</w:t>
            </w:r>
            <w:r w:rsidR="001C66DA" w:rsidRPr="001C66DA">
              <w:rPr>
                <w:rFonts w:ascii="Arial" w:hAnsi="Arial" w:cs="Arial"/>
                <w:b/>
                <w:bCs/>
                <w:color w:val="104160"/>
                <w:sz w:val="16"/>
                <w:szCs w:val="16"/>
              </w:rPr>
              <w:t>.</w:t>
            </w:r>
          </w:p>
        </w:tc>
        <w:tc>
          <w:tcPr>
            <w:tcW w:w="10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974F7B" w:rsidRPr="001C66DA" w:rsidRDefault="00974F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1041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104160"/>
                <w:sz w:val="17"/>
                <w:szCs w:val="17"/>
              </w:rPr>
              <w:t>953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974F7B" w:rsidRPr="001C66DA" w:rsidRDefault="00974F7B" w:rsidP="005F44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10.050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974F7B" w:rsidRPr="001C66DA" w:rsidRDefault="00974F7B" w:rsidP="005F44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4.715</w:t>
            </w: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974F7B" w:rsidRPr="001C66DA" w:rsidRDefault="00974F7B" w:rsidP="004A36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4.707.444</w:t>
            </w:r>
          </w:p>
        </w:tc>
        <w:tc>
          <w:tcPr>
            <w:tcW w:w="1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974F7B" w:rsidRPr="001C66DA" w:rsidRDefault="00974F7B" w:rsidP="004A36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4.680.247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974F7B" w:rsidRPr="001C66DA" w:rsidRDefault="00974F7B" w:rsidP="004A36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170.893</w:t>
            </w: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974F7B" w:rsidRPr="001C66DA" w:rsidRDefault="00974F7B" w:rsidP="004A36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002060"/>
                <w:sz w:val="17"/>
                <w:szCs w:val="17"/>
              </w:rPr>
              <w:t>173.947</w:t>
            </w:r>
          </w:p>
        </w:tc>
        <w:tc>
          <w:tcPr>
            <w:tcW w:w="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974F7B" w:rsidRPr="001C66DA" w:rsidRDefault="00974F7B" w:rsidP="001F36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1C66DA">
              <w:rPr>
                <w:rFonts w:ascii="Arial" w:hAnsi="Arial" w:cs="Arial"/>
                <w:color w:val="FF0000"/>
                <w:sz w:val="17"/>
                <w:szCs w:val="17"/>
              </w:rPr>
              <w:t>-3.054</w:t>
            </w:r>
          </w:p>
        </w:tc>
      </w:tr>
    </w:tbl>
    <w:p w:rsidR="00EB003F" w:rsidRPr="008B7DDB" w:rsidRDefault="00EB003F" w:rsidP="008B7DDB">
      <w:pPr>
        <w:widowControl w:val="0"/>
        <w:spacing w:before="40" w:after="0" w:line="240" w:lineRule="auto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i/>
          <w:iCs/>
          <w:color w:val="104160"/>
          <w:sz w:val="16"/>
          <w:szCs w:val="16"/>
        </w:rPr>
        <w:t>Izvor: Fina, Registar godišnjih financijskih izvještaja, obrada GFI-a za 2015. godinu</w:t>
      </w:r>
    </w:p>
    <w:p w:rsidR="001B7064" w:rsidRPr="00824F14" w:rsidRDefault="001B7064" w:rsidP="001110E9">
      <w:pPr>
        <w:widowControl w:val="0"/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1110E9">
        <w:rPr>
          <w:rFonts w:ascii="Arial" w:hAnsi="Arial" w:cs="Arial"/>
          <w:b/>
          <w:color w:val="244061" w:themeColor="accent1" w:themeShade="80"/>
          <w:sz w:val="20"/>
          <w:szCs w:val="20"/>
        </w:rPr>
        <w:t>Prema produktivnosti</w:t>
      </w:r>
      <w:r w:rsidRPr="00824F14">
        <w:rPr>
          <w:rFonts w:ascii="Arial" w:hAnsi="Arial" w:cs="Arial"/>
          <w:color w:val="244061" w:themeColor="accent1" w:themeShade="80"/>
          <w:sz w:val="20"/>
          <w:szCs w:val="20"/>
        </w:rPr>
        <w:t xml:space="preserve"> (prihodu po zaposlenom), na prvom su mjestu poduzetnici 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na području </w:t>
      </w:r>
      <w:r w:rsidRPr="00824F14">
        <w:rPr>
          <w:rFonts w:ascii="Arial" w:hAnsi="Arial" w:cs="Arial"/>
          <w:color w:val="244061" w:themeColor="accent1" w:themeShade="80"/>
          <w:sz w:val="20"/>
          <w:szCs w:val="20"/>
        </w:rPr>
        <w:t xml:space="preserve">općine </w:t>
      </w:r>
      <w:r w:rsidR="007D370F" w:rsidRPr="00824F14">
        <w:rPr>
          <w:rFonts w:ascii="Arial" w:hAnsi="Arial" w:cs="Arial"/>
          <w:color w:val="244061" w:themeColor="accent1" w:themeShade="80"/>
          <w:sz w:val="20"/>
          <w:szCs w:val="20"/>
        </w:rPr>
        <w:t>Gornja Vrba</w:t>
      </w:r>
      <w:r w:rsidRPr="00824F14">
        <w:rPr>
          <w:rFonts w:ascii="Arial" w:hAnsi="Arial" w:cs="Arial"/>
          <w:color w:val="244061" w:themeColor="accent1" w:themeShade="80"/>
          <w:sz w:val="20"/>
          <w:szCs w:val="20"/>
        </w:rPr>
        <w:t>, s 1,</w:t>
      </w:r>
      <w:r w:rsidR="007D370F" w:rsidRPr="00824F14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824F14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kuna, dok je među poduzetnicima navedene općine po produktivnosti na prvom mjestu društvo </w:t>
      </w:r>
      <w:hyperlink r:id="rId18" w:history="1">
        <w:r w:rsidR="007D370F" w:rsidRPr="00E450A5">
          <w:rPr>
            <w:rStyle w:val="Hyperlink"/>
            <w:rFonts w:ascii="Arial" w:hAnsi="Arial" w:cs="Arial"/>
            <w:sz w:val="20"/>
            <w:szCs w:val="20"/>
          </w:rPr>
          <w:t>PROJEKTGRADNJA</w:t>
        </w:r>
        <w:r w:rsidRPr="00E450A5">
          <w:rPr>
            <w:rStyle w:val="Hyperlink"/>
            <w:rFonts w:ascii="Arial" w:hAnsi="Arial" w:cs="Arial"/>
            <w:sz w:val="20"/>
            <w:szCs w:val="20"/>
          </w:rPr>
          <w:t xml:space="preserve"> d.o.o</w:t>
        </w:r>
      </w:hyperlink>
      <w:r w:rsidRPr="00824F14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8D6A4C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824F14">
        <w:rPr>
          <w:rFonts w:ascii="Arial" w:hAnsi="Arial" w:cs="Arial"/>
          <w:color w:val="244061" w:themeColor="accent1" w:themeShade="80"/>
          <w:sz w:val="20"/>
          <w:szCs w:val="20"/>
        </w:rPr>
        <w:t xml:space="preserve"> sa </w:t>
      </w:r>
      <w:r w:rsidR="007D370F" w:rsidRPr="00824F14">
        <w:rPr>
          <w:rFonts w:ascii="Arial" w:hAnsi="Arial" w:cs="Arial"/>
          <w:color w:val="244061" w:themeColor="accent1" w:themeShade="80"/>
          <w:sz w:val="20"/>
          <w:szCs w:val="20"/>
        </w:rPr>
        <w:t>3,1</w:t>
      </w:r>
      <w:r w:rsidRPr="00824F14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 kuna po zaposlenom.</w:t>
      </w:r>
    </w:p>
    <w:p w:rsidR="001B7064" w:rsidRDefault="001B7064" w:rsidP="001B7064">
      <w:pPr>
        <w:widowControl w:val="0"/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824F14">
        <w:rPr>
          <w:rFonts w:ascii="Arial" w:hAnsi="Arial" w:cs="Arial"/>
          <w:color w:val="244061" w:themeColor="accent1" w:themeShade="80"/>
          <w:sz w:val="20"/>
          <w:szCs w:val="20"/>
        </w:rPr>
        <w:t xml:space="preserve">Slijede poduzetnici </w:t>
      </w:r>
      <w:r w:rsidR="00824F14" w:rsidRPr="00824F14">
        <w:rPr>
          <w:rFonts w:ascii="Arial" w:hAnsi="Arial" w:cs="Arial"/>
          <w:color w:val="244061" w:themeColor="accent1" w:themeShade="80"/>
          <w:sz w:val="20"/>
          <w:szCs w:val="20"/>
        </w:rPr>
        <w:t>općine Bebrina</w:t>
      </w:r>
      <w:r w:rsidRPr="00824F14">
        <w:rPr>
          <w:rFonts w:ascii="Arial" w:hAnsi="Arial" w:cs="Arial"/>
          <w:color w:val="244061" w:themeColor="accent1" w:themeShade="80"/>
          <w:sz w:val="20"/>
          <w:szCs w:val="20"/>
        </w:rPr>
        <w:t xml:space="preserve"> s </w:t>
      </w:r>
      <w:r w:rsidR="00824F14" w:rsidRPr="00824F14">
        <w:rPr>
          <w:rFonts w:ascii="Arial" w:hAnsi="Arial" w:cs="Arial"/>
          <w:color w:val="244061" w:themeColor="accent1" w:themeShade="80"/>
          <w:sz w:val="20"/>
          <w:szCs w:val="20"/>
        </w:rPr>
        <w:t>743</w:t>
      </w:r>
      <w:r w:rsidRPr="00824F14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tisuća kuna te poduzetnici općine </w:t>
      </w:r>
      <w:r w:rsidR="00824F14" w:rsidRPr="00824F14">
        <w:rPr>
          <w:rFonts w:ascii="Arial" w:hAnsi="Arial" w:cs="Arial"/>
          <w:color w:val="244061" w:themeColor="accent1" w:themeShade="80"/>
          <w:sz w:val="20"/>
          <w:szCs w:val="20"/>
        </w:rPr>
        <w:t>Sibinj</w:t>
      </w:r>
      <w:r w:rsidRPr="00824F14">
        <w:rPr>
          <w:rFonts w:ascii="Arial" w:hAnsi="Arial" w:cs="Arial"/>
          <w:color w:val="244061" w:themeColor="accent1" w:themeShade="80"/>
          <w:sz w:val="20"/>
          <w:szCs w:val="20"/>
        </w:rPr>
        <w:t xml:space="preserve"> sa </w:t>
      </w:r>
      <w:r w:rsidR="00824F14" w:rsidRPr="00824F14">
        <w:rPr>
          <w:rFonts w:ascii="Arial" w:hAnsi="Arial" w:cs="Arial"/>
          <w:color w:val="244061" w:themeColor="accent1" w:themeShade="80"/>
          <w:sz w:val="20"/>
          <w:szCs w:val="20"/>
        </w:rPr>
        <w:t>589</w:t>
      </w:r>
      <w:r w:rsidRPr="00824F14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tisuća kuna po zaposlenom.</w:t>
      </w:r>
      <w:r w:rsidR="00824F14" w:rsidRPr="00824F14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Poduzetnici grada Slavonski Brod na petom su mjestu po produktivnosti sa 468 tisuća kuna po zaposlenom.</w:t>
      </w:r>
    </w:p>
    <w:p w:rsidR="004F7B3C" w:rsidRPr="007D370F" w:rsidRDefault="004F7B3C" w:rsidP="001B7064">
      <w:pPr>
        <w:widowControl w:val="0"/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DA17D1">
        <w:rPr>
          <w:rFonts w:ascii="Arial" w:hAnsi="Arial" w:cs="Arial"/>
          <w:color w:val="244061" w:themeColor="accent1" w:themeShade="80"/>
          <w:sz w:val="20"/>
          <w:szCs w:val="20"/>
        </w:rPr>
        <w:t>Za usporedbu, produktivnost poduzetnika</w:t>
      </w:r>
      <w:r w:rsidR="0032200A" w:rsidRPr="00DA17D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96011B">
        <w:rPr>
          <w:rFonts w:ascii="Arial" w:hAnsi="Arial" w:cs="Arial"/>
          <w:color w:val="244061" w:themeColor="accent1" w:themeShade="80"/>
          <w:sz w:val="20"/>
          <w:szCs w:val="20"/>
        </w:rPr>
        <w:t>Brodsko-posavske županije</w:t>
      </w:r>
      <w:r w:rsidR="0032200A" w:rsidRPr="00DA17D1">
        <w:rPr>
          <w:rFonts w:ascii="Arial" w:hAnsi="Arial" w:cs="Arial"/>
          <w:color w:val="244061" w:themeColor="accent1" w:themeShade="80"/>
          <w:sz w:val="20"/>
          <w:szCs w:val="20"/>
        </w:rPr>
        <w:t xml:space="preserve"> iznosila </w:t>
      </w:r>
      <w:r w:rsidR="0032200A" w:rsidRPr="007D370F">
        <w:rPr>
          <w:rFonts w:ascii="Arial" w:hAnsi="Arial" w:cs="Arial"/>
          <w:color w:val="244061" w:themeColor="accent1" w:themeShade="80"/>
          <w:sz w:val="20"/>
          <w:szCs w:val="20"/>
        </w:rPr>
        <w:t>je 5</w:t>
      </w:r>
      <w:r w:rsidR="007D370F" w:rsidRPr="007D370F">
        <w:rPr>
          <w:rFonts w:ascii="Arial" w:hAnsi="Arial" w:cs="Arial"/>
          <w:color w:val="244061" w:themeColor="accent1" w:themeShade="80"/>
          <w:sz w:val="20"/>
          <w:szCs w:val="20"/>
        </w:rPr>
        <w:t>26</w:t>
      </w:r>
      <w:r w:rsidR="0032200A" w:rsidRPr="007D370F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tisuća kuna, a</w:t>
      </w:r>
      <w:r w:rsidRPr="007D370F">
        <w:rPr>
          <w:rFonts w:ascii="Arial" w:hAnsi="Arial" w:cs="Arial"/>
          <w:color w:val="244061" w:themeColor="accent1" w:themeShade="80"/>
          <w:sz w:val="20"/>
          <w:szCs w:val="20"/>
        </w:rPr>
        <w:t xml:space="preserve"> na razini RH u 201</w:t>
      </w:r>
      <w:r w:rsidR="002B4529" w:rsidRPr="007D370F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7D370F">
        <w:rPr>
          <w:rFonts w:ascii="Arial" w:hAnsi="Arial" w:cs="Arial"/>
          <w:color w:val="244061" w:themeColor="accent1" w:themeShade="80"/>
          <w:sz w:val="20"/>
          <w:szCs w:val="20"/>
        </w:rPr>
        <w:t>. godini iznosila je 7</w:t>
      </w:r>
      <w:r w:rsidR="007D370F" w:rsidRPr="007D370F">
        <w:rPr>
          <w:rFonts w:ascii="Arial" w:hAnsi="Arial" w:cs="Arial"/>
          <w:color w:val="244061" w:themeColor="accent1" w:themeShade="80"/>
          <w:sz w:val="20"/>
          <w:szCs w:val="20"/>
        </w:rPr>
        <w:t>63</w:t>
      </w:r>
      <w:r w:rsidRPr="007D370F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tisuća kuna.</w:t>
      </w:r>
    </w:p>
    <w:p w:rsidR="00E1622B" w:rsidRPr="00C343B3" w:rsidRDefault="009E13D0" w:rsidP="002B4529">
      <w:pPr>
        <w:tabs>
          <w:tab w:val="left" w:pos="1134"/>
        </w:tabs>
        <w:spacing w:before="180" w:after="0" w:line="240" w:lineRule="auto"/>
        <w:ind w:left="1134" w:hanging="1134"/>
        <w:jc w:val="both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 2</w:t>
      </w:r>
      <w:r w:rsidR="00E1622B" w:rsidRPr="002C4E1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E1622B" w:rsidRPr="002C4E1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E1622B" w:rsidRP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Prihod po zaposlenom u 201</w:t>
      </w:r>
      <w:r w:rsidR="00DA17D1" w:rsidRP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="00E1622B" w:rsidRP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1C66D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g. </w:t>
      </w:r>
      <w:r w:rsidR="00E1622B" w:rsidRP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na razini gradova/općina </w:t>
      </w:r>
      <w:r w:rsidR="00563E04" w:rsidRP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Velikog urbanog područja</w:t>
      </w:r>
      <w:r w:rsidR="00E1622B" w:rsidRP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88785B" w:rsidRP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Slavonski B</w:t>
      </w:r>
      <w:r w:rsidR="001C66D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E1622B" w:rsidRPr="002C4E1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E1622B" w:rsidRPr="00C343B3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 xml:space="preserve">(iznosi u tisućama </w:t>
      </w:r>
      <w:r w:rsidR="00E1622B" w:rsidRPr="00C343B3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kuna)</w:t>
      </w:r>
    </w:p>
    <w:p w:rsidR="00E1622B" w:rsidRPr="00E1622B" w:rsidRDefault="00895C11" w:rsidP="006619CB">
      <w:pPr>
        <w:spacing w:before="60" w:after="0" w:line="240" w:lineRule="auto"/>
        <w:jc w:val="center"/>
        <w:rPr>
          <w:rFonts w:ascii="Arial" w:eastAsia="Times New Roman" w:hAnsi="Arial" w:cs="Arial"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17365D"/>
          <w:sz w:val="18"/>
          <w:szCs w:val="18"/>
          <w:lang w:eastAsia="hr-HR"/>
        </w:rPr>
        <w:drawing>
          <wp:inline distT="0" distB="0" distL="0" distR="0" wp14:anchorId="625BDF1A">
            <wp:extent cx="4896000" cy="2628000"/>
            <wp:effectExtent l="0" t="0" r="0" b="1270"/>
            <wp:docPr id="19" name="Slika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0" cy="26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3E55" w:rsidRPr="002B4529" w:rsidRDefault="00E1622B" w:rsidP="006619CB">
      <w:pPr>
        <w:spacing w:before="6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2B4529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Izvor: Fina, Registar godišnjih financijskih izvještaja</w:t>
      </w:r>
      <w:r w:rsidR="00F63E55" w:rsidRPr="002B4529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,</w:t>
      </w:r>
      <w:r w:rsidRPr="002B4529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 xml:space="preserve"> </w:t>
      </w:r>
      <w:r w:rsidR="00F63E55" w:rsidRPr="002B4529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obrada GFI-a za 2015. godinu</w:t>
      </w:r>
    </w:p>
    <w:p w:rsidR="002B4529" w:rsidRDefault="00765899" w:rsidP="001C66DA">
      <w:pPr>
        <w:widowControl w:val="0"/>
        <w:spacing w:before="24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DA17D1">
        <w:rPr>
          <w:rFonts w:ascii="Arial" w:hAnsi="Arial" w:cs="Arial"/>
          <w:color w:val="244061" w:themeColor="accent1" w:themeShade="80"/>
          <w:sz w:val="20"/>
          <w:szCs w:val="20"/>
        </w:rPr>
        <w:t>Prosječna mjesečna neto plaća obračuna</w:t>
      </w:r>
      <w:r w:rsidR="004E658A">
        <w:rPr>
          <w:rFonts w:ascii="Arial" w:hAnsi="Arial" w:cs="Arial"/>
          <w:color w:val="244061" w:themeColor="accent1" w:themeShade="80"/>
          <w:sz w:val="20"/>
          <w:szCs w:val="20"/>
        </w:rPr>
        <w:t>n</w:t>
      </w:r>
      <w:r w:rsidRPr="00DA17D1">
        <w:rPr>
          <w:rFonts w:ascii="Arial" w:hAnsi="Arial" w:cs="Arial"/>
          <w:color w:val="244061" w:themeColor="accent1" w:themeShade="80"/>
          <w:sz w:val="20"/>
          <w:szCs w:val="20"/>
        </w:rPr>
        <w:t xml:space="preserve">a kod poduzetnika </w:t>
      </w:r>
      <w:r w:rsidR="00563E04" w:rsidRPr="00DA17D1">
        <w:rPr>
          <w:rFonts w:ascii="Arial" w:hAnsi="Arial" w:cs="Arial"/>
          <w:color w:val="244061" w:themeColor="accent1" w:themeShade="80"/>
          <w:sz w:val="20"/>
          <w:szCs w:val="20"/>
        </w:rPr>
        <w:t>Velikog urbanog područja</w:t>
      </w:r>
      <w:r w:rsidR="00F56A6D" w:rsidRPr="00DA17D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DA17D1">
        <w:rPr>
          <w:rFonts w:ascii="Arial" w:hAnsi="Arial" w:cs="Arial"/>
          <w:color w:val="244061" w:themeColor="accent1" w:themeShade="80"/>
          <w:sz w:val="20"/>
          <w:szCs w:val="20"/>
        </w:rPr>
        <w:t>Slavonski Brod</w:t>
      </w:r>
      <w:r w:rsidR="00F56A6D" w:rsidRPr="00DA17D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DA17D1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DA17D1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DA17D1">
        <w:rPr>
          <w:rFonts w:ascii="Arial" w:hAnsi="Arial" w:cs="Arial"/>
          <w:color w:val="244061" w:themeColor="accent1" w:themeShade="80"/>
          <w:sz w:val="20"/>
          <w:szCs w:val="20"/>
        </w:rPr>
        <w:t>. godini</w:t>
      </w:r>
      <w:r w:rsidRPr="0088785B">
        <w:rPr>
          <w:rFonts w:ascii="Arial" w:eastAsia="Times New Roman" w:hAnsi="Arial"/>
          <w:bCs/>
          <w:color w:val="FF0000"/>
          <w:sz w:val="20"/>
          <w:szCs w:val="20"/>
          <w:lang w:eastAsia="hr-HR"/>
        </w:rPr>
        <w:t xml:space="preserve"> </w:t>
      </w:r>
      <w:r w:rsidRPr="00DA17D1">
        <w:rPr>
          <w:rFonts w:ascii="Arial" w:hAnsi="Arial" w:cs="Arial"/>
          <w:color w:val="244061" w:themeColor="accent1" w:themeShade="80"/>
          <w:sz w:val="20"/>
          <w:szCs w:val="20"/>
        </w:rPr>
        <w:t>iznosila je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4.</w:t>
      </w:r>
      <w:r w:rsidR="00C87EBE" w:rsidRPr="00C87EBE">
        <w:rPr>
          <w:rFonts w:ascii="Arial" w:hAnsi="Arial" w:cs="Arial"/>
          <w:color w:val="244061" w:themeColor="accent1" w:themeShade="80"/>
          <w:sz w:val="20"/>
          <w:szCs w:val="20"/>
        </w:rPr>
        <w:t>628</w:t>
      </w:r>
      <w:r w:rsidR="00BA6EC2" w:rsidRPr="0088785B">
        <w:rPr>
          <w:rFonts w:ascii="Arial" w:eastAsia="Times New Roman" w:hAnsi="Arial"/>
          <w:bCs/>
          <w:color w:val="FF0000"/>
          <w:sz w:val="20"/>
          <w:szCs w:val="20"/>
          <w:lang w:eastAsia="hr-HR"/>
        </w:rPr>
        <w:t xml:space="preserve"> 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>kuna, odnosno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C87EBE" w:rsidRPr="00C87EBE">
        <w:rPr>
          <w:rFonts w:ascii="Arial" w:hAnsi="Arial" w:cs="Arial"/>
          <w:color w:val="244061" w:themeColor="accent1" w:themeShade="80"/>
          <w:sz w:val="20"/>
          <w:szCs w:val="20"/>
        </w:rPr>
        <w:t>1,2</w:t>
      </w:r>
      <w:r w:rsidR="002B4529"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="00A01B26" w:rsidRPr="00C87EBE">
        <w:rPr>
          <w:rFonts w:ascii="Arial" w:hAnsi="Arial" w:cs="Arial"/>
          <w:color w:val="244061" w:themeColor="accent1" w:themeShade="80"/>
          <w:sz w:val="20"/>
          <w:szCs w:val="20"/>
        </w:rPr>
        <w:t>manje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>u odnosu na prethodnu godinu te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C87EBE" w:rsidRPr="00C87EBE">
        <w:rPr>
          <w:rFonts w:ascii="Arial" w:hAnsi="Arial" w:cs="Arial"/>
          <w:color w:val="244061" w:themeColor="accent1" w:themeShade="80"/>
          <w:sz w:val="20"/>
          <w:szCs w:val="20"/>
        </w:rPr>
        <w:t>5,7</w:t>
      </w:r>
      <w:r w:rsidR="002B4529"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="00F56A6D" w:rsidRPr="00C87EBE">
        <w:rPr>
          <w:rFonts w:ascii="Arial" w:hAnsi="Arial" w:cs="Arial"/>
          <w:color w:val="244061" w:themeColor="accent1" w:themeShade="80"/>
          <w:sz w:val="20"/>
          <w:szCs w:val="20"/>
        </w:rPr>
        <w:t>više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DA17D1">
        <w:rPr>
          <w:rFonts w:ascii="Arial" w:hAnsi="Arial" w:cs="Arial"/>
          <w:color w:val="244061" w:themeColor="accent1" w:themeShade="80"/>
          <w:sz w:val="20"/>
          <w:szCs w:val="20"/>
        </w:rPr>
        <w:t xml:space="preserve">od iznosa prosječne mjesečne neto plaće zaposlenih kod poduzetnika </w:t>
      </w:r>
      <w:r w:rsidR="00F56A6D" w:rsidRPr="00DA17D1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="006619CB">
        <w:rPr>
          <w:rFonts w:ascii="Arial" w:hAnsi="Arial" w:cs="Arial"/>
          <w:color w:val="244061" w:themeColor="accent1" w:themeShade="80"/>
          <w:sz w:val="20"/>
          <w:szCs w:val="20"/>
        </w:rPr>
        <w:t>B</w:t>
      </w:r>
      <w:r w:rsidR="00DA17D1" w:rsidRPr="00DA17D1">
        <w:rPr>
          <w:rFonts w:ascii="Arial" w:hAnsi="Arial" w:cs="Arial"/>
          <w:color w:val="244061" w:themeColor="accent1" w:themeShade="80"/>
          <w:sz w:val="20"/>
          <w:szCs w:val="20"/>
        </w:rPr>
        <w:t>rodsko</w:t>
      </w:r>
      <w:r w:rsidR="006619CB">
        <w:rPr>
          <w:rFonts w:ascii="Arial" w:hAnsi="Arial" w:cs="Arial"/>
          <w:color w:val="244061" w:themeColor="accent1" w:themeShade="80"/>
          <w:sz w:val="20"/>
          <w:szCs w:val="20"/>
        </w:rPr>
        <w:t>-posavsko</w:t>
      </w:r>
      <w:r w:rsidR="00DA17D1" w:rsidRPr="00DA17D1">
        <w:rPr>
          <w:rFonts w:ascii="Arial" w:hAnsi="Arial" w:cs="Arial"/>
          <w:color w:val="244061" w:themeColor="accent1" w:themeShade="80"/>
          <w:sz w:val="20"/>
          <w:szCs w:val="20"/>
        </w:rPr>
        <w:t>j</w:t>
      </w:r>
      <w:r w:rsidR="00F56A6D" w:rsidRPr="00DA17D1">
        <w:rPr>
          <w:rFonts w:ascii="Arial" w:hAnsi="Arial" w:cs="Arial"/>
          <w:color w:val="244061" w:themeColor="accent1" w:themeShade="80"/>
          <w:sz w:val="20"/>
          <w:szCs w:val="20"/>
        </w:rPr>
        <w:t xml:space="preserve"> županiji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(4.</w:t>
      </w:r>
      <w:r w:rsidR="00C87EBE" w:rsidRPr="00C87EBE">
        <w:rPr>
          <w:rFonts w:ascii="Arial" w:hAnsi="Arial" w:cs="Arial"/>
          <w:color w:val="244061" w:themeColor="accent1" w:themeShade="80"/>
          <w:sz w:val="20"/>
          <w:szCs w:val="20"/>
        </w:rPr>
        <w:t>378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kuna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 xml:space="preserve">). </w:t>
      </w:r>
    </w:p>
    <w:p w:rsidR="007F341C" w:rsidRPr="00C87EBE" w:rsidRDefault="00765899" w:rsidP="001C66DA">
      <w:pPr>
        <w:widowControl w:val="0"/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>Najv</w:t>
      </w:r>
      <w:r w:rsidR="002B4529">
        <w:rPr>
          <w:rFonts w:ascii="Arial" w:hAnsi="Arial" w:cs="Arial"/>
          <w:color w:val="244061" w:themeColor="accent1" w:themeShade="80"/>
          <w:sz w:val="20"/>
          <w:szCs w:val="20"/>
        </w:rPr>
        <w:t>iša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 xml:space="preserve"> prosječna mjesečna neto plaća obračuna</w:t>
      </w:r>
      <w:r w:rsidR="004E658A">
        <w:rPr>
          <w:rFonts w:ascii="Arial" w:hAnsi="Arial" w:cs="Arial"/>
          <w:color w:val="244061" w:themeColor="accent1" w:themeShade="80"/>
          <w:sz w:val="20"/>
          <w:szCs w:val="20"/>
        </w:rPr>
        <w:t>n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>a je kod poduzetnika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u </w:t>
      </w:r>
      <w:r w:rsidR="00A01B26"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općini </w:t>
      </w:r>
      <w:r w:rsidR="00C87EBE" w:rsidRPr="00C87EBE">
        <w:rPr>
          <w:rFonts w:ascii="Arial" w:hAnsi="Arial" w:cs="Arial"/>
          <w:color w:val="244061" w:themeColor="accent1" w:themeShade="80"/>
          <w:sz w:val="20"/>
          <w:szCs w:val="20"/>
        </w:rPr>
        <w:t>Gornja Vrba</w:t>
      </w:r>
      <w:r w:rsidR="00BA6EC2"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(5</w:t>
      </w:r>
      <w:r w:rsidR="00766A6E" w:rsidRPr="00C87EBE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C87EBE" w:rsidRPr="00C87EBE">
        <w:rPr>
          <w:rFonts w:ascii="Arial" w:hAnsi="Arial" w:cs="Arial"/>
          <w:color w:val="244061" w:themeColor="accent1" w:themeShade="80"/>
          <w:sz w:val="20"/>
          <w:szCs w:val="20"/>
        </w:rPr>
        <w:t>486</w:t>
      </w:r>
      <w:r w:rsidR="00BA6EC2"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kuna)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2B4529"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>slijede poduzetnici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C87EBE" w:rsidRPr="00C87EBE">
        <w:rPr>
          <w:rFonts w:ascii="Arial" w:hAnsi="Arial" w:cs="Arial"/>
          <w:color w:val="244061" w:themeColor="accent1" w:themeShade="80"/>
          <w:sz w:val="20"/>
          <w:szCs w:val="20"/>
        </w:rPr>
        <w:t>grada Slavonskog Broda</w:t>
      </w:r>
      <w:r w:rsidR="00A01B26"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A6EC2" w:rsidRPr="00C87EBE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C87EBE" w:rsidRPr="00C87EBE">
        <w:rPr>
          <w:rFonts w:ascii="Arial" w:hAnsi="Arial" w:cs="Arial"/>
          <w:color w:val="244061" w:themeColor="accent1" w:themeShade="80"/>
          <w:sz w:val="20"/>
          <w:szCs w:val="20"/>
        </w:rPr>
        <w:t>4.715</w:t>
      </w:r>
      <w:r w:rsidR="00BA6EC2"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kuna), </w:t>
      </w:r>
      <w:r w:rsidR="00C87EBE" w:rsidRPr="00C87EBE">
        <w:rPr>
          <w:rFonts w:ascii="Arial" w:hAnsi="Arial" w:cs="Arial"/>
          <w:color w:val="244061" w:themeColor="accent1" w:themeShade="80"/>
          <w:sz w:val="20"/>
          <w:szCs w:val="20"/>
        </w:rPr>
        <w:t>općine Bukovlje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C87EBE" w:rsidRPr="00C87EBE">
        <w:rPr>
          <w:rFonts w:ascii="Arial" w:hAnsi="Arial" w:cs="Arial"/>
          <w:color w:val="244061" w:themeColor="accent1" w:themeShade="80"/>
          <w:sz w:val="20"/>
          <w:szCs w:val="20"/>
        </w:rPr>
        <w:t>3.584</w:t>
      </w:r>
      <w:r w:rsidR="004D07C8"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kuna), </w:t>
      </w:r>
      <w:r w:rsidR="00C87EBE" w:rsidRPr="00C87EBE">
        <w:rPr>
          <w:rFonts w:ascii="Arial" w:hAnsi="Arial" w:cs="Arial"/>
          <w:color w:val="244061" w:themeColor="accent1" w:themeShade="80"/>
          <w:sz w:val="20"/>
          <w:szCs w:val="20"/>
        </w:rPr>
        <w:t>općine Garčin</w:t>
      </w:r>
      <w:r w:rsidR="00A01B26"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C87EBE" w:rsidRPr="00C87EBE">
        <w:rPr>
          <w:rFonts w:ascii="Arial" w:hAnsi="Arial" w:cs="Arial"/>
          <w:color w:val="244061" w:themeColor="accent1" w:themeShade="80"/>
          <w:sz w:val="20"/>
          <w:szCs w:val="20"/>
        </w:rPr>
        <w:t>3.519</w:t>
      </w:r>
      <w:r w:rsidR="004D07C8"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>kuna)</w:t>
      </w:r>
      <w:r w:rsidR="00BA6EC2"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i </w:t>
      </w:r>
      <w:r w:rsidR="00C87EBE" w:rsidRPr="00C87EBE">
        <w:rPr>
          <w:rFonts w:ascii="Arial" w:hAnsi="Arial" w:cs="Arial"/>
          <w:color w:val="244061" w:themeColor="accent1" w:themeShade="80"/>
          <w:sz w:val="20"/>
          <w:szCs w:val="20"/>
        </w:rPr>
        <w:t>općine Sibinj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C87EBE" w:rsidRPr="00C87EBE">
        <w:rPr>
          <w:rFonts w:ascii="Arial" w:hAnsi="Arial" w:cs="Arial"/>
          <w:color w:val="244061" w:themeColor="accent1" w:themeShade="80"/>
          <w:sz w:val="20"/>
          <w:szCs w:val="20"/>
        </w:rPr>
        <w:t>3.403</w:t>
      </w:r>
      <w:r w:rsidR="004D07C8"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>kun</w:t>
      </w:r>
      <w:r w:rsidR="006619CB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BA6EC2" w:rsidRPr="00C87EBE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A01B26"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</w:p>
    <w:p w:rsidR="002B4529" w:rsidRPr="00C87EBE" w:rsidRDefault="002B4529" w:rsidP="001110E9">
      <w:pPr>
        <w:widowControl w:val="0"/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>Najniža</w:t>
      </w:r>
      <w:r w:rsidRPr="002B452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>prosječna mjesečna neto plaća obračuna</w:t>
      </w:r>
      <w:r w:rsidR="004E658A">
        <w:rPr>
          <w:rFonts w:ascii="Arial" w:hAnsi="Arial" w:cs="Arial"/>
          <w:color w:val="244061" w:themeColor="accent1" w:themeShade="80"/>
          <w:sz w:val="20"/>
          <w:szCs w:val="20"/>
        </w:rPr>
        <w:t>n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>a je kod poduzetnika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u općini Po</w:t>
      </w:r>
      <w:r w:rsidR="00C87EBE" w:rsidRPr="00C87EBE">
        <w:rPr>
          <w:rFonts w:ascii="Arial" w:hAnsi="Arial" w:cs="Arial"/>
          <w:color w:val="244061" w:themeColor="accent1" w:themeShade="80"/>
          <w:sz w:val="20"/>
          <w:szCs w:val="20"/>
        </w:rPr>
        <w:t>dcrkavlje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C87EBE" w:rsidRPr="00C87EBE">
        <w:rPr>
          <w:rFonts w:ascii="Arial" w:hAnsi="Arial" w:cs="Arial"/>
          <w:color w:val="244061" w:themeColor="accent1" w:themeShade="80"/>
          <w:sz w:val="20"/>
          <w:szCs w:val="20"/>
        </w:rPr>
        <w:t>2.131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 xml:space="preserve"> kun</w:t>
      </w:r>
      <w:r w:rsidR="006619CB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C87EBE">
        <w:rPr>
          <w:rFonts w:ascii="Arial" w:hAnsi="Arial" w:cs="Arial"/>
          <w:color w:val="244061" w:themeColor="accent1" w:themeShade="80"/>
          <w:sz w:val="20"/>
          <w:szCs w:val="20"/>
        </w:rPr>
        <w:t>).</w:t>
      </w:r>
    </w:p>
    <w:p w:rsidR="00DA17D1" w:rsidRPr="004B792F" w:rsidRDefault="004F7B3C" w:rsidP="001110E9">
      <w:pPr>
        <w:widowControl w:val="0"/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DA17D1">
        <w:rPr>
          <w:rFonts w:ascii="Arial" w:hAnsi="Arial" w:cs="Arial"/>
          <w:color w:val="244061" w:themeColor="accent1" w:themeShade="80"/>
          <w:sz w:val="20"/>
          <w:szCs w:val="20"/>
        </w:rPr>
        <w:t>Za usporedbu, prosječna mjesečna obračunana neto plaća zaposlenih kod poduzetnika na razini RH u 201</w:t>
      </w:r>
      <w:r w:rsidR="00DA17D1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DA17D1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DA17D1"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Pr="00DA17D1">
        <w:rPr>
          <w:rFonts w:ascii="Arial" w:hAnsi="Arial" w:cs="Arial"/>
          <w:color w:val="244061" w:themeColor="accent1" w:themeShade="80"/>
          <w:sz w:val="20"/>
          <w:szCs w:val="20"/>
        </w:rPr>
        <w:t>odini</w:t>
      </w:r>
      <w:r w:rsidR="00DA17D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DA17D1">
        <w:rPr>
          <w:rFonts w:ascii="Arial" w:hAnsi="Arial" w:cs="Arial"/>
          <w:color w:val="244061" w:themeColor="accent1" w:themeShade="80"/>
          <w:sz w:val="20"/>
          <w:szCs w:val="20"/>
        </w:rPr>
        <w:t xml:space="preserve">iznosila </w:t>
      </w:r>
      <w:r w:rsidR="00DA17D1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C87EBE" w:rsidRPr="00C87EBE">
        <w:rPr>
          <w:rFonts w:ascii="Arial" w:hAnsi="Arial" w:cs="Arial"/>
          <w:color w:val="244061" w:themeColor="accent1" w:themeShade="80"/>
          <w:sz w:val="20"/>
          <w:szCs w:val="20"/>
        </w:rPr>
        <w:t>5.019</w:t>
      </w:r>
      <w:r w:rsidRPr="0088785B">
        <w:rPr>
          <w:rFonts w:ascii="Arial" w:eastAsia="Times New Roman" w:hAnsi="Arial"/>
          <w:bCs/>
          <w:color w:val="FF0000"/>
          <w:sz w:val="20"/>
          <w:szCs w:val="20"/>
          <w:lang w:eastAsia="hr-HR"/>
        </w:rPr>
        <w:t xml:space="preserve"> </w:t>
      </w:r>
      <w:r w:rsidRPr="004B792F">
        <w:rPr>
          <w:rFonts w:ascii="Arial" w:hAnsi="Arial" w:cs="Arial"/>
          <w:color w:val="244061" w:themeColor="accent1" w:themeShade="80"/>
          <w:sz w:val="20"/>
          <w:szCs w:val="20"/>
        </w:rPr>
        <w:t xml:space="preserve">kuna. </w:t>
      </w:r>
    </w:p>
    <w:p w:rsidR="001847F3" w:rsidRDefault="00E1622B" w:rsidP="008D6A4C">
      <w:pPr>
        <w:widowControl w:val="0"/>
        <w:tabs>
          <w:tab w:val="left" w:pos="1134"/>
          <w:tab w:val="left" w:pos="8222"/>
        </w:tabs>
        <w:spacing w:before="180" w:after="0" w:line="240" w:lineRule="auto"/>
        <w:ind w:left="1134" w:hanging="1134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766A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lastRenderedPageBreak/>
        <w:t xml:space="preserve">Grafikon </w:t>
      </w:r>
      <w:r w:rsidR="009E13D0" w:rsidRPr="00766A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3</w:t>
      </w:r>
      <w:r w:rsidRPr="00766A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766A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Prosječna mjesečna neto plaća po zaposlenom u 201</w:t>
      </w:r>
      <w:r w:rsidR="00737D8A" w:rsidRP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P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po gradovima i općinama </w:t>
      </w:r>
      <w:r w:rsidR="001847F3" w:rsidRP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Velikog </w:t>
      </w:r>
      <w:r w:rsidR="00563E04" w:rsidRP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urbanog područja </w:t>
      </w:r>
      <w:r w:rsidR="00DA17D1" w:rsidRP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Slavonski Brod</w:t>
      </w:r>
      <w:r w:rsidRPr="002B452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BA6EC2" w:rsidRPr="00895C11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(TOP</w:t>
      </w:r>
      <w:r w:rsidR="00D302BC" w:rsidRPr="00895C11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2B4529" w:rsidRPr="00895C11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="00BA6EC2" w:rsidRPr="00895C11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)</w:t>
      </w:r>
      <w:r w:rsidR="00F50A87" w:rsidRPr="002B4529">
        <w:rPr>
          <w:rFonts w:ascii="Arial" w:eastAsia="Times New Roman" w:hAnsi="Arial" w:cs="Arial"/>
          <w:color w:val="FF0000"/>
          <w:sz w:val="18"/>
          <w:szCs w:val="18"/>
          <w:lang w:eastAsia="hr-HR"/>
        </w:rPr>
        <w:tab/>
      </w:r>
      <w:r w:rsidR="00D302BC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>(</w:t>
      </w:r>
      <w:r w:rsidRPr="00766A6E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 xml:space="preserve">iznosi u </w:t>
      </w:r>
      <w:r w:rsidR="00895C11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kunama</w:t>
      </w:r>
      <w:r w:rsidRPr="00766A6E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)</w:t>
      </w:r>
    </w:p>
    <w:p w:rsidR="001C66DA" w:rsidRDefault="00895C11" w:rsidP="008D6A4C">
      <w:pPr>
        <w:widowControl w:val="0"/>
        <w:spacing w:before="60" w:after="120" w:line="240" w:lineRule="auto"/>
        <w:jc w:val="center"/>
        <w:rPr>
          <w:rFonts w:ascii="Arial" w:eastAsia="Times New Roman" w:hAnsi="Arial" w:cs="Times New Roman"/>
          <w:bCs/>
          <w:i/>
          <w:color w:val="244061" w:themeColor="accent1" w:themeShade="80"/>
          <w:sz w:val="17"/>
          <w:szCs w:val="17"/>
          <w:lang w:eastAsia="hr-HR"/>
        </w:rPr>
      </w:pPr>
      <w:r>
        <w:rPr>
          <w:rFonts w:ascii="Arial" w:eastAsia="Times New Roman" w:hAnsi="Arial"/>
          <w:bCs/>
          <w:noProof/>
          <w:color w:val="244061"/>
          <w:sz w:val="20"/>
          <w:szCs w:val="20"/>
          <w:lang w:eastAsia="hr-HR"/>
        </w:rPr>
        <w:drawing>
          <wp:inline distT="0" distB="0" distL="0" distR="0" wp14:anchorId="32A4D476" wp14:editId="78778237">
            <wp:extent cx="6120000" cy="2592000"/>
            <wp:effectExtent l="0" t="0" r="0" b="0"/>
            <wp:docPr id="21" name="Slika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5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3E55" w:rsidRDefault="00713E71" w:rsidP="008D6A4C">
      <w:pPr>
        <w:widowControl w:val="0"/>
        <w:spacing w:after="0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>
        <w:rPr>
          <w:rFonts w:ascii="Arial" w:eastAsia="Times New Roman" w:hAnsi="Arial" w:cs="Times New Roman"/>
          <w:bCs/>
          <w:i/>
          <w:color w:val="244061" w:themeColor="accent1" w:themeShade="80"/>
          <w:sz w:val="17"/>
          <w:szCs w:val="17"/>
          <w:lang w:eastAsia="hr-HR"/>
        </w:rPr>
        <w:t>Iz</w:t>
      </w:r>
      <w:r w:rsidR="00E1622B" w:rsidRPr="003C116E">
        <w:rPr>
          <w:rFonts w:ascii="Arial" w:eastAsia="Times New Roman" w:hAnsi="Arial" w:cs="Times New Roman"/>
          <w:bCs/>
          <w:i/>
          <w:color w:val="244061" w:themeColor="accent1" w:themeShade="80"/>
          <w:sz w:val="17"/>
          <w:szCs w:val="17"/>
          <w:lang w:eastAsia="hr-HR"/>
        </w:rPr>
        <w:t>vor: Fina, Registar godišnjih financijskih izvještaja</w:t>
      </w:r>
      <w:r w:rsidR="00F63E55">
        <w:rPr>
          <w:rFonts w:ascii="Arial" w:eastAsia="Times New Roman" w:hAnsi="Arial" w:cs="Times New Roman"/>
          <w:bCs/>
          <w:i/>
          <w:color w:val="244061" w:themeColor="accent1" w:themeShade="80"/>
          <w:sz w:val="17"/>
          <w:szCs w:val="17"/>
          <w:lang w:eastAsia="hr-HR"/>
        </w:rPr>
        <w:t xml:space="preserve">, </w:t>
      </w:r>
      <w:r w:rsidR="00F63E55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obrada GFI-a za 201</w:t>
      </w:r>
      <w:r w:rsidR="00F63E55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5</w:t>
      </w:r>
      <w:r w:rsidR="00F63E55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. </w:t>
      </w:r>
      <w:r w:rsidR="00F63E55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</w:t>
      </w:r>
      <w:r w:rsidR="00F63E55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odinu</w:t>
      </w:r>
    </w:p>
    <w:p w:rsidR="00F63E55" w:rsidRDefault="00F63E55" w:rsidP="00F63E55">
      <w:pPr>
        <w:spacing w:before="60" w:after="0" w:line="240" w:lineRule="auto"/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  <w:r w:rsidRPr="00F63E55"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  <w:t xml:space="preserve">m </w:t>
      </w:r>
    </w:p>
    <w:p w:rsidR="00F63E55" w:rsidRPr="00132FFE" w:rsidRDefault="00F63E55" w:rsidP="00F63E55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p w:rsidR="00F63E55" w:rsidRPr="001B2274" w:rsidRDefault="00F63E55" w:rsidP="00D302BC">
      <w:pPr>
        <w:spacing w:before="120" w:after="0" w:line="240" w:lineRule="auto"/>
        <w:jc w:val="both"/>
        <w:rPr>
          <w:rFonts w:ascii="Arial" w:eastAsia="Times New Roman" w:hAnsi="Arial" w:cs="Arial"/>
          <w:b/>
          <w:i/>
          <w:color w:val="17365D"/>
          <w:sz w:val="18"/>
          <w:szCs w:val="18"/>
          <w:lang w:eastAsia="hr-HR"/>
        </w:rPr>
      </w:pPr>
      <w:r w:rsidRPr="001B2274">
        <w:rPr>
          <w:rFonts w:ascii="Arial" w:eastAsia="Times New Roman" w:hAnsi="Arial" w:cs="Arial"/>
          <w:b/>
          <w:i/>
          <w:color w:val="17365D"/>
          <w:sz w:val="18"/>
          <w:szCs w:val="18"/>
          <w:lang w:eastAsia="hr-HR"/>
        </w:rPr>
        <w:t>O urbanim aglomeracijama i većim i manjim urbanim područjima</w:t>
      </w:r>
    </w:p>
    <w:p w:rsidR="00F63E55" w:rsidRPr="001B2274" w:rsidRDefault="00F63E55" w:rsidP="00F63E55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 w:rsidRPr="001B2274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>Izdvajanje urbanih (i ruralnih odnosno ruralnih i mješovitih) područja predstavlja jedan od izazovnijih zadataka suvremene politike regionalnog razvoja. Vrlo često se urbana područja odnosno granice urbanih područja određuju ovisno o namjeni i nisu izdvojena jednom jedinstvenom definicijom. Za politiku regionalnog razvoja izdvajanje urbanih područja znači naći kompromis između različitih sektora, lokalnih želja za uključivanjem/isključivanjem dijela teritorija u urbani prostor i administrativnih granica (koje osiguravaju pravo odlučivanja u nekom prostoru). Zakon o regionalnom razvoju odredio je tri tipa urbanih područja:</w:t>
      </w:r>
    </w:p>
    <w:p w:rsidR="00F63E55" w:rsidRPr="001B2274" w:rsidRDefault="00F63E55" w:rsidP="00F63E55">
      <w:pPr>
        <w:pStyle w:val="ListParagraph"/>
        <w:numPr>
          <w:ilvl w:val="0"/>
          <w:numId w:val="1"/>
        </w:numPr>
        <w:spacing w:before="80" w:line="276" w:lineRule="auto"/>
        <w:ind w:left="850" w:hanging="357"/>
        <w:contextualSpacing w:val="0"/>
        <w:rPr>
          <w:rFonts w:cs="Arial"/>
          <w:color w:val="244061"/>
          <w:sz w:val="18"/>
          <w:szCs w:val="18"/>
        </w:rPr>
      </w:pPr>
      <w:r w:rsidRPr="001B2274">
        <w:rPr>
          <w:rFonts w:cs="Arial"/>
          <w:b/>
          <w:color w:val="244061"/>
          <w:sz w:val="18"/>
          <w:szCs w:val="18"/>
        </w:rPr>
        <w:t>4 gradske aglomeracije</w:t>
      </w:r>
      <w:r w:rsidRPr="001B2274">
        <w:rPr>
          <w:rFonts w:cs="Arial"/>
          <w:color w:val="244061"/>
          <w:sz w:val="18"/>
          <w:szCs w:val="18"/>
        </w:rPr>
        <w:t xml:space="preserve"> (sjedišta u Zagrebu, Splitu, Rijeci i Osijeku)</w:t>
      </w:r>
    </w:p>
    <w:p w:rsidR="00F63E55" w:rsidRDefault="00F63E55" w:rsidP="00F63E55">
      <w:pPr>
        <w:pStyle w:val="ListParagraph"/>
        <w:numPr>
          <w:ilvl w:val="0"/>
          <w:numId w:val="1"/>
        </w:numPr>
        <w:tabs>
          <w:tab w:val="left" w:pos="851"/>
        </w:tabs>
        <w:spacing w:before="40" w:line="276" w:lineRule="auto"/>
        <w:ind w:left="850" w:hanging="357"/>
        <w:contextualSpacing w:val="0"/>
        <w:rPr>
          <w:rFonts w:cs="Arial"/>
          <w:color w:val="244061"/>
          <w:sz w:val="18"/>
          <w:szCs w:val="18"/>
        </w:rPr>
      </w:pPr>
      <w:r w:rsidRPr="001B2274">
        <w:rPr>
          <w:rFonts w:cs="Arial"/>
          <w:b/>
          <w:color w:val="244061"/>
          <w:sz w:val="18"/>
          <w:szCs w:val="18"/>
        </w:rPr>
        <w:t>veća urbana područja</w:t>
      </w:r>
      <w:r w:rsidRPr="001B2274">
        <w:rPr>
          <w:rFonts w:cs="Arial"/>
          <w:color w:val="244061"/>
          <w:sz w:val="18"/>
          <w:szCs w:val="18"/>
        </w:rPr>
        <w:t xml:space="preserve"> - gradovi koji na razini jedinica lokalne samouprave imaju više od 35 000 stanovnika, a nisu uključeni u urbane aglomeracije</w:t>
      </w:r>
    </w:p>
    <w:p w:rsidR="00F63E55" w:rsidRPr="001B2274" w:rsidRDefault="00F63E55" w:rsidP="00F63E55">
      <w:pPr>
        <w:pStyle w:val="ListParagraph"/>
        <w:numPr>
          <w:ilvl w:val="0"/>
          <w:numId w:val="1"/>
        </w:numPr>
        <w:tabs>
          <w:tab w:val="left" w:pos="851"/>
        </w:tabs>
        <w:spacing w:before="40" w:after="60" w:line="240" w:lineRule="auto"/>
        <w:ind w:left="850" w:hanging="357"/>
        <w:contextualSpacing w:val="0"/>
        <w:rPr>
          <w:rFonts w:eastAsia="Calibri" w:cs="Arial"/>
          <w:b/>
          <w:color w:val="244061" w:themeColor="accent1" w:themeShade="80"/>
          <w:sz w:val="16"/>
          <w:szCs w:val="16"/>
        </w:rPr>
      </w:pPr>
      <w:r w:rsidRPr="001B2274">
        <w:rPr>
          <w:rFonts w:cs="Arial"/>
          <w:b/>
          <w:color w:val="244061"/>
          <w:sz w:val="18"/>
          <w:szCs w:val="18"/>
        </w:rPr>
        <w:t>manja urbana područja</w:t>
      </w:r>
      <w:r w:rsidRPr="001B2274">
        <w:rPr>
          <w:rFonts w:cs="Arial"/>
          <w:color w:val="244061"/>
          <w:sz w:val="18"/>
          <w:szCs w:val="18"/>
        </w:rPr>
        <w:t xml:space="preserve"> - gradovi koji imaju manje od 35 000 stanovnika, ali njihova središnja naselja imaju više od 10 000 stanovnika ili su sjedišta županija.</w:t>
      </w:r>
    </w:p>
    <w:p w:rsidR="00F63E55" w:rsidRPr="00132FFE" w:rsidRDefault="00F63E55" w:rsidP="00F63E55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p w:rsidR="006C38AD" w:rsidRPr="001C66DA" w:rsidRDefault="006C38AD" w:rsidP="00F63E55">
      <w:pPr>
        <w:spacing w:before="60" w:after="0" w:line="240" w:lineRule="auto"/>
        <w:jc w:val="both"/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</w:pPr>
      <w:r w:rsidRPr="001C66DA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21" w:history="1">
        <w:r w:rsidRPr="001C66DA">
          <w:rPr>
            <w:rStyle w:val="Hyperlink"/>
            <w:rFonts w:ascii="Arial" w:eastAsia="Times New Roman" w:hAnsi="Arial" w:cs="Arial"/>
            <w:i/>
            <w:color w:val="0000BF"/>
            <w:sz w:val="18"/>
            <w:szCs w:val="18"/>
            <w:lang w:eastAsia="hr-HR"/>
          </w:rPr>
          <w:t>standardnim analizama</w:t>
        </w:r>
      </w:hyperlink>
      <w:r w:rsidRPr="001C66DA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rezultata poslovanja poduzetnika RH, po županijama i po gradovima i općinama u 201</w:t>
      </w:r>
      <w:r w:rsidR="00DA17D1" w:rsidRPr="001C66DA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5</w:t>
      </w:r>
      <w:r w:rsidRPr="001C66DA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. g. </w:t>
      </w:r>
    </w:p>
    <w:p w:rsidR="006C38AD" w:rsidRPr="001C66DA" w:rsidRDefault="006C38AD" w:rsidP="006C38AD">
      <w:pPr>
        <w:spacing w:before="120" w:after="0" w:line="240" w:lineRule="auto"/>
        <w:jc w:val="both"/>
        <w:rPr>
          <w:rFonts w:ascii="Arial" w:eastAsia="Calibri" w:hAnsi="Arial" w:cs="Arial"/>
          <w:i/>
          <w:color w:val="0000FF"/>
          <w:sz w:val="18"/>
          <w:szCs w:val="18"/>
          <w:u w:val="single"/>
          <w:lang w:eastAsia="hr-HR"/>
        </w:rPr>
      </w:pPr>
      <w:r w:rsidRPr="001C66DA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Pojedinačni podaci o rezultatima poslovanja poduzetnika dostupni su besplatno na</w:t>
      </w:r>
      <w:r w:rsidRPr="001C66DA">
        <w:rPr>
          <w:rFonts w:ascii="Arial" w:eastAsia="Calibri" w:hAnsi="Arial" w:cs="Arial"/>
          <w:i/>
          <w:color w:val="17365D"/>
          <w:sz w:val="18"/>
          <w:szCs w:val="18"/>
          <w:lang w:eastAsia="hr-HR"/>
        </w:rPr>
        <w:t xml:space="preserve"> </w:t>
      </w:r>
      <w:hyperlink r:id="rId22" w:history="1">
        <w:r w:rsidRPr="001C66DA">
          <w:rPr>
            <w:rStyle w:val="Hyperlink"/>
            <w:rFonts w:ascii="Arial" w:eastAsia="Calibri" w:hAnsi="Arial" w:cs="Arial"/>
            <w:i/>
            <w:sz w:val="18"/>
            <w:szCs w:val="18"/>
            <w:lang w:eastAsia="hr-HR"/>
          </w:rPr>
          <w:t>RGFI – javna objava</w:t>
        </w:r>
      </w:hyperlink>
      <w:r w:rsidRPr="001C66DA">
        <w:rPr>
          <w:rFonts w:ascii="Arial" w:eastAsia="Calibri" w:hAnsi="Arial" w:cs="Arial"/>
          <w:i/>
          <w:color w:val="0F243E"/>
          <w:sz w:val="18"/>
          <w:szCs w:val="18"/>
          <w:lang w:eastAsia="hr-HR"/>
        </w:rPr>
        <w:t xml:space="preserve"> </w:t>
      </w:r>
      <w:r w:rsidRPr="001C66DA">
        <w:rPr>
          <w:rFonts w:ascii="Arial" w:eastAsia="Times New Roman" w:hAnsi="Arial" w:cs="Arial"/>
          <w:i/>
          <w:color w:val="17375E"/>
          <w:sz w:val="18"/>
          <w:szCs w:val="18"/>
          <w:lang w:eastAsia="hr-HR"/>
        </w:rPr>
        <w:t>i na</w:t>
      </w:r>
      <w:r w:rsidRPr="001C66DA">
        <w:rPr>
          <w:rFonts w:ascii="Arial" w:eastAsia="Calibri" w:hAnsi="Arial" w:cs="Arial"/>
          <w:i/>
          <w:color w:val="0F243E"/>
          <w:sz w:val="18"/>
          <w:szCs w:val="18"/>
          <w:lang w:eastAsia="hr-HR"/>
        </w:rPr>
        <w:t xml:space="preserve"> </w:t>
      </w:r>
      <w:hyperlink r:id="rId23" w:history="1">
        <w:r w:rsidRPr="001C66DA">
          <w:rPr>
            <w:rStyle w:val="Hyperlink"/>
            <w:rFonts w:ascii="Arial" w:eastAsia="Calibri" w:hAnsi="Arial" w:cs="Arial"/>
            <w:i/>
            <w:sz w:val="18"/>
            <w:szCs w:val="18"/>
            <w:lang w:eastAsia="hr-HR"/>
          </w:rPr>
          <w:t>Transparentno.hr</w:t>
        </w:r>
      </w:hyperlink>
    </w:p>
    <w:p w:rsidR="00BA6D10" w:rsidRDefault="006C38AD" w:rsidP="001C66DA">
      <w:pPr>
        <w:spacing w:before="120" w:after="240" w:line="240" w:lineRule="auto"/>
        <w:jc w:val="both"/>
        <w:rPr>
          <w:rFonts w:ascii="Arial" w:eastAsia="Calibri" w:hAnsi="Arial" w:cs="Arial"/>
          <w:bCs/>
          <w:i/>
          <w:color w:val="17365D"/>
          <w:sz w:val="18"/>
          <w:szCs w:val="18"/>
        </w:rPr>
      </w:pPr>
      <w:r w:rsidRPr="001C66DA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Informacija o tome je li poslovni subjekt u blokadi ili ne, dostupna je korištenjem usluge </w:t>
      </w:r>
      <w:hyperlink r:id="rId24" w:history="1">
        <w:r w:rsidRPr="001C66DA">
          <w:rPr>
            <w:rStyle w:val="Hyperlink"/>
            <w:rFonts w:ascii="Arial" w:eastAsia="Calibri" w:hAnsi="Arial" w:cs="Arial"/>
            <w:bCs/>
            <w:i/>
            <w:color w:val="0000BF"/>
            <w:sz w:val="18"/>
            <w:szCs w:val="18"/>
          </w:rPr>
          <w:t>FINA InfoBlokade</w:t>
        </w:r>
      </w:hyperlink>
      <w:r w:rsidRPr="001C66DA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 slanjem SMS poruku na broj 818058. te korištenjem </w:t>
      </w:r>
      <w:hyperlink r:id="rId25" w:history="1">
        <w:r w:rsidRPr="001C66DA">
          <w:rPr>
            <w:rStyle w:val="Hyperlink"/>
            <w:rFonts w:ascii="Arial" w:eastAsia="Calibri" w:hAnsi="Arial" w:cs="Arial"/>
            <w:bCs/>
            <w:i/>
            <w:sz w:val="18"/>
            <w:szCs w:val="18"/>
          </w:rPr>
          <w:t>WEB aplikacije JRR</w:t>
        </w:r>
      </w:hyperlink>
      <w:r w:rsidRPr="001C66DA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 tj. uvidom u podatke o računima i statusu blokade poslovnih subjekata, koji se ažuriraju u </w:t>
      </w:r>
      <w:hyperlink r:id="rId26" w:history="1">
        <w:r w:rsidRPr="001C66DA">
          <w:rPr>
            <w:rStyle w:val="Hyperlink"/>
            <w:rFonts w:ascii="Arial" w:eastAsia="Calibri" w:hAnsi="Arial" w:cs="Arial"/>
            <w:bCs/>
            <w:i/>
            <w:sz w:val="18"/>
            <w:szCs w:val="18"/>
          </w:rPr>
          <w:t>Jedinstvenom registru računa</w:t>
        </w:r>
      </w:hyperlink>
      <w:r w:rsidRPr="001C66DA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 kojega u skladu sa zakonskim propisima, od 2002. godine, vodi Financijska agencija.</w:t>
      </w:r>
      <w:r w:rsidR="00BA6D10" w:rsidRPr="001C66DA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 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3544"/>
        <w:gridCol w:w="2552"/>
        <w:gridCol w:w="3543"/>
      </w:tblGrid>
      <w:tr w:rsidR="001C66DA" w:rsidRPr="001C66DA" w:rsidTr="00846E02">
        <w:trPr>
          <w:trHeight w:val="1871"/>
        </w:trPr>
        <w:tc>
          <w:tcPr>
            <w:tcW w:w="3544" w:type="dxa"/>
            <w:vAlign w:val="center"/>
          </w:tcPr>
          <w:p w:rsidR="001C66DA" w:rsidRPr="001C66DA" w:rsidRDefault="001C66DA" w:rsidP="001C66DA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color w:val="17365D"/>
                <w:sz w:val="18"/>
                <w:szCs w:val="18"/>
              </w:rPr>
            </w:pPr>
            <w:r w:rsidRPr="001C66DA">
              <w:rPr>
                <w:rFonts w:ascii="Arial" w:eastAsia="Calibri" w:hAnsi="Arial" w:cs="Arial"/>
                <w:noProof/>
                <w:color w:val="17365D"/>
                <w:sz w:val="18"/>
                <w:szCs w:val="18"/>
                <w:lang w:eastAsia="hr-HR"/>
              </w:rPr>
              <w:drawing>
                <wp:inline distT="0" distB="0" distL="0" distR="0" wp14:anchorId="0066980F" wp14:editId="7AE41F9C">
                  <wp:extent cx="1979840" cy="1548000"/>
                  <wp:effectExtent l="0" t="0" r="1905" b="0"/>
                  <wp:docPr id="1" name="Picture 1" descr="Fina info šasija_210x270.jpg">
                    <a:hlinkClick xmlns:a="http://schemas.openxmlformats.org/drawingml/2006/main" r:id="rId27" tooltip="&quot;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na info šasija_210x270.jpg">
                            <a:hlinkClick r:id="rId27" tooltip="&quot;&quot; t 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840" cy="15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1C66DA" w:rsidRPr="001C66DA" w:rsidRDefault="001C66DA" w:rsidP="001C66D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17365D"/>
                <w:sz w:val="18"/>
                <w:szCs w:val="18"/>
              </w:rPr>
            </w:pPr>
            <w:r w:rsidRPr="001C66DA">
              <w:rPr>
                <w:rFonts w:ascii="Arial" w:eastAsia="Times New Roman" w:hAnsi="Arial" w:cs="Times New Roman"/>
                <w:noProof/>
                <w:color w:val="003366"/>
                <w:sz w:val="18"/>
                <w:szCs w:val="18"/>
                <w:lang w:eastAsia="hr-HR"/>
              </w:rPr>
              <w:drawing>
                <wp:inline distT="0" distB="0" distL="0" distR="0" wp14:anchorId="1C9D8B4D" wp14:editId="62F5D2ED">
                  <wp:extent cx="1333151" cy="1548000"/>
                  <wp:effectExtent l="19050" t="19050" r="19685" b="14605"/>
                  <wp:docPr id="3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2" t="3692" r="1328"/>
                          <a:stretch/>
                        </pic:blipFill>
                        <pic:spPr bwMode="auto">
                          <a:xfrm>
                            <a:off x="0" y="0"/>
                            <a:ext cx="1333151" cy="154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vAlign w:val="center"/>
          </w:tcPr>
          <w:p w:rsidR="001C66DA" w:rsidRPr="001C66DA" w:rsidRDefault="001C66DA" w:rsidP="001C66DA">
            <w:pPr>
              <w:spacing w:after="0" w:line="240" w:lineRule="auto"/>
              <w:ind w:right="34"/>
              <w:rPr>
                <w:rFonts w:ascii="Arial" w:eastAsia="Calibri" w:hAnsi="Arial" w:cs="Arial"/>
                <w:bCs/>
                <w:i/>
                <w:color w:val="17365D"/>
                <w:sz w:val="18"/>
                <w:szCs w:val="18"/>
              </w:rPr>
            </w:pPr>
            <w:r w:rsidRPr="001C66DA">
              <w:rPr>
                <w:rFonts w:ascii="Arial" w:eastAsia="Calibri" w:hAnsi="Arial" w:cs="Arial"/>
                <w:b/>
                <w:noProof/>
                <w:color w:val="17365D"/>
                <w:sz w:val="18"/>
                <w:szCs w:val="18"/>
                <w:lang w:eastAsia="hr-HR"/>
              </w:rPr>
              <w:drawing>
                <wp:inline distT="0" distB="0" distL="0" distR="0" wp14:anchorId="0BA9B2A8" wp14:editId="0837815F">
                  <wp:extent cx="1979840" cy="1548000"/>
                  <wp:effectExtent l="0" t="0" r="1905" b="0"/>
                  <wp:docPr id="4" name="Picture 2" descr="smsBlokade_210x270.jpg">
                    <a:hlinkClick xmlns:a="http://schemas.openxmlformats.org/drawingml/2006/main" r:id="rId30" tooltip="&quot;FINA InfoBlokade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sBlokade_210x270.jpg">
                            <a:hlinkClick r:id="rId30" tooltip="&quot;FINA InfoBlokade&quot; t 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840" cy="15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66DA" w:rsidRPr="001C66DA" w:rsidRDefault="001C66DA" w:rsidP="004B61C9">
      <w:pPr>
        <w:spacing w:before="120" w:after="60" w:line="240" w:lineRule="auto"/>
        <w:jc w:val="both"/>
        <w:rPr>
          <w:rFonts w:ascii="Arial" w:eastAsia="Calibri" w:hAnsi="Arial" w:cs="Arial"/>
          <w:bCs/>
          <w:i/>
          <w:color w:val="17365D"/>
          <w:sz w:val="18"/>
          <w:szCs w:val="18"/>
        </w:rPr>
      </w:pPr>
    </w:p>
    <w:sectPr w:rsidR="001C66DA" w:rsidRPr="001C66DA" w:rsidSect="00964BE0">
      <w:headerReference w:type="default" r:id="rId32"/>
      <w:pgSz w:w="11906" w:h="16838"/>
      <w:pgMar w:top="1134" w:right="1021" w:bottom="1134" w:left="1247" w:header="709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AD7" w:rsidRDefault="00516AD7" w:rsidP="008E7389">
      <w:pPr>
        <w:spacing w:after="0" w:line="240" w:lineRule="auto"/>
      </w:pPr>
      <w:r>
        <w:separator/>
      </w:r>
    </w:p>
  </w:endnote>
  <w:endnote w:type="continuationSeparator" w:id="0">
    <w:p w:rsidR="00516AD7" w:rsidRDefault="00516AD7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AD7" w:rsidRDefault="00516AD7" w:rsidP="008E7389">
      <w:pPr>
        <w:spacing w:after="0" w:line="240" w:lineRule="auto"/>
      </w:pPr>
      <w:r>
        <w:separator/>
      </w:r>
    </w:p>
  </w:footnote>
  <w:footnote w:type="continuationSeparator" w:id="0">
    <w:p w:rsidR="00516AD7" w:rsidRDefault="00516AD7" w:rsidP="008E7389">
      <w:pPr>
        <w:spacing w:after="0" w:line="240" w:lineRule="auto"/>
      </w:pPr>
      <w:r>
        <w:continuationSeparator/>
      </w:r>
    </w:p>
  </w:footnote>
  <w:footnote w:id="1">
    <w:p w:rsidR="000F028D" w:rsidRPr="000F028D" w:rsidRDefault="000F028D" w:rsidP="000F028D">
      <w:pPr>
        <w:pStyle w:val="FootnoteText"/>
        <w:spacing w:before="4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E0420B">
        <w:rPr>
          <w:rStyle w:val="FootnoteReference"/>
          <w:rFonts w:ascii="Arial" w:hAnsi="Arial" w:cs="Arial"/>
          <w:color w:val="244061" w:themeColor="accent1" w:themeShade="80"/>
          <w:sz w:val="18"/>
          <w:szCs w:val="18"/>
        </w:rPr>
        <w:footnoteRef/>
      </w:r>
      <w:r w:rsidRPr="00354712">
        <w:rPr>
          <w:rFonts w:ascii="Arial" w:hAnsi="Arial" w:cs="Arial"/>
          <w:color w:val="244061" w:themeColor="accent1" w:themeShade="80"/>
          <w:sz w:val="16"/>
          <w:szCs w:val="16"/>
        </w:rPr>
        <w:t xml:space="preserve">Izvor: </w:t>
      </w:r>
      <w:r w:rsidRPr="000F028D">
        <w:rPr>
          <w:rFonts w:ascii="Arial" w:hAnsi="Arial" w:cs="Arial"/>
          <w:color w:val="244061" w:themeColor="accent1" w:themeShade="80"/>
          <w:sz w:val="16"/>
          <w:szCs w:val="16"/>
        </w:rPr>
        <w:t xml:space="preserve">http://www.slavonski-brod.hr/index.php/upravni-odjel-za-zatitu-okolia-upravniodjeli-69/320-obavijesti/aktualno/5892-odrzan-prvi-sastanak-partnerskog-vijeca-urbanog-podrucja-slavonski-brod, 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>15.2.2016.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A5" w:rsidRDefault="007F67A5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637252AC" wp14:editId="33DA7C4F">
          <wp:simplePos x="0" y="0"/>
          <wp:positionH relativeFrom="column">
            <wp:posOffset>-11887</wp:posOffset>
          </wp:positionH>
          <wp:positionV relativeFrom="paragraph">
            <wp:posOffset>-78181</wp:posOffset>
          </wp:positionV>
          <wp:extent cx="1085215" cy="215900"/>
          <wp:effectExtent l="0" t="0" r="635" b="0"/>
          <wp:wrapNone/>
          <wp:docPr id="2" name="Picture 2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B46CF"/>
    <w:multiLevelType w:val="hybridMultilevel"/>
    <w:tmpl w:val="5A5CF3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2298A"/>
    <w:rsid w:val="000318B8"/>
    <w:rsid w:val="0003421E"/>
    <w:rsid w:val="00043AFA"/>
    <w:rsid w:val="000462BD"/>
    <w:rsid w:val="00055BE3"/>
    <w:rsid w:val="00056009"/>
    <w:rsid w:val="000600A1"/>
    <w:rsid w:val="000636C3"/>
    <w:rsid w:val="00066180"/>
    <w:rsid w:val="000702E8"/>
    <w:rsid w:val="00073618"/>
    <w:rsid w:val="00082C4B"/>
    <w:rsid w:val="000A7E18"/>
    <w:rsid w:val="000D5304"/>
    <w:rsid w:val="000E0AFF"/>
    <w:rsid w:val="000F028D"/>
    <w:rsid w:val="000F3063"/>
    <w:rsid w:val="001110E9"/>
    <w:rsid w:val="00132939"/>
    <w:rsid w:val="00135C85"/>
    <w:rsid w:val="0015427A"/>
    <w:rsid w:val="001847F3"/>
    <w:rsid w:val="001921CB"/>
    <w:rsid w:val="00196919"/>
    <w:rsid w:val="001A4239"/>
    <w:rsid w:val="001B7064"/>
    <w:rsid w:val="001C5838"/>
    <w:rsid w:val="001C66DA"/>
    <w:rsid w:val="001D0274"/>
    <w:rsid w:val="001D7032"/>
    <w:rsid w:val="001D7E19"/>
    <w:rsid w:val="001E685C"/>
    <w:rsid w:val="001F06D3"/>
    <w:rsid w:val="001F36BA"/>
    <w:rsid w:val="0020326D"/>
    <w:rsid w:val="00223A9E"/>
    <w:rsid w:val="002304EB"/>
    <w:rsid w:val="002366DF"/>
    <w:rsid w:val="0025375D"/>
    <w:rsid w:val="00254C6A"/>
    <w:rsid w:val="00257F0E"/>
    <w:rsid w:val="00266CA3"/>
    <w:rsid w:val="0027247E"/>
    <w:rsid w:val="00276D16"/>
    <w:rsid w:val="00276F11"/>
    <w:rsid w:val="00293AA3"/>
    <w:rsid w:val="002B37A6"/>
    <w:rsid w:val="002B4529"/>
    <w:rsid w:val="002C45E5"/>
    <w:rsid w:val="002C4E15"/>
    <w:rsid w:val="002D2D83"/>
    <w:rsid w:val="002E657D"/>
    <w:rsid w:val="0032200A"/>
    <w:rsid w:val="003254DB"/>
    <w:rsid w:val="00331458"/>
    <w:rsid w:val="00347887"/>
    <w:rsid w:val="00354712"/>
    <w:rsid w:val="0036105B"/>
    <w:rsid w:val="00364A39"/>
    <w:rsid w:val="00376AA3"/>
    <w:rsid w:val="00377BCE"/>
    <w:rsid w:val="003B7206"/>
    <w:rsid w:val="003C0074"/>
    <w:rsid w:val="003C116E"/>
    <w:rsid w:val="003C6C83"/>
    <w:rsid w:val="003D20ED"/>
    <w:rsid w:val="003D5AFB"/>
    <w:rsid w:val="004106E6"/>
    <w:rsid w:val="00436335"/>
    <w:rsid w:val="00466FEA"/>
    <w:rsid w:val="004762F8"/>
    <w:rsid w:val="004922FF"/>
    <w:rsid w:val="004946AC"/>
    <w:rsid w:val="004A21C8"/>
    <w:rsid w:val="004A5869"/>
    <w:rsid w:val="004B61C9"/>
    <w:rsid w:val="004B792F"/>
    <w:rsid w:val="004C7474"/>
    <w:rsid w:val="004D07C8"/>
    <w:rsid w:val="004E658A"/>
    <w:rsid w:val="004F3E69"/>
    <w:rsid w:val="004F7B3C"/>
    <w:rsid w:val="0050235B"/>
    <w:rsid w:val="00516AD7"/>
    <w:rsid w:val="00527D2F"/>
    <w:rsid w:val="00537C1C"/>
    <w:rsid w:val="00563E04"/>
    <w:rsid w:val="005659C4"/>
    <w:rsid w:val="005807A1"/>
    <w:rsid w:val="00595D97"/>
    <w:rsid w:val="005C3431"/>
    <w:rsid w:val="005D14AF"/>
    <w:rsid w:val="005D2525"/>
    <w:rsid w:val="005D34E7"/>
    <w:rsid w:val="005F4491"/>
    <w:rsid w:val="00632811"/>
    <w:rsid w:val="00634BA9"/>
    <w:rsid w:val="006600AF"/>
    <w:rsid w:val="006619CB"/>
    <w:rsid w:val="00666461"/>
    <w:rsid w:val="0068076A"/>
    <w:rsid w:val="00692285"/>
    <w:rsid w:val="006954B0"/>
    <w:rsid w:val="006B5F35"/>
    <w:rsid w:val="006C2DA4"/>
    <w:rsid w:val="006C38AD"/>
    <w:rsid w:val="006D24D9"/>
    <w:rsid w:val="007116EB"/>
    <w:rsid w:val="00713E71"/>
    <w:rsid w:val="0072372F"/>
    <w:rsid w:val="00733A0F"/>
    <w:rsid w:val="00737D8A"/>
    <w:rsid w:val="00743414"/>
    <w:rsid w:val="00747BD4"/>
    <w:rsid w:val="00751CAC"/>
    <w:rsid w:val="007575DE"/>
    <w:rsid w:val="007631EE"/>
    <w:rsid w:val="00765899"/>
    <w:rsid w:val="00766A6E"/>
    <w:rsid w:val="007860E2"/>
    <w:rsid w:val="00793E44"/>
    <w:rsid w:val="00797224"/>
    <w:rsid w:val="007A08C5"/>
    <w:rsid w:val="007B1D4D"/>
    <w:rsid w:val="007B246D"/>
    <w:rsid w:val="007B5DC0"/>
    <w:rsid w:val="007C171F"/>
    <w:rsid w:val="007C257E"/>
    <w:rsid w:val="007D370F"/>
    <w:rsid w:val="007D5301"/>
    <w:rsid w:val="007F341C"/>
    <w:rsid w:val="007F67A5"/>
    <w:rsid w:val="0081287F"/>
    <w:rsid w:val="00815DB3"/>
    <w:rsid w:val="00824F14"/>
    <w:rsid w:val="008365F1"/>
    <w:rsid w:val="0084384B"/>
    <w:rsid w:val="00844442"/>
    <w:rsid w:val="008533B7"/>
    <w:rsid w:val="00865FBC"/>
    <w:rsid w:val="0088785B"/>
    <w:rsid w:val="00895C11"/>
    <w:rsid w:val="008A15B9"/>
    <w:rsid w:val="008A5A33"/>
    <w:rsid w:val="008B7DDB"/>
    <w:rsid w:val="008D29E3"/>
    <w:rsid w:val="008D40F3"/>
    <w:rsid w:val="008D6A4C"/>
    <w:rsid w:val="008E44B9"/>
    <w:rsid w:val="008E7389"/>
    <w:rsid w:val="00901842"/>
    <w:rsid w:val="0090357F"/>
    <w:rsid w:val="00923DC6"/>
    <w:rsid w:val="00951667"/>
    <w:rsid w:val="00951B1A"/>
    <w:rsid w:val="00956273"/>
    <w:rsid w:val="0096011B"/>
    <w:rsid w:val="00964705"/>
    <w:rsid w:val="00964BE0"/>
    <w:rsid w:val="00974F7B"/>
    <w:rsid w:val="00974FC1"/>
    <w:rsid w:val="009B0C2D"/>
    <w:rsid w:val="009B1921"/>
    <w:rsid w:val="009C1464"/>
    <w:rsid w:val="009C2ABA"/>
    <w:rsid w:val="009C3BC4"/>
    <w:rsid w:val="009E13D0"/>
    <w:rsid w:val="009E1B31"/>
    <w:rsid w:val="009F28A3"/>
    <w:rsid w:val="00A01B26"/>
    <w:rsid w:val="00A028E3"/>
    <w:rsid w:val="00A03340"/>
    <w:rsid w:val="00A06DFB"/>
    <w:rsid w:val="00A120A1"/>
    <w:rsid w:val="00A21D9D"/>
    <w:rsid w:val="00A324E2"/>
    <w:rsid w:val="00A564B1"/>
    <w:rsid w:val="00A56B89"/>
    <w:rsid w:val="00A65CAD"/>
    <w:rsid w:val="00A71AE7"/>
    <w:rsid w:val="00A95E07"/>
    <w:rsid w:val="00A96974"/>
    <w:rsid w:val="00AA53B6"/>
    <w:rsid w:val="00AB5ED9"/>
    <w:rsid w:val="00AD06D9"/>
    <w:rsid w:val="00AD0A58"/>
    <w:rsid w:val="00AF2059"/>
    <w:rsid w:val="00AF7320"/>
    <w:rsid w:val="00B044AC"/>
    <w:rsid w:val="00B1716A"/>
    <w:rsid w:val="00B205FA"/>
    <w:rsid w:val="00B32173"/>
    <w:rsid w:val="00B33F5B"/>
    <w:rsid w:val="00B45452"/>
    <w:rsid w:val="00B52643"/>
    <w:rsid w:val="00B86294"/>
    <w:rsid w:val="00B95307"/>
    <w:rsid w:val="00B9772C"/>
    <w:rsid w:val="00BA5704"/>
    <w:rsid w:val="00BA6D10"/>
    <w:rsid w:val="00BA6EC2"/>
    <w:rsid w:val="00BF6698"/>
    <w:rsid w:val="00C0423D"/>
    <w:rsid w:val="00C0690E"/>
    <w:rsid w:val="00C11723"/>
    <w:rsid w:val="00C20022"/>
    <w:rsid w:val="00C343B3"/>
    <w:rsid w:val="00C405DE"/>
    <w:rsid w:val="00C45BA6"/>
    <w:rsid w:val="00C62B06"/>
    <w:rsid w:val="00C8090C"/>
    <w:rsid w:val="00C8410D"/>
    <w:rsid w:val="00C847D6"/>
    <w:rsid w:val="00C87EBE"/>
    <w:rsid w:val="00C92BA0"/>
    <w:rsid w:val="00CA0764"/>
    <w:rsid w:val="00CB2426"/>
    <w:rsid w:val="00CB4F88"/>
    <w:rsid w:val="00CC6C82"/>
    <w:rsid w:val="00CD1DBF"/>
    <w:rsid w:val="00CE4FEA"/>
    <w:rsid w:val="00D042C3"/>
    <w:rsid w:val="00D05A63"/>
    <w:rsid w:val="00D1505F"/>
    <w:rsid w:val="00D20901"/>
    <w:rsid w:val="00D22312"/>
    <w:rsid w:val="00D302BC"/>
    <w:rsid w:val="00D35AA8"/>
    <w:rsid w:val="00D35FB7"/>
    <w:rsid w:val="00D457D7"/>
    <w:rsid w:val="00D459C2"/>
    <w:rsid w:val="00D7104E"/>
    <w:rsid w:val="00D75F9F"/>
    <w:rsid w:val="00D827B9"/>
    <w:rsid w:val="00D95665"/>
    <w:rsid w:val="00DA17D1"/>
    <w:rsid w:val="00DA5DE5"/>
    <w:rsid w:val="00DB6FBC"/>
    <w:rsid w:val="00DC68C0"/>
    <w:rsid w:val="00DC7485"/>
    <w:rsid w:val="00DD45F8"/>
    <w:rsid w:val="00DD6AA5"/>
    <w:rsid w:val="00DD7687"/>
    <w:rsid w:val="00DD7B7C"/>
    <w:rsid w:val="00DE21C1"/>
    <w:rsid w:val="00DF0CE0"/>
    <w:rsid w:val="00E0420B"/>
    <w:rsid w:val="00E134A9"/>
    <w:rsid w:val="00E1622B"/>
    <w:rsid w:val="00E1665F"/>
    <w:rsid w:val="00E238D3"/>
    <w:rsid w:val="00E450A5"/>
    <w:rsid w:val="00E455CE"/>
    <w:rsid w:val="00E55289"/>
    <w:rsid w:val="00E600AC"/>
    <w:rsid w:val="00E62141"/>
    <w:rsid w:val="00E6539B"/>
    <w:rsid w:val="00E7090D"/>
    <w:rsid w:val="00E75FD8"/>
    <w:rsid w:val="00E84797"/>
    <w:rsid w:val="00E8585D"/>
    <w:rsid w:val="00E97FC9"/>
    <w:rsid w:val="00EA6F2F"/>
    <w:rsid w:val="00EB003F"/>
    <w:rsid w:val="00EB13A9"/>
    <w:rsid w:val="00F11B58"/>
    <w:rsid w:val="00F32ACD"/>
    <w:rsid w:val="00F44AA0"/>
    <w:rsid w:val="00F50A87"/>
    <w:rsid w:val="00F541ED"/>
    <w:rsid w:val="00F56A6D"/>
    <w:rsid w:val="00F57E72"/>
    <w:rsid w:val="00F63E55"/>
    <w:rsid w:val="00F64E62"/>
    <w:rsid w:val="00F66585"/>
    <w:rsid w:val="00F72860"/>
    <w:rsid w:val="00FC2AB3"/>
    <w:rsid w:val="00FC4822"/>
    <w:rsid w:val="00FC5A8B"/>
    <w:rsid w:val="00FC71E4"/>
    <w:rsid w:val="00FD3DCC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7A5"/>
  </w:style>
  <w:style w:type="paragraph" w:styleId="Footer">
    <w:name w:val="footer"/>
    <w:basedOn w:val="Normal"/>
    <w:link w:val="FooterChar"/>
    <w:uiPriority w:val="99"/>
    <w:unhideWhenUsed/>
    <w:rsid w:val="007F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7A5"/>
  </w:style>
  <w:style w:type="paragraph" w:styleId="ListParagraph">
    <w:name w:val="List Paragraph"/>
    <w:basedOn w:val="Normal"/>
    <w:uiPriority w:val="34"/>
    <w:qFormat/>
    <w:rsid w:val="00F63E55"/>
    <w:pPr>
      <w:spacing w:before="120" w:after="0" w:line="288" w:lineRule="auto"/>
      <w:ind w:left="720"/>
      <w:contextualSpacing/>
      <w:jc w:val="both"/>
    </w:pPr>
    <w:rPr>
      <w:rFonts w:ascii="Arial" w:eastAsia="Times New Roman" w:hAnsi="Arial" w:cs="Times New Roman"/>
      <w:color w:val="003366"/>
      <w:szCs w:val="20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7C17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7A5"/>
  </w:style>
  <w:style w:type="paragraph" w:styleId="Footer">
    <w:name w:val="footer"/>
    <w:basedOn w:val="Normal"/>
    <w:link w:val="FooterChar"/>
    <w:uiPriority w:val="99"/>
    <w:unhideWhenUsed/>
    <w:rsid w:val="007F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7A5"/>
  </w:style>
  <w:style w:type="paragraph" w:styleId="ListParagraph">
    <w:name w:val="List Paragraph"/>
    <w:basedOn w:val="Normal"/>
    <w:uiPriority w:val="34"/>
    <w:qFormat/>
    <w:rsid w:val="00F63E55"/>
    <w:pPr>
      <w:spacing w:before="120" w:after="0" w:line="288" w:lineRule="auto"/>
      <w:ind w:left="720"/>
      <w:contextualSpacing/>
      <w:jc w:val="both"/>
    </w:pPr>
    <w:rPr>
      <w:rFonts w:ascii="Arial" w:eastAsia="Times New Roman" w:hAnsi="Arial" w:cs="Times New Roman"/>
      <w:color w:val="003366"/>
      <w:szCs w:val="20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7C1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8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4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2937">
                  <w:marLeft w:val="0"/>
                  <w:marRight w:val="0"/>
                  <w:marTop w:val="15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56544">
                          <w:marLeft w:val="0"/>
                          <w:marRight w:val="0"/>
                          <w:marTop w:val="0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05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05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82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35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8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73880953014/d929d2595d876fde19aee1cd491eb52fe35a3e28d6ee5ffda463bd076dddb334721a5d40cdc8b4102d3a995361f558dde2478b1d9a86e2a32d6b32c020585d70" TargetMode="External"/><Relationship Id="rId18" Type="http://schemas.openxmlformats.org/officeDocument/2006/relationships/hyperlink" Target="https://www.transparentno.hr/pregled/19659143269/5b1d43d914908d3bb308bae4d35dddc0e08b2879e130fbb83abc31cba9eeb23acad7d39fab34be26ec8715efc5164ababb6a25c8b6805c1ef476c5173ac8bad3" TargetMode="External"/><Relationship Id="rId26" Type="http://schemas.openxmlformats.org/officeDocument/2006/relationships/hyperlink" Target="http://www.fina.hr/Default.aspx?sec=972" TargetMode="External"/><Relationship Id="rId3" Type="http://schemas.openxmlformats.org/officeDocument/2006/relationships/styles" Target="styles.xml"/><Relationship Id="rId21" Type="http://schemas.openxmlformats.org/officeDocument/2006/relationships/hyperlink" Target="http://rgfi.fina.hr/JavnaObjava-web/jsp/prijavaKorisnika.jsp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19659143269/5b1d43d914908d3bb308bae4d35dddc0e08b2879e130fbb83abc31cba9eeb23acad7d39fab34be26ec8715efc5164ababb6a25c8b6805c1ef476c5173ac8bad3" TargetMode="External"/><Relationship Id="rId17" Type="http://schemas.openxmlformats.org/officeDocument/2006/relationships/hyperlink" Target="https://www.transparentno.hr/pregled/73880953014/d929d2595d876fde19aee1cd491eb52fe35a3e28d6ee5ffda463bd076dddb334721a5d40cdc8b4102d3a995361f558dde2478b1d9a86e2a32d6b32c020585d70" TargetMode="External"/><Relationship Id="rId25" Type="http://schemas.openxmlformats.org/officeDocument/2006/relationships/hyperlink" Target="https://jrr.fina.hr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59126265572/a8bb762a8ece704394aa8f0fc18955d1b5d6f4f5a7c127d6ea29e899a3270a7d5bd7b8975d6929a4b588b8fb2e73b2d09098e41eb5e014f8adafa6dd31bdc45b" TargetMode="External"/><Relationship Id="rId20" Type="http://schemas.openxmlformats.org/officeDocument/2006/relationships/image" Target="media/image4.png"/><Relationship Id="rId29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73880953014/d929d2595d876fde19aee1cd491eb52fe35a3e28d6ee5ffda463bd076dddb334721a5d40cdc8b4102d3a995361f558dde2478b1d9a86e2a32d6b32c020585d70" TargetMode="External"/><Relationship Id="rId24" Type="http://schemas.openxmlformats.org/officeDocument/2006/relationships/hyperlink" Target="http://rgfi.fina.hr/JavnaObjava-web/jsp/prijavaKorisnika.jsp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transparentno.hr/pregled/73880953014/d929d2595d876fde19aee1cd491eb52fe35a3e28d6ee5ffda463bd076dddb334721a5d40cdc8b4102d3a995361f558dde2478b1d9a86e2a32d6b32c020585d70" TargetMode="External"/><Relationship Id="rId23" Type="http://schemas.openxmlformats.org/officeDocument/2006/relationships/hyperlink" Target="https://www.transparentno.hr/" TargetMode="External"/><Relationship Id="rId28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image" Target="media/image3.png"/><Relationship Id="rId31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transparentno.hr/pregled/19659143269/5b1d43d914908d3bb308bae4d35dddc0e08b2879e130fbb83abc31cba9eeb23acad7d39fab34be26ec8715efc5164ababb6a25c8b6805c1ef476c5173ac8bad3" TargetMode="External"/><Relationship Id="rId22" Type="http://schemas.openxmlformats.org/officeDocument/2006/relationships/hyperlink" Target="http://rgfi.fina.hr/JavnaObjava-web/jsp/prijavaKorisnika.jsp" TargetMode="External"/><Relationship Id="rId27" Type="http://schemas.openxmlformats.org/officeDocument/2006/relationships/hyperlink" Target="http://www.fina.hr/Default.aspx?sec=17" TargetMode="External"/><Relationship Id="rId30" Type="http://schemas.openxmlformats.org/officeDocument/2006/relationships/hyperlink" Target="http://www.fina.hr/lgs.axd?t=24&amp;id=15" TargetMode="Externa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2DB0E-558F-4106-A58F-7D46751C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1890</Words>
  <Characters>10775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2015-09-11T12:33:00Z</cp:lastPrinted>
  <dcterms:created xsi:type="dcterms:W3CDTF">2017-03-21T14:02:00Z</dcterms:created>
  <dcterms:modified xsi:type="dcterms:W3CDTF">2017-03-21T14:02:00Z</dcterms:modified>
</cp:coreProperties>
</file>