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9C9" w:rsidRPr="000F5732" w:rsidRDefault="00F47876" w:rsidP="00B22E6F">
      <w:pPr>
        <w:spacing w:after="0" w:line="240" w:lineRule="auto"/>
        <w:jc w:val="center"/>
        <w:rPr>
          <w:rFonts w:ascii="Arial" w:eastAsia="Times New Roman" w:hAnsi="Arial" w:cs="Arial"/>
          <w:b/>
          <w:color w:val="244061" w:themeColor="accent1" w:themeShade="80"/>
          <w:sz w:val="20"/>
          <w:szCs w:val="20"/>
          <w:lang w:eastAsia="hr-HR"/>
        </w:rPr>
      </w:pPr>
      <w:r w:rsidRPr="000F5732">
        <w:rPr>
          <w:rFonts w:ascii="Arial" w:eastAsia="Times New Roman" w:hAnsi="Arial" w:cs="Arial"/>
          <w:b/>
          <w:color w:val="244061" w:themeColor="accent1" w:themeShade="80"/>
          <w:sz w:val="20"/>
          <w:szCs w:val="20"/>
          <w:lang w:eastAsia="hr-HR"/>
        </w:rPr>
        <w:t xml:space="preserve">REZULTATI POSLOVANJA PODUZETNIKA </w:t>
      </w:r>
      <w:r w:rsidR="00FA54CA" w:rsidRPr="000F5732">
        <w:rPr>
          <w:rFonts w:ascii="Arial" w:eastAsia="Times New Roman" w:hAnsi="Arial" w:cs="Arial"/>
          <w:b/>
          <w:color w:val="244061" w:themeColor="accent1" w:themeShade="80"/>
          <w:sz w:val="20"/>
          <w:szCs w:val="20"/>
          <w:lang w:eastAsia="hr-HR"/>
        </w:rPr>
        <w:t xml:space="preserve">U DJELATNOSTI </w:t>
      </w:r>
      <w:r w:rsidR="00E17F95" w:rsidRPr="000F5732">
        <w:rPr>
          <w:rFonts w:ascii="Arial" w:eastAsia="Times New Roman" w:hAnsi="Arial" w:cs="Arial"/>
          <w:b/>
          <w:color w:val="244061" w:themeColor="accent1" w:themeShade="80"/>
          <w:sz w:val="20"/>
          <w:szCs w:val="20"/>
          <w:lang w:eastAsia="hr-HR"/>
        </w:rPr>
        <w:t>PROIZVODNJE OBUĆE</w:t>
      </w:r>
      <w:r w:rsidR="00FA54CA" w:rsidRPr="000F5732">
        <w:rPr>
          <w:rFonts w:ascii="Arial" w:eastAsia="Times New Roman" w:hAnsi="Arial" w:cs="Arial"/>
          <w:b/>
          <w:color w:val="244061" w:themeColor="accent1" w:themeShade="80"/>
          <w:sz w:val="20"/>
          <w:szCs w:val="20"/>
          <w:lang w:eastAsia="hr-HR"/>
        </w:rPr>
        <w:t xml:space="preserve"> </w:t>
      </w:r>
    </w:p>
    <w:p w:rsidR="009866FC" w:rsidRPr="000F5732" w:rsidRDefault="00FA54CA" w:rsidP="00014340">
      <w:pPr>
        <w:spacing w:after="0" w:line="240" w:lineRule="auto"/>
        <w:jc w:val="center"/>
        <w:rPr>
          <w:rFonts w:ascii="Arial" w:eastAsia="Times New Roman" w:hAnsi="Arial" w:cs="Arial"/>
          <w:b/>
          <w:color w:val="244061" w:themeColor="accent1" w:themeShade="80"/>
          <w:sz w:val="20"/>
          <w:szCs w:val="20"/>
          <w:lang w:eastAsia="hr-HR"/>
        </w:rPr>
      </w:pPr>
      <w:r w:rsidRPr="000F5732">
        <w:rPr>
          <w:rFonts w:ascii="Arial" w:eastAsia="Times New Roman" w:hAnsi="Arial" w:cs="Arial"/>
          <w:b/>
          <w:color w:val="244061" w:themeColor="accent1" w:themeShade="80"/>
          <w:sz w:val="20"/>
          <w:szCs w:val="20"/>
          <w:lang w:eastAsia="hr-HR"/>
        </w:rPr>
        <w:t>– PRESJEK 2005.-2010.-201</w:t>
      </w:r>
      <w:r w:rsidR="00327A1C" w:rsidRPr="000F5732">
        <w:rPr>
          <w:rFonts w:ascii="Arial" w:eastAsia="Times New Roman" w:hAnsi="Arial" w:cs="Arial"/>
          <w:b/>
          <w:color w:val="244061" w:themeColor="accent1" w:themeShade="80"/>
          <w:sz w:val="20"/>
          <w:szCs w:val="20"/>
          <w:lang w:eastAsia="hr-HR"/>
        </w:rPr>
        <w:t>5</w:t>
      </w:r>
      <w:r w:rsidRPr="000F5732">
        <w:rPr>
          <w:rFonts w:ascii="Arial" w:eastAsia="Times New Roman" w:hAnsi="Arial" w:cs="Arial"/>
          <w:b/>
          <w:color w:val="244061" w:themeColor="accent1" w:themeShade="80"/>
          <w:sz w:val="20"/>
          <w:szCs w:val="20"/>
          <w:lang w:eastAsia="hr-HR"/>
        </w:rPr>
        <w:t>. GODINA</w:t>
      </w:r>
    </w:p>
    <w:p w:rsidR="00DD0623" w:rsidRPr="000F5732" w:rsidRDefault="00281A6B" w:rsidP="00D92C21">
      <w:pPr>
        <w:tabs>
          <w:tab w:val="left" w:pos="0"/>
          <w:tab w:val="left" w:pos="5954"/>
          <w:tab w:val="left" w:pos="7740"/>
        </w:tabs>
        <w:spacing w:before="120" w:after="0"/>
        <w:jc w:val="both"/>
        <w:rPr>
          <w:rFonts w:ascii="Arial" w:eastAsia="Times New Roman" w:hAnsi="Arial" w:cs="Arial"/>
          <w:color w:val="244061"/>
          <w:sz w:val="20"/>
          <w:szCs w:val="20"/>
          <w:lang w:eastAsia="hr-HR"/>
        </w:rPr>
      </w:pPr>
      <w:r w:rsidRPr="000F573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Kroz promatrano razdoblje broj poduzetnika u djelatnosti proizvodnje </w:t>
      </w:r>
      <w:r w:rsidR="006A79CA" w:rsidRPr="000F573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obuće</w:t>
      </w:r>
      <w:r w:rsidRPr="000F573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bio je najveći 20</w:t>
      </w:r>
      <w:r w:rsidR="006A79CA" w:rsidRPr="000F573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1</w:t>
      </w:r>
      <w:r w:rsidRPr="000F573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5. godine, kada je to bila pretežita djelatnost </w:t>
      </w:r>
      <w:r w:rsidR="006A79CA" w:rsidRPr="000F573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74</w:t>
      </w:r>
      <w:r w:rsidRPr="000F573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2309D4" w:rsidRPr="000F573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poduzetnika, 2010.</w:t>
      </w:r>
      <w:r w:rsidR="006B1C57" w:rsidRPr="000F573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godine</w:t>
      </w:r>
      <w:r w:rsidR="002309D4" w:rsidRPr="000F573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je taj broj </w:t>
      </w:r>
      <w:r w:rsidR="00D424C1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bio man</w:t>
      </w:r>
      <w:r w:rsidR="00841364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j</w:t>
      </w:r>
      <w:r w:rsidR="00D424C1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i</w:t>
      </w:r>
      <w:r w:rsidR="00841364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, njih </w:t>
      </w:r>
      <w:r w:rsidR="006A79CA" w:rsidRPr="000F573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69</w:t>
      </w:r>
      <w:r w:rsidR="002309D4" w:rsidRPr="000F573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, a u 20</w:t>
      </w:r>
      <w:r w:rsidR="006A79CA" w:rsidRPr="000F573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0</w:t>
      </w:r>
      <w:r w:rsidR="00B91F3D" w:rsidRPr="000F573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5</w:t>
      </w:r>
      <w:r w:rsidR="002309D4" w:rsidRPr="000F573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. godini u toj je djelatnosti bilo </w:t>
      </w:r>
      <w:r w:rsidR="006A79CA" w:rsidRPr="000F573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73</w:t>
      </w:r>
      <w:r w:rsidR="00491601" w:rsidRPr="000F573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poduzetnika</w:t>
      </w:r>
      <w:r w:rsidR="002309D4" w:rsidRPr="000F573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.</w:t>
      </w:r>
      <w:r w:rsidR="00C35E56" w:rsidRPr="000F573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DD0623" w:rsidRPr="000F573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Analiza poduzetnika u 2015. godini </w:t>
      </w:r>
      <w:r w:rsidR="00333069" w:rsidRPr="000F573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u </w:t>
      </w:r>
      <w:r w:rsidR="00A65FEF" w:rsidRPr="000F573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djelatnosti proizvodnje obuće</w:t>
      </w:r>
      <w:r w:rsidR="00DD0623" w:rsidRPr="000F573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6B1C57" w:rsidRPr="000F573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prema sjedištu poslovanja</w:t>
      </w:r>
      <w:r w:rsidR="00333069" w:rsidRPr="000F573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, </w:t>
      </w:r>
      <w:r w:rsidR="00DD0623" w:rsidRPr="000F573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pokaz</w:t>
      </w:r>
      <w:r w:rsidR="00333069" w:rsidRPr="000F573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ala </w:t>
      </w:r>
      <w:r w:rsidR="00DD0623" w:rsidRPr="000F573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je </w:t>
      </w:r>
      <w:r w:rsidR="00D92C21" w:rsidRPr="000F573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naj</w:t>
      </w:r>
      <w:r w:rsidR="00DD0623" w:rsidRPr="000F573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veću koncentraciju poduzetnika na području </w:t>
      </w:r>
      <w:r w:rsidR="00255909" w:rsidRPr="000F573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Varaždinske županije</w:t>
      </w:r>
      <w:r w:rsidR="00DD0623" w:rsidRPr="000F573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(</w:t>
      </w:r>
      <w:r w:rsidR="00255909" w:rsidRPr="000F573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23</w:t>
      </w:r>
      <w:r w:rsidR="00DD0623" w:rsidRPr="000F573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), </w:t>
      </w:r>
      <w:r w:rsidR="00333069" w:rsidRPr="000F573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a </w:t>
      </w:r>
      <w:r w:rsidR="00DD0623" w:rsidRPr="000F573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slijede </w:t>
      </w:r>
      <w:r w:rsidR="00255909" w:rsidRPr="000F573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Grad Zagreb</w:t>
      </w:r>
      <w:r w:rsidR="00DD0623" w:rsidRPr="000F573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(</w:t>
      </w:r>
      <w:r w:rsidR="00255909" w:rsidRPr="000F573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10</w:t>
      </w:r>
      <w:r w:rsidR="00DD0623" w:rsidRPr="000F573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) i Splitsko-dalmatinska</w:t>
      </w:r>
      <w:r w:rsidR="00333069" w:rsidRPr="000F573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županija</w:t>
      </w:r>
      <w:r w:rsidR="00DD0623" w:rsidRPr="000F573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(</w:t>
      </w:r>
      <w:r w:rsidR="00255909" w:rsidRPr="000F573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8</w:t>
      </w:r>
      <w:r w:rsidR="00DD0623" w:rsidRPr="000F5732">
        <w:rPr>
          <w:rFonts w:ascii="Arial" w:hAnsi="Arial" w:cs="Arial"/>
          <w:sz w:val="20"/>
          <w:szCs w:val="20"/>
        </w:rPr>
        <w:t xml:space="preserve">). </w:t>
      </w:r>
      <w:r w:rsidR="00DD0623" w:rsidRPr="000F573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Najmanje poduzetnika u toj djelatnosti</w:t>
      </w:r>
      <w:r w:rsidR="00333069" w:rsidRPr="000F573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, po </w:t>
      </w:r>
      <w:r w:rsidR="00DD0623" w:rsidRPr="000F573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jedan poduzetnik</w:t>
      </w:r>
      <w:r w:rsidR="00333069" w:rsidRPr="000F573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, sjedište ima u</w:t>
      </w:r>
      <w:r w:rsidR="00DD0623" w:rsidRPr="000F573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4405EC" w:rsidRPr="000F573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Primorsko-goranskoj</w:t>
      </w:r>
      <w:r w:rsidR="00DD0623" w:rsidRPr="000F573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, </w:t>
      </w:r>
      <w:r w:rsidR="004405EC" w:rsidRPr="000F573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Bjelovarsko-bilogorskoj</w:t>
      </w:r>
      <w:r w:rsidR="00DD0623" w:rsidRPr="000F573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i </w:t>
      </w:r>
      <w:r w:rsidR="004405EC" w:rsidRPr="000F573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Krapinsko-zagorskoj</w:t>
      </w:r>
      <w:r w:rsidR="00B22E6F" w:rsidRPr="000F5732">
        <w:t xml:space="preserve"> </w:t>
      </w:r>
      <w:r w:rsidR="00B22E6F" w:rsidRPr="000F573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županiji</w:t>
      </w:r>
      <w:r w:rsidR="00DD0623" w:rsidRPr="000F573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. </w:t>
      </w:r>
      <w:r w:rsidR="00281D83" w:rsidRPr="000F573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Varaždinska</w:t>
      </w:r>
      <w:r w:rsidR="00DD0623" w:rsidRPr="000F573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županija vodeća je po ostvarenim ukupnim prihodima </w:t>
      </w:r>
      <w:r w:rsidR="00333069" w:rsidRPr="000F573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poduzetnika </w:t>
      </w:r>
      <w:r w:rsidR="00DD0623" w:rsidRPr="000F573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u </w:t>
      </w:r>
      <w:r w:rsidR="00281D83" w:rsidRPr="000F573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djelatnosti proizvodnje obuće</w:t>
      </w:r>
      <w:r w:rsidR="00333069" w:rsidRPr="000F573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u </w:t>
      </w:r>
      <w:r w:rsidR="00DD0623" w:rsidRPr="000F573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2015. godini (</w:t>
      </w:r>
      <w:r w:rsidR="00281D83" w:rsidRPr="000F573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329</w:t>
      </w:r>
      <w:r w:rsidR="00DD0623" w:rsidRPr="000F573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milijuna kuna).</w:t>
      </w:r>
    </w:p>
    <w:p w:rsidR="009974B7" w:rsidRDefault="009974B7" w:rsidP="00323FE2">
      <w:pPr>
        <w:tabs>
          <w:tab w:val="left" w:pos="1134"/>
          <w:tab w:val="left" w:pos="6096"/>
          <w:tab w:val="left" w:pos="7740"/>
        </w:tabs>
        <w:spacing w:before="180" w:after="40" w:line="240" w:lineRule="auto"/>
        <w:ind w:left="1134" w:hanging="1134"/>
        <w:rPr>
          <w:rFonts w:ascii="Arial" w:eastAsia="Times New Roman" w:hAnsi="Arial" w:cs="Arial"/>
          <w:color w:val="244061" w:themeColor="accent1" w:themeShade="80"/>
          <w:sz w:val="16"/>
          <w:szCs w:val="16"/>
          <w:lang w:eastAsia="hr-HR"/>
        </w:rPr>
      </w:pPr>
      <w:r w:rsidRPr="000F5732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Tablica 1.</w:t>
      </w:r>
      <w:r w:rsidRPr="000F5732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ab/>
      </w:r>
      <w:r w:rsidR="00F12DF1" w:rsidRPr="000F5732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Osnovni financijski rezultati poslovanja poduzetnika u djelatnosti proizvodnje obuće - presjek 2005.-2010.-2015. godina</w:t>
      </w:r>
      <w:r w:rsidR="00776A76">
        <w:rPr>
          <w:rFonts w:ascii="Arial" w:eastAsia="Times New Roman" w:hAnsi="Arial" w:cs="Arial"/>
          <w:color w:val="244061" w:themeColor="accent1" w:themeShade="80"/>
          <w:sz w:val="18"/>
          <w:szCs w:val="18"/>
          <w:lang w:eastAsia="hr-HR"/>
        </w:rPr>
        <w:tab/>
      </w:r>
      <w:r w:rsidRPr="00F90008">
        <w:rPr>
          <w:rFonts w:ascii="Arial" w:eastAsia="Times New Roman" w:hAnsi="Arial" w:cs="Arial"/>
          <w:color w:val="244061" w:themeColor="accent1" w:themeShade="80"/>
          <w:sz w:val="16"/>
          <w:szCs w:val="16"/>
          <w:lang w:eastAsia="hr-HR"/>
        </w:rPr>
        <w:t>(iznosi u tisućama kuna, prosječne plaće u kunama)</w:t>
      </w:r>
    </w:p>
    <w:tbl>
      <w:tblPr>
        <w:tblW w:w="9752" w:type="dxa"/>
        <w:jc w:val="center"/>
        <w:tblLook w:val="04A0" w:firstRow="1" w:lastRow="0" w:firstColumn="1" w:lastColumn="0" w:noHBand="0" w:noVBand="1"/>
      </w:tblPr>
      <w:tblGrid>
        <w:gridCol w:w="5030"/>
        <w:gridCol w:w="1574"/>
        <w:gridCol w:w="1574"/>
        <w:gridCol w:w="1574"/>
      </w:tblGrid>
      <w:tr w:rsidR="00F12DF1" w:rsidRPr="00D424C1" w:rsidTr="00D424C1">
        <w:trPr>
          <w:trHeight w:hRule="exact" w:val="301"/>
          <w:jc w:val="center"/>
        </w:trPr>
        <w:tc>
          <w:tcPr>
            <w:tcW w:w="4540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00325A"/>
            <w:vAlign w:val="center"/>
            <w:hideMark/>
          </w:tcPr>
          <w:p w:rsidR="00F12DF1" w:rsidRPr="00F12DF1" w:rsidRDefault="00F12DF1" w:rsidP="00F12D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F12DF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Opis</w:t>
            </w:r>
          </w:p>
        </w:tc>
        <w:tc>
          <w:tcPr>
            <w:tcW w:w="4260" w:type="dxa"/>
            <w:gridSpan w:val="3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16365C"/>
            <w:vAlign w:val="center"/>
            <w:hideMark/>
          </w:tcPr>
          <w:p w:rsidR="00F12DF1" w:rsidRPr="00F12DF1" w:rsidRDefault="00F12DF1" w:rsidP="00F12D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F12DF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Djelatnost NKD 15.20 - Proizvodnja obuće</w:t>
            </w:r>
            <w:r w:rsidRPr="00F12DF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br/>
            </w:r>
            <w:r w:rsidRPr="00F12DF1">
              <w:rPr>
                <w:rFonts w:ascii="Arial" w:eastAsia="Times New Roman" w:hAnsi="Arial" w:cs="Arial"/>
                <w:color w:val="FFFFFF"/>
                <w:sz w:val="16"/>
                <w:szCs w:val="16"/>
                <w:lang w:eastAsia="hr-HR"/>
              </w:rPr>
              <w:t>(tekuće razdoblje iz godišnjeg financijskog izvještaja)</w:t>
            </w:r>
          </w:p>
        </w:tc>
      </w:tr>
      <w:tr w:rsidR="00F12DF1" w:rsidRPr="00D424C1" w:rsidTr="00D424C1">
        <w:trPr>
          <w:trHeight w:hRule="exact" w:val="90"/>
          <w:jc w:val="center"/>
        </w:trPr>
        <w:tc>
          <w:tcPr>
            <w:tcW w:w="4540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F12DF1" w:rsidRPr="00F12DF1" w:rsidRDefault="00F12DF1" w:rsidP="00F12D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</w:p>
        </w:tc>
        <w:tc>
          <w:tcPr>
            <w:tcW w:w="4260" w:type="dxa"/>
            <w:gridSpan w:val="3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F12DF1" w:rsidRPr="00F12DF1" w:rsidRDefault="00F12DF1" w:rsidP="00F12D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</w:p>
        </w:tc>
      </w:tr>
      <w:tr w:rsidR="00F12DF1" w:rsidRPr="00D424C1" w:rsidTr="00323FE2">
        <w:trPr>
          <w:trHeight w:hRule="exact" w:val="283"/>
          <w:jc w:val="center"/>
        </w:trPr>
        <w:tc>
          <w:tcPr>
            <w:tcW w:w="4540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F12DF1" w:rsidRPr="00F12DF1" w:rsidRDefault="00F12DF1" w:rsidP="00F12D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</w:p>
        </w:tc>
        <w:tc>
          <w:tcPr>
            <w:tcW w:w="14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16365C"/>
            <w:noWrap/>
            <w:vAlign w:val="center"/>
            <w:hideMark/>
          </w:tcPr>
          <w:p w:rsidR="00F12DF1" w:rsidRPr="00F12DF1" w:rsidRDefault="00F12DF1" w:rsidP="00F12D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F12DF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2005.</w:t>
            </w:r>
          </w:p>
        </w:tc>
        <w:tc>
          <w:tcPr>
            <w:tcW w:w="14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16365C"/>
            <w:noWrap/>
            <w:vAlign w:val="center"/>
            <w:hideMark/>
          </w:tcPr>
          <w:p w:rsidR="00F12DF1" w:rsidRPr="00F12DF1" w:rsidRDefault="00F12DF1" w:rsidP="00F12D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F12DF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2010.</w:t>
            </w:r>
          </w:p>
        </w:tc>
        <w:tc>
          <w:tcPr>
            <w:tcW w:w="14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16365C"/>
            <w:noWrap/>
            <w:vAlign w:val="center"/>
            <w:hideMark/>
          </w:tcPr>
          <w:p w:rsidR="00F12DF1" w:rsidRPr="00F12DF1" w:rsidRDefault="00F12DF1" w:rsidP="00F12D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F12DF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2015.</w:t>
            </w:r>
          </w:p>
        </w:tc>
      </w:tr>
      <w:tr w:rsidR="00F12DF1" w:rsidRPr="00D424C1" w:rsidTr="00D424C1">
        <w:trPr>
          <w:trHeight w:hRule="exact" w:val="301"/>
          <w:jc w:val="center"/>
        </w:trPr>
        <w:tc>
          <w:tcPr>
            <w:tcW w:w="45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F12DF1" w:rsidRPr="00D424C1" w:rsidRDefault="00F12DF1" w:rsidP="00F12DF1">
            <w:pPr>
              <w:spacing w:after="0" w:line="240" w:lineRule="auto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D424C1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 xml:space="preserve">Broj poduzetnika </w:t>
            </w:r>
          </w:p>
        </w:tc>
        <w:tc>
          <w:tcPr>
            <w:tcW w:w="14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F12DF1" w:rsidRPr="00D424C1" w:rsidRDefault="00F12DF1" w:rsidP="00F12D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D424C1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>73</w:t>
            </w:r>
          </w:p>
        </w:tc>
        <w:tc>
          <w:tcPr>
            <w:tcW w:w="14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F12DF1" w:rsidRPr="00D424C1" w:rsidRDefault="00F12DF1" w:rsidP="00F12D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D424C1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>69</w:t>
            </w:r>
          </w:p>
        </w:tc>
        <w:tc>
          <w:tcPr>
            <w:tcW w:w="14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F12DF1" w:rsidRPr="00D424C1" w:rsidRDefault="00F12DF1" w:rsidP="00F12D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D424C1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>74</w:t>
            </w:r>
          </w:p>
        </w:tc>
      </w:tr>
      <w:tr w:rsidR="00F12DF1" w:rsidRPr="00D424C1" w:rsidTr="00D424C1">
        <w:trPr>
          <w:trHeight w:hRule="exact" w:val="301"/>
          <w:jc w:val="center"/>
        </w:trPr>
        <w:tc>
          <w:tcPr>
            <w:tcW w:w="45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F12DF1" w:rsidRPr="00D424C1" w:rsidRDefault="00F12DF1" w:rsidP="00F12DF1">
            <w:pPr>
              <w:spacing w:after="0" w:line="240" w:lineRule="auto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D424C1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 xml:space="preserve">Broj dobitaša </w:t>
            </w:r>
          </w:p>
        </w:tc>
        <w:tc>
          <w:tcPr>
            <w:tcW w:w="14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F12DF1" w:rsidRPr="00D424C1" w:rsidRDefault="00F12DF1" w:rsidP="00F12D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D424C1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>50</w:t>
            </w:r>
          </w:p>
        </w:tc>
        <w:tc>
          <w:tcPr>
            <w:tcW w:w="14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F12DF1" w:rsidRPr="00D424C1" w:rsidRDefault="00F12DF1" w:rsidP="00F12D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D424C1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>47</w:t>
            </w:r>
          </w:p>
        </w:tc>
        <w:tc>
          <w:tcPr>
            <w:tcW w:w="14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F12DF1" w:rsidRPr="00D424C1" w:rsidRDefault="00F12DF1" w:rsidP="00F12D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D424C1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>47</w:t>
            </w:r>
          </w:p>
        </w:tc>
      </w:tr>
      <w:tr w:rsidR="00F12DF1" w:rsidRPr="00D424C1" w:rsidTr="00D424C1">
        <w:trPr>
          <w:trHeight w:hRule="exact" w:val="301"/>
          <w:jc w:val="center"/>
        </w:trPr>
        <w:tc>
          <w:tcPr>
            <w:tcW w:w="45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F12DF1" w:rsidRPr="00D424C1" w:rsidRDefault="00F12DF1" w:rsidP="00F12DF1">
            <w:pPr>
              <w:spacing w:after="0" w:line="240" w:lineRule="auto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D424C1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>Broj gubitaša</w:t>
            </w:r>
          </w:p>
        </w:tc>
        <w:tc>
          <w:tcPr>
            <w:tcW w:w="14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F12DF1" w:rsidRPr="00D424C1" w:rsidRDefault="00F12DF1" w:rsidP="00F12D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D424C1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>23</w:t>
            </w:r>
          </w:p>
        </w:tc>
        <w:tc>
          <w:tcPr>
            <w:tcW w:w="14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F12DF1" w:rsidRPr="00D424C1" w:rsidRDefault="00F12DF1" w:rsidP="00F12D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D424C1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>22</w:t>
            </w:r>
          </w:p>
        </w:tc>
        <w:tc>
          <w:tcPr>
            <w:tcW w:w="14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F12DF1" w:rsidRPr="00D424C1" w:rsidRDefault="00F12DF1" w:rsidP="00F12D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D424C1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>27</w:t>
            </w:r>
          </w:p>
        </w:tc>
      </w:tr>
      <w:tr w:rsidR="00F12DF1" w:rsidRPr="00D424C1" w:rsidTr="00D424C1">
        <w:trPr>
          <w:trHeight w:hRule="exact" w:val="301"/>
          <w:jc w:val="center"/>
        </w:trPr>
        <w:tc>
          <w:tcPr>
            <w:tcW w:w="45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F12DF1" w:rsidRPr="00D424C1" w:rsidRDefault="00F12DF1" w:rsidP="00F12DF1">
            <w:pPr>
              <w:spacing w:after="0" w:line="240" w:lineRule="auto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D424C1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 xml:space="preserve">Broj zaposlenih </w:t>
            </w:r>
          </w:p>
        </w:tc>
        <w:tc>
          <w:tcPr>
            <w:tcW w:w="14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F12DF1" w:rsidRPr="00D424C1" w:rsidRDefault="00F12DF1" w:rsidP="00F12D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D424C1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>5.444</w:t>
            </w:r>
          </w:p>
        </w:tc>
        <w:tc>
          <w:tcPr>
            <w:tcW w:w="14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F12DF1" w:rsidRPr="00D424C1" w:rsidRDefault="00F12DF1" w:rsidP="00F12D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D424C1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>5.094</w:t>
            </w:r>
          </w:p>
        </w:tc>
        <w:tc>
          <w:tcPr>
            <w:tcW w:w="14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F12DF1" w:rsidRPr="00D424C1" w:rsidRDefault="00F12DF1" w:rsidP="00F12D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D424C1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>5.273</w:t>
            </w:r>
          </w:p>
        </w:tc>
      </w:tr>
      <w:tr w:rsidR="00F12DF1" w:rsidRPr="00D424C1" w:rsidTr="00D424C1">
        <w:trPr>
          <w:trHeight w:hRule="exact" w:val="301"/>
          <w:jc w:val="center"/>
        </w:trPr>
        <w:tc>
          <w:tcPr>
            <w:tcW w:w="45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F12DF1" w:rsidRPr="00D424C1" w:rsidRDefault="00F12DF1" w:rsidP="00F12DF1">
            <w:pPr>
              <w:spacing w:after="0" w:line="240" w:lineRule="auto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D424C1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 xml:space="preserve">Ukupni prihodi </w:t>
            </w:r>
          </w:p>
        </w:tc>
        <w:tc>
          <w:tcPr>
            <w:tcW w:w="14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F12DF1" w:rsidRPr="00D424C1" w:rsidRDefault="00F12DF1" w:rsidP="00F12D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D424C1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>645.453</w:t>
            </w:r>
          </w:p>
        </w:tc>
        <w:tc>
          <w:tcPr>
            <w:tcW w:w="14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F12DF1" w:rsidRPr="00D424C1" w:rsidRDefault="00F12DF1" w:rsidP="00F12D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D424C1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>718.909</w:t>
            </w:r>
          </w:p>
        </w:tc>
        <w:tc>
          <w:tcPr>
            <w:tcW w:w="14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F12DF1" w:rsidRPr="00D424C1" w:rsidRDefault="00F12DF1" w:rsidP="00F12D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D424C1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>826.483</w:t>
            </w:r>
          </w:p>
        </w:tc>
      </w:tr>
      <w:tr w:rsidR="00F12DF1" w:rsidRPr="00D424C1" w:rsidTr="00D424C1">
        <w:trPr>
          <w:trHeight w:hRule="exact" w:val="301"/>
          <w:jc w:val="center"/>
        </w:trPr>
        <w:tc>
          <w:tcPr>
            <w:tcW w:w="45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F12DF1" w:rsidRPr="00D424C1" w:rsidRDefault="00F12DF1" w:rsidP="00F12DF1">
            <w:pPr>
              <w:spacing w:after="0" w:line="240" w:lineRule="auto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D424C1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 xml:space="preserve">Ukupni rashodi </w:t>
            </w:r>
          </w:p>
        </w:tc>
        <w:tc>
          <w:tcPr>
            <w:tcW w:w="14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F12DF1" w:rsidRPr="00D424C1" w:rsidRDefault="00F12DF1" w:rsidP="00F12D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D424C1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>665.056</w:t>
            </w:r>
          </w:p>
        </w:tc>
        <w:tc>
          <w:tcPr>
            <w:tcW w:w="14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F12DF1" w:rsidRPr="00D424C1" w:rsidRDefault="00F12DF1" w:rsidP="00F12D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D424C1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>737.478</w:t>
            </w:r>
          </w:p>
        </w:tc>
        <w:tc>
          <w:tcPr>
            <w:tcW w:w="14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F12DF1" w:rsidRPr="00D424C1" w:rsidRDefault="00F12DF1" w:rsidP="00F12D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D424C1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>833.681</w:t>
            </w:r>
          </w:p>
        </w:tc>
      </w:tr>
      <w:tr w:rsidR="00F12DF1" w:rsidRPr="00D424C1" w:rsidTr="00D424C1">
        <w:trPr>
          <w:trHeight w:hRule="exact" w:val="301"/>
          <w:jc w:val="center"/>
        </w:trPr>
        <w:tc>
          <w:tcPr>
            <w:tcW w:w="45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F12DF1" w:rsidRPr="00D424C1" w:rsidRDefault="00F12DF1" w:rsidP="00F12DF1">
            <w:pPr>
              <w:spacing w:after="0" w:line="240" w:lineRule="auto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D424C1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 xml:space="preserve">Dobit prije oporezivanja </w:t>
            </w:r>
          </w:p>
        </w:tc>
        <w:tc>
          <w:tcPr>
            <w:tcW w:w="14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F12DF1" w:rsidRPr="00D424C1" w:rsidRDefault="00F12DF1" w:rsidP="00F12D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D424C1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>10.765</w:t>
            </w:r>
          </w:p>
        </w:tc>
        <w:tc>
          <w:tcPr>
            <w:tcW w:w="14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F12DF1" w:rsidRPr="00D424C1" w:rsidRDefault="00F12DF1" w:rsidP="00F12D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D424C1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>25.213</w:t>
            </w:r>
          </w:p>
        </w:tc>
        <w:tc>
          <w:tcPr>
            <w:tcW w:w="14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F12DF1" w:rsidRPr="00D424C1" w:rsidRDefault="00F12DF1" w:rsidP="00F12D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D424C1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>31.246</w:t>
            </w:r>
          </w:p>
        </w:tc>
      </w:tr>
      <w:tr w:rsidR="00F12DF1" w:rsidRPr="00D424C1" w:rsidTr="00D424C1">
        <w:trPr>
          <w:trHeight w:hRule="exact" w:val="301"/>
          <w:jc w:val="center"/>
        </w:trPr>
        <w:tc>
          <w:tcPr>
            <w:tcW w:w="45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F12DF1" w:rsidRPr="00D424C1" w:rsidRDefault="00F12DF1" w:rsidP="00F12DF1">
            <w:pPr>
              <w:spacing w:after="0" w:line="240" w:lineRule="auto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D424C1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 xml:space="preserve">Gubitak prije oporezivanja </w:t>
            </w:r>
          </w:p>
        </w:tc>
        <w:tc>
          <w:tcPr>
            <w:tcW w:w="14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F12DF1" w:rsidRPr="00D424C1" w:rsidRDefault="00F12DF1" w:rsidP="00F12D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D424C1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>30.368</w:t>
            </w:r>
          </w:p>
        </w:tc>
        <w:tc>
          <w:tcPr>
            <w:tcW w:w="14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F12DF1" w:rsidRPr="00D424C1" w:rsidRDefault="00F12DF1" w:rsidP="00F12D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D424C1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>43.782</w:t>
            </w:r>
          </w:p>
        </w:tc>
        <w:tc>
          <w:tcPr>
            <w:tcW w:w="14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F12DF1" w:rsidRPr="00D424C1" w:rsidRDefault="00F12DF1" w:rsidP="00F12D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D424C1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>38.444</w:t>
            </w:r>
          </w:p>
        </w:tc>
      </w:tr>
      <w:tr w:rsidR="00F12DF1" w:rsidRPr="00D424C1" w:rsidTr="00D424C1">
        <w:trPr>
          <w:trHeight w:hRule="exact" w:val="301"/>
          <w:jc w:val="center"/>
        </w:trPr>
        <w:tc>
          <w:tcPr>
            <w:tcW w:w="45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F12DF1" w:rsidRPr="00D424C1" w:rsidRDefault="00F12DF1" w:rsidP="00F12DF1">
            <w:pPr>
              <w:spacing w:after="0" w:line="240" w:lineRule="auto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D424C1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 xml:space="preserve">Porez na dobit </w:t>
            </w:r>
          </w:p>
        </w:tc>
        <w:tc>
          <w:tcPr>
            <w:tcW w:w="14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F12DF1" w:rsidRPr="00D424C1" w:rsidRDefault="00F12DF1" w:rsidP="00F12D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D424C1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>1.911</w:t>
            </w:r>
          </w:p>
        </w:tc>
        <w:tc>
          <w:tcPr>
            <w:tcW w:w="14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F12DF1" w:rsidRPr="00D424C1" w:rsidRDefault="00F12DF1" w:rsidP="00F12D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D424C1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>4.312</w:t>
            </w:r>
          </w:p>
        </w:tc>
        <w:tc>
          <w:tcPr>
            <w:tcW w:w="14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F12DF1" w:rsidRPr="00D424C1" w:rsidRDefault="00F12DF1" w:rsidP="00F12D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D424C1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>3.366</w:t>
            </w:r>
          </w:p>
        </w:tc>
      </w:tr>
      <w:tr w:rsidR="00F12DF1" w:rsidRPr="00D424C1" w:rsidTr="00D424C1">
        <w:trPr>
          <w:trHeight w:hRule="exact" w:val="301"/>
          <w:jc w:val="center"/>
        </w:trPr>
        <w:tc>
          <w:tcPr>
            <w:tcW w:w="45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F12DF1" w:rsidRPr="00D424C1" w:rsidRDefault="00F12DF1" w:rsidP="00F12DF1">
            <w:pPr>
              <w:spacing w:after="0" w:line="240" w:lineRule="auto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D424C1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 xml:space="preserve">Dobit razdoblja </w:t>
            </w:r>
          </w:p>
        </w:tc>
        <w:tc>
          <w:tcPr>
            <w:tcW w:w="14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F12DF1" w:rsidRPr="00D424C1" w:rsidRDefault="00F12DF1" w:rsidP="00F12D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D424C1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>8.854</w:t>
            </w:r>
          </w:p>
        </w:tc>
        <w:tc>
          <w:tcPr>
            <w:tcW w:w="14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F12DF1" w:rsidRPr="00D424C1" w:rsidRDefault="00F12DF1" w:rsidP="00F12D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D424C1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>20.902</w:t>
            </w:r>
          </w:p>
        </w:tc>
        <w:tc>
          <w:tcPr>
            <w:tcW w:w="14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F12DF1" w:rsidRPr="00D424C1" w:rsidRDefault="00F12DF1" w:rsidP="00F12D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D424C1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>28.061</w:t>
            </w:r>
          </w:p>
        </w:tc>
      </w:tr>
      <w:tr w:rsidR="00F12DF1" w:rsidRPr="00D424C1" w:rsidTr="00D424C1">
        <w:trPr>
          <w:trHeight w:hRule="exact" w:val="301"/>
          <w:jc w:val="center"/>
        </w:trPr>
        <w:tc>
          <w:tcPr>
            <w:tcW w:w="45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F12DF1" w:rsidRPr="00D424C1" w:rsidRDefault="00F12DF1" w:rsidP="00F12DF1">
            <w:pPr>
              <w:spacing w:after="0" w:line="240" w:lineRule="auto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D424C1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 xml:space="preserve">Gubitak razdoblja </w:t>
            </w:r>
          </w:p>
        </w:tc>
        <w:tc>
          <w:tcPr>
            <w:tcW w:w="14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F12DF1" w:rsidRPr="00D424C1" w:rsidRDefault="00F12DF1" w:rsidP="00F12D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D424C1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>30.368</w:t>
            </w:r>
          </w:p>
        </w:tc>
        <w:tc>
          <w:tcPr>
            <w:tcW w:w="14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F12DF1" w:rsidRPr="00D424C1" w:rsidRDefault="00F12DF1" w:rsidP="00F12D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D424C1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>43.782</w:t>
            </w:r>
          </w:p>
        </w:tc>
        <w:tc>
          <w:tcPr>
            <w:tcW w:w="14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F12DF1" w:rsidRPr="00D424C1" w:rsidRDefault="00F12DF1" w:rsidP="00F12D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D424C1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>38.624</w:t>
            </w:r>
          </w:p>
        </w:tc>
      </w:tr>
      <w:tr w:rsidR="00F12DF1" w:rsidRPr="00D424C1" w:rsidTr="00D424C1">
        <w:trPr>
          <w:trHeight w:hRule="exact" w:val="301"/>
          <w:jc w:val="center"/>
        </w:trPr>
        <w:tc>
          <w:tcPr>
            <w:tcW w:w="45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F12DF1" w:rsidRPr="00D424C1" w:rsidRDefault="00F12DF1" w:rsidP="00F12D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25A"/>
                <w:sz w:val="18"/>
                <w:szCs w:val="18"/>
                <w:lang w:eastAsia="hr-HR"/>
              </w:rPr>
            </w:pPr>
            <w:r w:rsidRPr="00D424C1">
              <w:rPr>
                <w:rFonts w:ascii="Arial" w:eastAsia="Times New Roman" w:hAnsi="Arial" w:cs="Arial"/>
                <w:b/>
                <w:bCs/>
                <w:color w:val="00325A"/>
                <w:sz w:val="18"/>
                <w:szCs w:val="18"/>
                <w:lang w:eastAsia="hr-HR"/>
              </w:rPr>
              <w:t>Konsolidirani fin. rez. – dobit (+) ili gubitak (-) razdoblja</w:t>
            </w:r>
          </w:p>
        </w:tc>
        <w:tc>
          <w:tcPr>
            <w:tcW w:w="14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F12DF1" w:rsidRPr="00D424C1" w:rsidRDefault="00F12DF1" w:rsidP="00F12D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D424C1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hr-HR"/>
              </w:rPr>
              <w:t>-22</w:t>
            </w:r>
          </w:p>
        </w:tc>
        <w:tc>
          <w:tcPr>
            <w:tcW w:w="14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F12DF1" w:rsidRPr="00D424C1" w:rsidRDefault="00F12DF1" w:rsidP="00F12D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D424C1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hr-HR"/>
              </w:rPr>
              <w:t>-22.880</w:t>
            </w:r>
          </w:p>
        </w:tc>
        <w:tc>
          <w:tcPr>
            <w:tcW w:w="14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F12DF1" w:rsidRPr="00D424C1" w:rsidRDefault="00F12DF1" w:rsidP="00F12D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D424C1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hr-HR"/>
              </w:rPr>
              <w:t>-10.564</w:t>
            </w:r>
          </w:p>
        </w:tc>
      </w:tr>
      <w:tr w:rsidR="00F12DF1" w:rsidRPr="00D424C1" w:rsidTr="00D424C1">
        <w:trPr>
          <w:trHeight w:hRule="exact" w:val="301"/>
          <w:jc w:val="center"/>
        </w:trPr>
        <w:tc>
          <w:tcPr>
            <w:tcW w:w="45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F12DF1" w:rsidRPr="00D424C1" w:rsidRDefault="00F12DF1" w:rsidP="00F12DF1">
            <w:pPr>
              <w:spacing w:after="0" w:line="240" w:lineRule="auto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D424C1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 xml:space="preserve">Izvoz </w:t>
            </w:r>
          </w:p>
        </w:tc>
        <w:tc>
          <w:tcPr>
            <w:tcW w:w="14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F12DF1" w:rsidRPr="00D424C1" w:rsidRDefault="00F12DF1" w:rsidP="00F12D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D424C1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>291.500</w:t>
            </w:r>
          </w:p>
        </w:tc>
        <w:tc>
          <w:tcPr>
            <w:tcW w:w="14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F12DF1" w:rsidRPr="00D424C1" w:rsidRDefault="00F12DF1" w:rsidP="00F12D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D424C1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>415.490</w:t>
            </w:r>
          </w:p>
        </w:tc>
        <w:tc>
          <w:tcPr>
            <w:tcW w:w="14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F12DF1" w:rsidRPr="00D424C1" w:rsidRDefault="00F12DF1" w:rsidP="00F12D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D424C1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>528.745</w:t>
            </w:r>
          </w:p>
        </w:tc>
      </w:tr>
      <w:tr w:rsidR="00F12DF1" w:rsidRPr="00D424C1" w:rsidTr="00D424C1">
        <w:trPr>
          <w:trHeight w:hRule="exact" w:val="301"/>
          <w:jc w:val="center"/>
        </w:trPr>
        <w:tc>
          <w:tcPr>
            <w:tcW w:w="45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F12DF1" w:rsidRPr="00D424C1" w:rsidRDefault="00F12DF1" w:rsidP="00F12DF1">
            <w:pPr>
              <w:spacing w:after="0" w:line="240" w:lineRule="auto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D424C1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 xml:space="preserve">Uvoz </w:t>
            </w:r>
          </w:p>
        </w:tc>
        <w:tc>
          <w:tcPr>
            <w:tcW w:w="14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F12DF1" w:rsidRPr="00D424C1" w:rsidRDefault="00F12DF1" w:rsidP="00F12D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D424C1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>133.660</w:t>
            </w:r>
          </w:p>
        </w:tc>
        <w:tc>
          <w:tcPr>
            <w:tcW w:w="14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F12DF1" w:rsidRPr="00D424C1" w:rsidRDefault="00F12DF1" w:rsidP="00F12D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D424C1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>135.808</w:t>
            </w:r>
          </w:p>
        </w:tc>
        <w:tc>
          <w:tcPr>
            <w:tcW w:w="14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F12DF1" w:rsidRPr="00D424C1" w:rsidRDefault="00F12DF1" w:rsidP="00F12D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D424C1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>140.422</w:t>
            </w:r>
          </w:p>
        </w:tc>
      </w:tr>
      <w:tr w:rsidR="00F12DF1" w:rsidRPr="00D424C1" w:rsidTr="00D424C1">
        <w:trPr>
          <w:trHeight w:hRule="exact" w:val="301"/>
          <w:jc w:val="center"/>
        </w:trPr>
        <w:tc>
          <w:tcPr>
            <w:tcW w:w="45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F12DF1" w:rsidRPr="00D424C1" w:rsidRDefault="00F12DF1" w:rsidP="00F12DF1">
            <w:pPr>
              <w:spacing w:after="0" w:line="240" w:lineRule="auto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D424C1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 xml:space="preserve">Trgovinski saldo (izvoz minus uvoz) </w:t>
            </w:r>
          </w:p>
        </w:tc>
        <w:tc>
          <w:tcPr>
            <w:tcW w:w="14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F12DF1" w:rsidRPr="00D424C1" w:rsidRDefault="00F12DF1" w:rsidP="00F12D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D424C1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>158</w:t>
            </w:r>
          </w:p>
        </w:tc>
        <w:tc>
          <w:tcPr>
            <w:tcW w:w="14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F12DF1" w:rsidRPr="00D424C1" w:rsidRDefault="00F12DF1" w:rsidP="00F12D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D424C1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>279.681</w:t>
            </w:r>
          </w:p>
        </w:tc>
        <w:tc>
          <w:tcPr>
            <w:tcW w:w="14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F12DF1" w:rsidRPr="00D424C1" w:rsidRDefault="00F12DF1" w:rsidP="00F12D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D424C1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>388.323</w:t>
            </w:r>
          </w:p>
        </w:tc>
      </w:tr>
      <w:tr w:rsidR="00F12DF1" w:rsidRPr="00D424C1" w:rsidTr="00D424C1">
        <w:trPr>
          <w:trHeight w:hRule="exact" w:val="301"/>
          <w:jc w:val="center"/>
        </w:trPr>
        <w:tc>
          <w:tcPr>
            <w:tcW w:w="45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F12DF1" w:rsidRPr="00D424C1" w:rsidRDefault="00F12DF1" w:rsidP="00F12DF1">
            <w:pPr>
              <w:spacing w:after="0" w:line="240" w:lineRule="auto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D424C1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 xml:space="preserve">Investicije u novu dugotrajnu imovinu </w:t>
            </w:r>
          </w:p>
        </w:tc>
        <w:tc>
          <w:tcPr>
            <w:tcW w:w="14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F12DF1" w:rsidRPr="00D424C1" w:rsidRDefault="00F12DF1" w:rsidP="00F12D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D424C1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>44.022</w:t>
            </w:r>
          </w:p>
        </w:tc>
        <w:tc>
          <w:tcPr>
            <w:tcW w:w="14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F12DF1" w:rsidRPr="00D424C1" w:rsidRDefault="00F12DF1" w:rsidP="00F12D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D424C1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>42.264</w:t>
            </w:r>
          </w:p>
        </w:tc>
        <w:tc>
          <w:tcPr>
            <w:tcW w:w="14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F12DF1" w:rsidRPr="00D424C1" w:rsidRDefault="00F12DF1" w:rsidP="00F12D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D424C1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>69.666</w:t>
            </w:r>
          </w:p>
        </w:tc>
      </w:tr>
      <w:tr w:rsidR="00F12DF1" w:rsidRPr="00D424C1" w:rsidTr="00D424C1">
        <w:trPr>
          <w:trHeight w:hRule="exact" w:val="301"/>
          <w:jc w:val="center"/>
        </w:trPr>
        <w:tc>
          <w:tcPr>
            <w:tcW w:w="45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F12DF1" w:rsidRPr="00D424C1" w:rsidRDefault="00F12DF1" w:rsidP="00F12DF1">
            <w:pPr>
              <w:spacing w:after="0" w:line="240" w:lineRule="auto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D424C1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 xml:space="preserve">Prosječne mjesečne neto plaće po zaposlenom </w:t>
            </w:r>
          </w:p>
        </w:tc>
        <w:tc>
          <w:tcPr>
            <w:tcW w:w="14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F12DF1" w:rsidRPr="00D424C1" w:rsidRDefault="00F12DF1" w:rsidP="00F12D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D424C1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>2.200</w:t>
            </w:r>
          </w:p>
        </w:tc>
        <w:tc>
          <w:tcPr>
            <w:tcW w:w="14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F12DF1" w:rsidRPr="00D424C1" w:rsidRDefault="00F12DF1" w:rsidP="00F12D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D424C1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>2.721</w:t>
            </w:r>
          </w:p>
        </w:tc>
        <w:tc>
          <w:tcPr>
            <w:tcW w:w="14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F12DF1" w:rsidRPr="00D424C1" w:rsidRDefault="00F12DF1" w:rsidP="00F12D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D424C1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>3.419</w:t>
            </w:r>
          </w:p>
        </w:tc>
      </w:tr>
    </w:tbl>
    <w:p w:rsidR="009974B7" w:rsidRDefault="009974B7" w:rsidP="009974B7">
      <w:pPr>
        <w:spacing w:before="40" w:after="0" w:line="240" w:lineRule="auto"/>
        <w:jc w:val="both"/>
        <w:rPr>
          <w:rFonts w:ascii="Arial" w:hAnsi="Arial" w:cs="Arial"/>
          <w:i/>
          <w:color w:val="1F497D" w:themeColor="text2"/>
          <w:sz w:val="16"/>
          <w:szCs w:val="16"/>
        </w:rPr>
      </w:pPr>
      <w:r w:rsidRPr="00F90008">
        <w:rPr>
          <w:rFonts w:ascii="Arial" w:hAnsi="Arial" w:cs="Arial"/>
          <w:i/>
          <w:color w:val="1F497D" w:themeColor="text2"/>
          <w:sz w:val="16"/>
          <w:szCs w:val="16"/>
        </w:rPr>
        <w:t xml:space="preserve">Izvor: Fina, Registar godišnjih financijskih izvještaja, obrada GFI-a za </w:t>
      </w:r>
      <w:r w:rsidR="00B7152E" w:rsidRPr="00B7152E">
        <w:rPr>
          <w:rFonts w:ascii="Arial" w:hAnsi="Arial" w:cs="Arial"/>
          <w:i/>
          <w:color w:val="1F497D" w:themeColor="text2"/>
          <w:sz w:val="16"/>
          <w:szCs w:val="16"/>
        </w:rPr>
        <w:t>2005., 2010. i</w:t>
      </w:r>
      <w:r w:rsidR="00B7152E">
        <w:rPr>
          <w:rFonts w:ascii="Arial" w:hAnsi="Arial" w:cs="Arial"/>
          <w:i/>
          <w:color w:val="1F497D" w:themeColor="text2"/>
          <w:sz w:val="16"/>
          <w:szCs w:val="16"/>
        </w:rPr>
        <w:t xml:space="preserve"> </w:t>
      </w:r>
      <w:r w:rsidRPr="00F90008">
        <w:rPr>
          <w:rFonts w:ascii="Arial" w:hAnsi="Arial" w:cs="Arial"/>
          <w:i/>
          <w:color w:val="1F497D" w:themeColor="text2"/>
          <w:sz w:val="16"/>
          <w:szCs w:val="16"/>
        </w:rPr>
        <w:t>201</w:t>
      </w:r>
      <w:r w:rsidR="001855DA">
        <w:rPr>
          <w:rFonts w:ascii="Arial" w:hAnsi="Arial" w:cs="Arial"/>
          <w:i/>
          <w:color w:val="1F497D" w:themeColor="text2"/>
          <w:sz w:val="16"/>
          <w:szCs w:val="16"/>
        </w:rPr>
        <w:t>5</w:t>
      </w:r>
      <w:r w:rsidRPr="00F90008">
        <w:rPr>
          <w:rFonts w:ascii="Arial" w:hAnsi="Arial" w:cs="Arial"/>
          <w:i/>
          <w:color w:val="1F497D" w:themeColor="text2"/>
          <w:sz w:val="16"/>
          <w:szCs w:val="16"/>
        </w:rPr>
        <w:t>. godinu</w:t>
      </w:r>
      <w:r w:rsidRPr="003A5202">
        <w:rPr>
          <w:rFonts w:ascii="Arial" w:hAnsi="Arial" w:cs="Arial"/>
          <w:i/>
          <w:color w:val="1F497D" w:themeColor="text2"/>
          <w:sz w:val="16"/>
          <w:szCs w:val="16"/>
        </w:rPr>
        <w:t xml:space="preserve"> </w:t>
      </w:r>
    </w:p>
    <w:p w:rsidR="00031CB2" w:rsidRPr="000F5732" w:rsidRDefault="00031CB2" w:rsidP="00F314D5">
      <w:pPr>
        <w:spacing w:before="180" w:after="0"/>
        <w:jc w:val="both"/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</w:pPr>
      <w:r w:rsidRPr="000F573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Uspore</w:t>
      </w:r>
      <w:r w:rsidR="009C3047" w:rsidRPr="000F573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dba</w:t>
      </w:r>
      <w:r w:rsidRPr="000F573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broj</w:t>
      </w:r>
      <w:r w:rsidR="009C3047" w:rsidRPr="000F573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a</w:t>
      </w:r>
      <w:r w:rsidRPr="000F573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zaposlenih </w:t>
      </w:r>
      <w:r w:rsidR="009C3047" w:rsidRPr="000F573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kod poduzetnika u djelatnosti proizvodnje </w:t>
      </w:r>
      <w:r w:rsidR="00CC1883" w:rsidRPr="000F573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obuće</w:t>
      </w:r>
      <w:r w:rsidRPr="000F573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kroz </w:t>
      </w:r>
      <w:r w:rsidR="00C52EB7" w:rsidRPr="000F573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razdoblje od </w:t>
      </w:r>
      <w:r w:rsidRPr="000F573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2005.</w:t>
      </w:r>
      <w:r w:rsidR="00C52EB7" w:rsidRPr="000F573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do </w:t>
      </w:r>
      <w:r w:rsidRPr="000F573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201</w:t>
      </w:r>
      <w:r w:rsidR="00C72C43" w:rsidRPr="000F573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5</w:t>
      </w:r>
      <w:r w:rsidRPr="000F573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. godin</w:t>
      </w:r>
      <w:r w:rsidR="00C52EB7" w:rsidRPr="000F573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e</w:t>
      </w:r>
      <w:r w:rsidRPr="000F573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,</w:t>
      </w:r>
      <w:r w:rsidR="00681D1B" w:rsidRPr="000F573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9C3047" w:rsidRPr="000F573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pokazala je</w:t>
      </w:r>
      <w:r w:rsidRPr="000F573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da je u odnosu na 2005. godinu </w:t>
      </w:r>
      <w:r w:rsidR="009C3047" w:rsidRPr="000F573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broj zaposlenih u 201</w:t>
      </w:r>
      <w:r w:rsidR="00C72C43" w:rsidRPr="000F573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5</w:t>
      </w:r>
      <w:r w:rsidR="009C3047" w:rsidRPr="000F573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. godini </w:t>
      </w:r>
      <w:r w:rsidRPr="000F573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manj</w:t>
      </w:r>
      <w:r w:rsidR="009C3047" w:rsidRPr="000F573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i za </w:t>
      </w:r>
      <w:r w:rsidR="00CC1883" w:rsidRPr="000F573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171</w:t>
      </w:r>
      <w:r w:rsidR="00522A4E" w:rsidRPr="000F573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(</w:t>
      </w:r>
      <w:r w:rsidR="00CC1883" w:rsidRPr="000F573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3,1</w:t>
      </w:r>
      <w:r w:rsidR="00C72C43" w:rsidRPr="000F573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Pr="000F573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%</w:t>
      </w:r>
      <w:r w:rsidR="00522A4E" w:rsidRPr="000F573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)</w:t>
      </w:r>
      <w:r w:rsidRPr="000F573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.</w:t>
      </w:r>
      <w:r w:rsidR="00227237" w:rsidRPr="000F5732">
        <w:rPr>
          <w:rStyle w:val="FootnoteReference"/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footnoteReference w:id="1"/>
      </w:r>
    </w:p>
    <w:p w:rsidR="00261469" w:rsidRPr="007D0AC9" w:rsidRDefault="00B7152E" w:rsidP="00F314D5">
      <w:pPr>
        <w:tabs>
          <w:tab w:val="left" w:pos="1134"/>
        </w:tabs>
        <w:spacing w:before="180" w:after="0" w:line="240" w:lineRule="auto"/>
        <w:ind w:left="1134" w:hanging="1134"/>
        <w:jc w:val="both"/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</w:pPr>
      <w:r w:rsidRPr="000F5732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Grafikon 1.</w:t>
      </w:r>
      <w:r w:rsidR="007B6D6E" w:rsidRPr="000F5732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ab/>
      </w:r>
      <w:r w:rsidR="004264B7" w:rsidRPr="000F5732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Broj zaposlenih kod poduzetnika u djelatnosti proizvodnje obuće – presjek, 2005., 2010. i 2015. g.</w:t>
      </w:r>
    </w:p>
    <w:p w:rsidR="00491601" w:rsidRPr="00B7152E" w:rsidRDefault="004264B7" w:rsidP="004264B7">
      <w:pPr>
        <w:tabs>
          <w:tab w:val="left" w:pos="1134"/>
        </w:tabs>
        <w:spacing w:before="40" w:after="0" w:line="240" w:lineRule="auto"/>
        <w:jc w:val="center"/>
        <w:rPr>
          <w:rFonts w:ascii="Arial" w:eastAsia="Times New Roman" w:hAnsi="Arial" w:cs="Arial"/>
          <w:color w:val="244061" w:themeColor="accent1" w:themeShade="80"/>
          <w:sz w:val="18"/>
          <w:szCs w:val="18"/>
          <w:lang w:eastAsia="hr-HR"/>
        </w:rPr>
      </w:pPr>
      <w:bookmarkStart w:id="0" w:name="_GoBack"/>
      <w:r>
        <w:rPr>
          <w:rFonts w:ascii="Arial" w:eastAsia="Times New Roman" w:hAnsi="Arial" w:cs="Arial"/>
          <w:noProof/>
          <w:color w:val="244061" w:themeColor="accent1" w:themeShade="80"/>
          <w:sz w:val="18"/>
          <w:szCs w:val="18"/>
          <w:lang w:eastAsia="hr-HR"/>
        </w:rPr>
        <w:drawing>
          <wp:inline distT="0" distB="0" distL="0" distR="0" wp14:anchorId="698317ED">
            <wp:extent cx="6127796" cy="2088000"/>
            <wp:effectExtent l="0" t="0" r="6350" b="762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96" cy="208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B7152E" w:rsidRDefault="00B7152E" w:rsidP="00D92C21">
      <w:pPr>
        <w:spacing w:before="40" w:after="0" w:line="240" w:lineRule="auto"/>
        <w:jc w:val="both"/>
        <w:rPr>
          <w:rFonts w:ascii="Arial" w:hAnsi="Arial" w:cs="Arial"/>
          <w:i/>
          <w:color w:val="1F497D" w:themeColor="text2"/>
          <w:sz w:val="16"/>
          <w:szCs w:val="16"/>
        </w:rPr>
      </w:pPr>
      <w:r w:rsidRPr="00F90008">
        <w:rPr>
          <w:rFonts w:ascii="Arial" w:hAnsi="Arial" w:cs="Arial"/>
          <w:i/>
          <w:color w:val="1F497D" w:themeColor="text2"/>
          <w:sz w:val="16"/>
          <w:szCs w:val="16"/>
        </w:rPr>
        <w:t xml:space="preserve">Izvor: Fina, Registar godišnjih financijskih izvještaja, obrada GFI-a za </w:t>
      </w:r>
      <w:r>
        <w:rPr>
          <w:rFonts w:ascii="Arial" w:hAnsi="Arial" w:cs="Arial"/>
          <w:i/>
          <w:color w:val="1F497D" w:themeColor="text2"/>
          <w:sz w:val="16"/>
          <w:szCs w:val="16"/>
        </w:rPr>
        <w:t xml:space="preserve">2005., 2010. i </w:t>
      </w:r>
      <w:r w:rsidRPr="00F90008">
        <w:rPr>
          <w:rFonts w:ascii="Arial" w:hAnsi="Arial" w:cs="Arial"/>
          <w:i/>
          <w:color w:val="1F497D" w:themeColor="text2"/>
          <w:sz w:val="16"/>
          <w:szCs w:val="16"/>
        </w:rPr>
        <w:t>201</w:t>
      </w:r>
      <w:r w:rsidR="00EF0581">
        <w:rPr>
          <w:rFonts w:ascii="Arial" w:hAnsi="Arial" w:cs="Arial"/>
          <w:i/>
          <w:color w:val="1F497D" w:themeColor="text2"/>
          <w:sz w:val="16"/>
          <w:szCs w:val="16"/>
        </w:rPr>
        <w:t>5</w:t>
      </w:r>
      <w:r w:rsidRPr="00F90008">
        <w:rPr>
          <w:rFonts w:ascii="Arial" w:hAnsi="Arial" w:cs="Arial"/>
          <w:i/>
          <w:color w:val="1F497D" w:themeColor="text2"/>
          <w:sz w:val="16"/>
          <w:szCs w:val="16"/>
        </w:rPr>
        <w:t>. godinu</w:t>
      </w:r>
      <w:r w:rsidRPr="003A5202">
        <w:rPr>
          <w:rFonts w:ascii="Arial" w:hAnsi="Arial" w:cs="Arial"/>
          <w:i/>
          <w:color w:val="1F497D" w:themeColor="text2"/>
          <w:sz w:val="16"/>
          <w:szCs w:val="16"/>
        </w:rPr>
        <w:t xml:space="preserve"> </w:t>
      </w:r>
    </w:p>
    <w:p w:rsidR="00F54D8A" w:rsidRPr="00F54D8A" w:rsidRDefault="009C3047" w:rsidP="00F54D8A">
      <w:pPr>
        <w:spacing w:after="0"/>
        <w:jc w:val="both"/>
        <w:rPr>
          <w:rFonts w:ascii="Arial" w:hAnsi="Arial" w:cs="Arial"/>
          <w:color w:val="244061" w:themeColor="accent1" w:themeShade="80"/>
          <w:sz w:val="20"/>
          <w:szCs w:val="20"/>
          <w:lang w:eastAsia="hr-HR"/>
        </w:rPr>
      </w:pPr>
      <w:r w:rsidRPr="00F54D8A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lastRenderedPageBreak/>
        <w:t>Prosječni prihodi po poduzetniku u 2005. godini iznos</w:t>
      </w:r>
      <w:r w:rsidR="000060BF" w:rsidRPr="00F54D8A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ili</w:t>
      </w:r>
      <w:r w:rsidRPr="00F54D8A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0060BF" w:rsidRPr="00F54D8A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su</w:t>
      </w:r>
      <w:r w:rsidRPr="00F54D8A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557C95" w:rsidRPr="00F54D8A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8,</w:t>
      </w:r>
      <w:proofErr w:type="spellStart"/>
      <w:r w:rsidR="00557C95" w:rsidRPr="00F54D8A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8</w:t>
      </w:r>
      <w:proofErr w:type="spellEnd"/>
      <w:r w:rsidRPr="00F54D8A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milijuna kuna, u 2010. godini </w:t>
      </w:r>
      <w:r w:rsidR="00557C95" w:rsidRPr="00F54D8A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10,4</w:t>
      </w:r>
      <w:r w:rsidRPr="00F54D8A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milijuna kuna, a u 201</w:t>
      </w:r>
      <w:r w:rsidR="006F05C9" w:rsidRPr="00F54D8A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5</w:t>
      </w:r>
      <w:r w:rsidRPr="00F54D8A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. godini </w:t>
      </w:r>
      <w:r w:rsidR="00557C95" w:rsidRPr="00F54D8A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11,2</w:t>
      </w:r>
      <w:r w:rsidRPr="00F54D8A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milijuna kuna. </w:t>
      </w:r>
      <w:r w:rsidR="00F54D8A" w:rsidRPr="00F54D8A">
        <w:rPr>
          <w:rFonts w:ascii="Arial" w:hAnsi="Arial" w:cs="Arial"/>
          <w:color w:val="244061" w:themeColor="accent1" w:themeShade="80"/>
          <w:sz w:val="20"/>
          <w:szCs w:val="20"/>
          <w:lang w:eastAsia="hr-HR"/>
        </w:rPr>
        <w:t>Najveći ukupan prihod u djelatnosti proizvodnje obuće ostvaren je 2015. godine u iznosu od 826, 5 milijuna kuna, što je 28 % više u odnosu na 2005. godinu. Udio prihoda od izvoza u ukupno ostvarenim prihodima je u ovoj industriji veliki, i kretao se od 45 % (2005. godine), preko 58 % (2010. godine), do 64 % u 2015. godini. Iz navedenih se podataka može zaključiti da je riječ o izrazito izvoznoj grani industrije s tim da je riječ pretežito o poslovima dorade. Ova je industrija, kao i tekstilna, u promatranom razdoblju bila izložena snažnoj konkurenciji zemalja sa Dalekog istoka, koje svoje proizvode na hrvatsko tržište plasiraju po niskim cijenama.</w:t>
      </w:r>
    </w:p>
    <w:p w:rsidR="00F54D8A" w:rsidRPr="000F5732" w:rsidRDefault="00F54D8A" w:rsidP="00F54D8A">
      <w:pPr>
        <w:spacing w:before="120" w:after="0"/>
        <w:jc w:val="both"/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</w:pPr>
      <w:r w:rsidRPr="000F573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Poduzetnici čija je pretežita djelatnost proizvodnja obuće ostvarili su najveću dobit razdoblja 2015. godine u iznosu od 28,1 milijun kuna, što je za 34,3 % više nego 2010. godine i 216,9 % više nego 2005. godine. Gubitak razdoblja bio je najveći 2010. godine i iznosio je 43,8 milijuna kuna (13,4 % više u odnosu na 2015. godinu). Najveći gubitaš u 2015. godini bilo je društvo </w:t>
      </w:r>
      <w:hyperlink r:id="rId9" w:history="1">
        <w:r w:rsidRPr="00FA3344">
          <w:rPr>
            <w:rStyle w:val="Hyperlink"/>
            <w:rFonts w:ascii="Arial" w:eastAsia="Times New Roman" w:hAnsi="Arial" w:cs="Arial"/>
            <w:sz w:val="20"/>
            <w:szCs w:val="20"/>
            <w:lang w:eastAsia="hr-HR"/>
          </w:rPr>
          <w:t>BOROVO d.d.</w:t>
        </w:r>
      </w:hyperlink>
      <w:r w:rsidRPr="000F573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sa 19,4 milijuna kuna.</w:t>
      </w:r>
      <w:r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Pr="000F573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Poduzetnici </w:t>
      </w:r>
      <w:r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u </w:t>
      </w:r>
      <w:r w:rsidRPr="000F573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djelatnosti </w:t>
      </w:r>
      <w:r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proizvodnje obuće </w:t>
      </w:r>
      <w:r w:rsidRPr="000F573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negativno su poslovali kroz sva tri promatrana razdoblja, </w:t>
      </w:r>
      <w:r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s tim da su </w:t>
      </w:r>
      <w:r w:rsidRPr="000F573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najveći neto gubitak ostvarili u 2010. </w:t>
      </w:r>
      <w:r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g</w:t>
      </w:r>
      <w:r w:rsidRPr="000F573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odini</w:t>
      </w:r>
      <w:r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,</w:t>
      </w:r>
      <w:r w:rsidRPr="000F573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u iznosu od 22,9 milijuna kuna.</w:t>
      </w:r>
    </w:p>
    <w:p w:rsidR="00F54D8A" w:rsidRPr="000F5732" w:rsidRDefault="00F54D8A" w:rsidP="00F54D8A">
      <w:pPr>
        <w:spacing w:before="120" w:after="0"/>
        <w:jc w:val="both"/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</w:pPr>
      <w:r w:rsidRPr="000F5732">
        <w:rPr>
          <w:rFonts w:ascii="Arial" w:eastAsia="Times New Roman" w:hAnsi="Arial" w:cs="Arial"/>
          <w:color w:val="00325A"/>
          <w:sz w:val="20"/>
          <w:szCs w:val="20"/>
          <w:lang w:eastAsia="hr-HR"/>
        </w:rPr>
        <w:t xml:space="preserve">Investicije u novu dugotrajnu imovinu u 2005. godini su iznosile 44 milijuna kuna, a u 2015. godini iznosile su 69,7 milijuna kuna. Najveći investitor u 2005. godini bilo je društvo </w:t>
      </w:r>
      <w:hyperlink r:id="rId10" w:history="1">
        <w:r w:rsidRPr="00A44165">
          <w:rPr>
            <w:rStyle w:val="Hyperlink"/>
            <w:rFonts w:ascii="Arial" w:eastAsia="Times New Roman" w:hAnsi="Arial" w:cs="Arial"/>
            <w:sz w:val="20"/>
            <w:szCs w:val="20"/>
            <w:lang w:eastAsia="hr-HR"/>
          </w:rPr>
          <w:t>ŠIMECKI d.o.o. u stečaju</w:t>
        </w:r>
      </w:hyperlink>
      <w:r w:rsidRPr="000F5732">
        <w:rPr>
          <w:rStyle w:val="FootnoteReference"/>
          <w:rFonts w:ascii="Arial" w:eastAsia="Times New Roman" w:hAnsi="Arial" w:cs="Arial"/>
          <w:b/>
          <w:color w:val="00325A"/>
          <w:sz w:val="20"/>
          <w:szCs w:val="20"/>
          <w:lang w:eastAsia="hr-HR"/>
        </w:rPr>
        <w:footnoteReference w:id="2"/>
      </w:r>
      <w:r w:rsidRPr="000F5732">
        <w:rPr>
          <w:rFonts w:ascii="Arial" w:eastAsia="Times New Roman" w:hAnsi="Arial" w:cs="Arial"/>
          <w:color w:val="00325A"/>
          <w:sz w:val="20"/>
          <w:szCs w:val="20"/>
          <w:lang w:eastAsia="hr-HR"/>
        </w:rPr>
        <w:t xml:space="preserve"> sa 31,3 milijuna kuna investicija u novu dugotrajnu imovinu, dok je 2015. godine vodeće društvo bilo </w:t>
      </w:r>
      <w:hyperlink r:id="rId11" w:history="1">
        <w:r w:rsidRPr="00FA3344">
          <w:rPr>
            <w:rStyle w:val="Hyperlink"/>
            <w:rFonts w:ascii="Arial" w:eastAsia="Times New Roman" w:hAnsi="Arial" w:cs="Arial"/>
            <w:sz w:val="20"/>
            <w:szCs w:val="20"/>
            <w:lang w:eastAsia="hr-HR"/>
          </w:rPr>
          <w:t>HAIX OBUĆA d.o.o.</w:t>
        </w:r>
      </w:hyperlink>
      <w:r w:rsidRPr="000F5732">
        <w:rPr>
          <w:rFonts w:ascii="Arial" w:eastAsia="Times New Roman" w:hAnsi="Arial" w:cs="Arial"/>
          <w:color w:val="00325A"/>
          <w:sz w:val="20"/>
          <w:szCs w:val="20"/>
          <w:lang w:eastAsia="hr-HR"/>
        </w:rPr>
        <w:t xml:space="preserve"> sa 57,8 milijuna kuna.</w:t>
      </w:r>
    </w:p>
    <w:p w:rsidR="00DD1130" w:rsidRDefault="00DD1130" w:rsidP="00DD1130">
      <w:pPr>
        <w:widowControl w:val="0"/>
        <w:spacing w:before="120" w:after="0"/>
        <w:jc w:val="both"/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</w:pPr>
      <w:r w:rsidRPr="000F573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Prosječna mjesečna neto plaća poduzetnika u </w:t>
      </w:r>
      <w:r w:rsidR="006A17AA" w:rsidRPr="000F573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djelatnosti proizvodnje obuće</w:t>
      </w:r>
      <w:r w:rsidRPr="000F573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u 2015. godini, iznosila je 3.</w:t>
      </w:r>
      <w:r w:rsidR="006A17AA" w:rsidRPr="000F573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419</w:t>
      </w:r>
      <w:r w:rsidRPr="000F573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kuna i bila je za </w:t>
      </w:r>
      <w:r w:rsidR="00476140" w:rsidRPr="000F573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1.219</w:t>
      </w:r>
      <w:r w:rsidRPr="000F573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kuna ili </w:t>
      </w:r>
      <w:r w:rsidR="00476140" w:rsidRPr="000F573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55,4</w:t>
      </w:r>
      <w:r w:rsidRPr="000F573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% veća u odnosu na plaću obračunatu u 2005. godini (2.</w:t>
      </w:r>
      <w:r w:rsidR="00476140" w:rsidRPr="000F573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20</w:t>
      </w:r>
      <w:r w:rsidRPr="000F573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0 kuna), za </w:t>
      </w:r>
      <w:r w:rsidR="00476140" w:rsidRPr="000F573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31,8</w:t>
      </w:r>
      <w:r w:rsidRPr="000F573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% manja u odnosu na prosječnu plaću područja djelatnosti C – Prerađivačka industrija (5.016 kuna) te za </w:t>
      </w:r>
      <w:r w:rsidR="00476140" w:rsidRPr="000F573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31,9</w:t>
      </w:r>
      <w:r w:rsidRPr="000F573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% manja u odnosu na prosječnu mjesečnu neto plaću poduzetnika RH (5.019 kuna).</w:t>
      </w:r>
    </w:p>
    <w:p w:rsidR="00F54D8A" w:rsidRPr="000F5732" w:rsidRDefault="00F54D8A" w:rsidP="00F54D8A">
      <w:pPr>
        <w:spacing w:before="120" w:after="0"/>
        <w:jc w:val="both"/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Iz uvida u </w:t>
      </w:r>
      <w:r w:rsidRPr="000F573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rang list</w:t>
      </w:r>
      <w:r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e</w:t>
      </w:r>
      <w:r w:rsidRPr="000F573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poduzetnika </w:t>
      </w:r>
      <w:r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(</w:t>
      </w:r>
      <w:r w:rsidRPr="000F573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2005.-2010.-2015. </w:t>
      </w:r>
      <w:r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g</w:t>
      </w:r>
      <w:r w:rsidRPr="000F573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odin</w:t>
      </w:r>
      <w:r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a)</w:t>
      </w:r>
      <w:r w:rsidRPr="000F573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prema ukupnom prihodu (tablic</w:t>
      </w:r>
      <w:r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e</w:t>
      </w:r>
      <w:r w:rsidRPr="000F573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2., 3. i 4.), vidno je </w:t>
      </w:r>
      <w:r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da</w:t>
      </w:r>
      <w:r w:rsidRPr="000F573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je prvih 10 poduzetnika u 2015. godini ostvario najveći</w:t>
      </w:r>
      <w:r w:rsidRPr="00280776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Pr="000F573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ukupan prihod (558 milijuna kuna), </w:t>
      </w:r>
      <w:r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a </w:t>
      </w:r>
      <w:r w:rsidRPr="000F573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te je iste godine ostvaren i najveći ukupni prihod na razini </w:t>
      </w:r>
      <w:r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svih poduzetnika u </w:t>
      </w:r>
      <w:r w:rsidRPr="000F573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proizvodnj</w:t>
      </w:r>
      <w:r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i</w:t>
      </w:r>
      <w:r w:rsidRPr="000F573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obuće (826,5 milijuna kuna).</w:t>
      </w:r>
    </w:p>
    <w:p w:rsidR="0042558D" w:rsidRDefault="0042558D" w:rsidP="00DF6B39">
      <w:pPr>
        <w:tabs>
          <w:tab w:val="left" w:pos="1134"/>
          <w:tab w:val="left" w:pos="7797"/>
        </w:tabs>
        <w:spacing w:before="180" w:after="0" w:line="240" w:lineRule="auto"/>
        <w:ind w:left="1134" w:hanging="1134"/>
        <w:rPr>
          <w:rFonts w:ascii="Arial" w:eastAsia="Times New Roman" w:hAnsi="Arial" w:cs="Arial"/>
          <w:color w:val="1F497D" w:themeColor="text2"/>
          <w:sz w:val="16"/>
          <w:szCs w:val="16"/>
          <w:lang w:eastAsia="hr-HR"/>
        </w:rPr>
      </w:pPr>
      <w:r w:rsidRPr="000F5732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Tablica 2.</w:t>
      </w:r>
      <w:r w:rsidRPr="000F5732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ab/>
      </w:r>
      <w:r w:rsidR="00EE672B" w:rsidRPr="000F5732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 xml:space="preserve">Top 10 poduzetnika prema ukupnom prihodu </w:t>
      </w:r>
      <w:r w:rsidR="00EE672B" w:rsidRPr="000F5732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u w:val="single"/>
          <w:lang w:eastAsia="hr-HR"/>
        </w:rPr>
        <w:t xml:space="preserve">u 2005. </w:t>
      </w:r>
      <w:r w:rsidR="00F54D8A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u w:val="single"/>
          <w:lang w:eastAsia="hr-HR"/>
        </w:rPr>
        <w:t>g.</w:t>
      </w:r>
      <w:r w:rsidR="00EE672B" w:rsidRPr="000F5732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 xml:space="preserve"> u djelatnosti proizvodnje obuće</w:t>
      </w:r>
      <w:r w:rsidR="00DF6B39" w:rsidRPr="000F5732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 xml:space="preserve"> </w:t>
      </w:r>
      <w:r w:rsidR="00F54D8A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(</w:t>
      </w:r>
      <w:r w:rsidR="00DF6B39" w:rsidRPr="000F5732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NKD-u 2002.</w:t>
      </w:r>
      <w:r w:rsidR="00F54D8A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)</w:t>
      </w:r>
      <w:r w:rsidR="00DF6B39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 xml:space="preserve"> </w:t>
      </w:r>
      <w:r w:rsidR="00DF6B39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ab/>
      </w:r>
      <w:r w:rsidRPr="00F84CF7">
        <w:rPr>
          <w:rFonts w:ascii="Arial" w:eastAsia="Times New Roman" w:hAnsi="Arial" w:cs="Arial"/>
          <w:color w:val="1F497D" w:themeColor="text2"/>
          <w:sz w:val="16"/>
          <w:szCs w:val="16"/>
          <w:lang w:eastAsia="hr-HR"/>
        </w:rPr>
        <w:t>(iznosi u tisućama kuna)</w:t>
      </w:r>
    </w:p>
    <w:tbl>
      <w:tblPr>
        <w:tblW w:w="9780" w:type="dxa"/>
        <w:jc w:val="center"/>
        <w:tblLook w:val="04A0" w:firstRow="1" w:lastRow="0" w:firstColumn="1" w:lastColumn="0" w:noHBand="0" w:noVBand="1"/>
      </w:tblPr>
      <w:tblGrid>
        <w:gridCol w:w="745"/>
        <w:gridCol w:w="1358"/>
        <w:gridCol w:w="3402"/>
        <w:gridCol w:w="1151"/>
        <w:gridCol w:w="7"/>
        <w:gridCol w:w="1048"/>
        <w:gridCol w:w="7"/>
        <w:gridCol w:w="1092"/>
        <w:gridCol w:w="7"/>
        <w:gridCol w:w="949"/>
        <w:gridCol w:w="14"/>
      </w:tblGrid>
      <w:tr w:rsidR="00EE672B" w:rsidRPr="00EE672B" w:rsidTr="009B4690">
        <w:trPr>
          <w:trHeight w:hRule="exact" w:val="340"/>
          <w:jc w:val="center"/>
        </w:trPr>
        <w:tc>
          <w:tcPr>
            <w:tcW w:w="745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17365D"/>
            <w:vAlign w:val="center"/>
            <w:hideMark/>
          </w:tcPr>
          <w:p w:rsidR="00EE672B" w:rsidRPr="00EE672B" w:rsidRDefault="00EE672B" w:rsidP="00D424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EE672B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Rang prihod 2005.</w:t>
            </w:r>
          </w:p>
        </w:tc>
        <w:tc>
          <w:tcPr>
            <w:tcW w:w="1358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17365D"/>
            <w:vAlign w:val="center"/>
            <w:hideMark/>
          </w:tcPr>
          <w:p w:rsidR="00EE672B" w:rsidRPr="00EE672B" w:rsidRDefault="00EE672B" w:rsidP="00EE67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EE672B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OIB</w:t>
            </w:r>
          </w:p>
        </w:tc>
        <w:tc>
          <w:tcPr>
            <w:tcW w:w="3402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17365D"/>
            <w:vAlign w:val="center"/>
            <w:hideMark/>
          </w:tcPr>
          <w:p w:rsidR="00EE672B" w:rsidRPr="00EE672B" w:rsidRDefault="00EE672B" w:rsidP="00EE67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EE672B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Naziv poduzetnika</w:t>
            </w:r>
          </w:p>
        </w:tc>
        <w:tc>
          <w:tcPr>
            <w:tcW w:w="1158" w:type="dxa"/>
            <w:gridSpan w:val="2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17365D"/>
            <w:vAlign w:val="center"/>
            <w:hideMark/>
          </w:tcPr>
          <w:p w:rsidR="00EE672B" w:rsidRPr="00EE672B" w:rsidRDefault="00EE672B" w:rsidP="00EE67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EE672B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Mjesto</w:t>
            </w:r>
          </w:p>
        </w:tc>
        <w:tc>
          <w:tcPr>
            <w:tcW w:w="1055" w:type="dxa"/>
            <w:gridSpan w:val="2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17365D"/>
            <w:vAlign w:val="center"/>
            <w:hideMark/>
          </w:tcPr>
          <w:p w:rsidR="00EE672B" w:rsidRPr="00EE672B" w:rsidRDefault="00EE672B" w:rsidP="00EE67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EE672B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Ukupan prihod</w:t>
            </w:r>
          </w:p>
        </w:tc>
        <w:tc>
          <w:tcPr>
            <w:tcW w:w="1099" w:type="dxa"/>
            <w:gridSpan w:val="2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17365D"/>
            <w:vAlign w:val="center"/>
            <w:hideMark/>
          </w:tcPr>
          <w:p w:rsidR="00EE672B" w:rsidRPr="00EE672B" w:rsidRDefault="00EE672B" w:rsidP="00EE67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EE672B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Broj zaposlenih</w:t>
            </w:r>
          </w:p>
        </w:tc>
        <w:tc>
          <w:tcPr>
            <w:tcW w:w="963" w:type="dxa"/>
            <w:gridSpan w:val="2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17365D"/>
            <w:vAlign w:val="center"/>
            <w:hideMark/>
          </w:tcPr>
          <w:p w:rsidR="00EE672B" w:rsidRPr="00EE672B" w:rsidRDefault="00EE672B" w:rsidP="00EE67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EE672B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Dobit ili gubitak razdoblja</w:t>
            </w:r>
          </w:p>
        </w:tc>
      </w:tr>
      <w:tr w:rsidR="00EE672B" w:rsidRPr="00EE672B" w:rsidTr="00D424C1">
        <w:trPr>
          <w:trHeight w:hRule="exact" w:val="301"/>
          <w:jc w:val="center"/>
        </w:trPr>
        <w:tc>
          <w:tcPr>
            <w:tcW w:w="745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EE672B" w:rsidRPr="00EE672B" w:rsidRDefault="00EE672B" w:rsidP="00D424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</w:p>
        </w:tc>
        <w:tc>
          <w:tcPr>
            <w:tcW w:w="1358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EE672B" w:rsidRPr="00EE672B" w:rsidRDefault="00EE672B" w:rsidP="00EE67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</w:p>
        </w:tc>
        <w:tc>
          <w:tcPr>
            <w:tcW w:w="3402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EE672B" w:rsidRPr="00EE672B" w:rsidRDefault="00EE672B" w:rsidP="00EE67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</w:p>
        </w:tc>
        <w:tc>
          <w:tcPr>
            <w:tcW w:w="1158" w:type="dxa"/>
            <w:gridSpan w:val="2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EE672B" w:rsidRPr="00EE672B" w:rsidRDefault="00EE672B" w:rsidP="00EE67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</w:p>
        </w:tc>
        <w:tc>
          <w:tcPr>
            <w:tcW w:w="1055" w:type="dxa"/>
            <w:gridSpan w:val="2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EE672B" w:rsidRPr="00EE672B" w:rsidRDefault="00EE672B" w:rsidP="00EE67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</w:p>
        </w:tc>
        <w:tc>
          <w:tcPr>
            <w:tcW w:w="1099" w:type="dxa"/>
            <w:gridSpan w:val="2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EE672B" w:rsidRPr="00EE672B" w:rsidRDefault="00EE672B" w:rsidP="00EE67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</w:p>
        </w:tc>
        <w:tc>
          <w:tcPr>
            <w:tcW w:w="963" w:type="dxa"/>
            <w:gridSpan w:val="2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EE672B" w:rsidRPr="00EE672B" w:rsidRDefault="00EE672B" w:rsidP="00EE67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</w:p>
        </w:tc>
      </w:tr>
      <w:tr w:rsidR="00EE672B" w:rsidRPr="00EE672B" w:rsidTr="00D424C1">
        <w:trPr>
          <w:trHeight w:hRule="exact" w:val="283"/>
          <w:jc w:val="center"/>
        </w:trPr>
        <w:tc>
          <w:tcPr>
            <w:tcW w:w="7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EE672B" w:rsidRPr="00EE672B" w:rsidRDefault="00EE672B" w:rsidP="00D424C1">
            <w:pPr>
              <w:spacing w:after="0" w:line="240" w:lineRule="auto"/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</w:pPr>
            <w:r w:rsidRPr="00EE672B"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  <w:t>1.</w:t>
            </w:r>
          </w:p>
        </w:tc>
        <w:tc>
          <w:tcPr>
            <w:tcW w:w="13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EE672B" w:rsidRPr="00EE672B" w:rsidRDefault="00EE672B" w:rsidP="00EE67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</w:pPr>
            <w:r w:rsidRPr="00EE672B"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  <w:t>53925646045</w:t>
            </w:r>
          </w:p>
        </w:tc>
        <w:tc>
          <w:tcPr>
            <w:tcW w:w="34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EE672B" w:rsidRPr="00D424C1" w:rsidRDefault="00D424C1" w:rsidP="00D424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4061"/>
                <w:sz w:val="17"/>
                <w:szCs w:val="17"/>
                <w:lang w:eastAsia="hr-HR"/>
              </w:rPr>
            </w:pPr>
            <w:hyperlink r:id="rId12" w:history="1">
              <w:r w:rsidR="00EE672B" w:rsidRPr="00D424C1">
                <w:rPr>
                  <w:rStyle w:val="Hyperlink"/>
                  <w:rFonts w:ascii="Arial" w:eastAsia="Times New Roman" w:hAnsi="Arial" w:cs="Arial"/>
                  <w:b/>
                  <w:bCs/>
                  <w:sz w:val="17"/>
                  <w:szCs w:val="17"/>
                  <w:lang w:eastAsia="hr-HR"/>
                </w:rPr>
                <w:t>IVANČICA d.d.</w:t>
              </w:r>
            </w:hyperlink>
            <w:r w:rsidR="00EE672B" w:rsidRPr="00D424C1">
              <w:rPr>
                <w:rStyle w:val="FootnoteReference"/>
                <w:rFonts w:ascii="Arial" w:eastAsia="Times New Roman" w:hAnsi="Arial" w:cs="Arial"/>
                <w:b/>
                <w:color w:val="244061"/>
                <w:sz w:val="17"/>
                <w:szCs w:val="17"/>
                <w:lang w:eastAsia="hr-HR"/>
              </w:rPr>
              <w:footnoteReference w:id="3"/>
            </w:r>
          </w:p>
        </w:tc>
        <w:tc>
          <w:tcPr>
            <w:tcW w:w="115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EE672B" w:rsidRPr="00EE672B" w:rsidRDefault="00EE672B" w:rsidP="00EE672B">
            <w:pPr>
              <w:spacing w:after="0" w:line="240" w:lineRule="auto"/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</w:pPr>
            <w:r w:rsidRPr="00EE672B"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  <w:t>Ivanec</w:t>
            </w:r>
          </w:p>
        </w:tc>
        <w:tc>
          <w:tcPr>
            <w:tcW w:w="105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EE672B" w:rsidRPr="00EE672B" w:rsidRDefault="00EE672B" w:rsidP="00EE67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</w:pPr>
            <w:r w:rsidRPr="00EE672B"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  <w:t>70.733</w:t>
            </w:r>
          </w:p>
        </w:tc>
        <w:tc>
          <w:tcPr>
            <w:tcW w:w="109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EE672B" w:rsidRPr="00EE672B" w:rsidRDefault="00EE672B" w:rsidP="00EE67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</w:pPr>
            <w:r w:rsidRPr="00EE672B"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  <w:t>700</w:t>
            </w:r>
          </w:p>
        </w:tc>
        <w:tc>
          <w:tcPr>
            <w:tcW w:w="96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EE672B" w:rsidRPr="00EE672B" w:rsidRDefault="00EE672B" w:rsidP="00EE67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</w:pPr>
            <w:r w:rsidRPr="00EE672B"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  <w:t>557</w:t>
            </w:r>
          </w:p>
        </w:tc>
      </w:tr>
      <w:tr w:rsidR="00EE672B" w:rsidRPr="00EE672B" w:rsidTr="00D424C1">
        <w:trPr>
          <w:trHeight w:val="283"/>
          <w:jc w:val="center"/>
        </w:trPr>
        <w:tc>
          <w:tcPr>
            <w:tcW w:w="7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EE672B" w:rsidRPr="00EE672B" w:rsidRDefault="00EE672B" w:rsidP="00D424C1">
            <w:pPr>
              <w:spacing w:after="0" w:line="240" w:lineRule="auto"/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</w:pPr>
            <w:r w:rsidRPr="00EE672B"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  <w:t>2.</w:t>
            </w:r>
          </w:p>
        </w:tc>
        <w:tc>
          <w:tcPr>
            <w:tcW w:w="13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EE672B" w:rsidRPr="00EE672B" w:rsidRDefault="00EE672B" w:rsidP="00D42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</w:pPr>
            <w:r w:rsidRPr="00EE672B"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  <w:t>74270725400</w:t>
            </w:r>
          </w:p>
        </w:tc>
        <w:bookmarkStart w:id="1" w:name="RANGE!C8"/>
        <w:tc>
          <w:tcPr>
            <w:tcW w:w="34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EE672B" w:rsidRPr="00D424C1" w:rsidRDefault="00051C0B" w:rsidP="00323FE2">
            <w:pPr>
              <w:spacing w:after="0" w:line="240" w:lineRule="auto"/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</w:pPr>
            <w:r w:rsidRPr="00D424C1"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  <w:fldChar w:fldCharType="begin"/>
            </w:r>
            <w:r w:rsidRPr="00D424C1"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  <w:instrText xml:space="preserve"> HYPERLINK "https://www.transparentno.hr/pregled/74270725400/d20a87e1c89aa90913a2584d04f7e0607c45fcb83c912f8adc96ba9c0c86764e744fdf3c09fafd06fd652cbfd9c48d919be46aab535245f6550756037e267786" </w:instrText>
            </w:r>
            <w:r w:rsidRPr="00D424C1"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  <w:fldChar w:fldCharType="separate"/>
            </w:r>
            <w:r w:rsidR="00EE672B" w:rsidRPr="00D424C1">
              <w:rPr>
                <w:rStyle w:val="Hyperlink"/>
                <w:rFonts w:ascii="Arial" w:eastAsia="Times New Roman" w:hAnsi="Arial" w:cs="Arial"/>
                <w:sz w:val="17"/>
                <w:szCs w:val="17"/>
                <w:lang w:eastAsia="hr-HR"/>
              </w:rPr>
              <w:t xml:space="preserve">JELEN d.d. </w:t>
            </w:r>
            <w:bookmarkEnd w:id="1"/>
            <w:r w:rsidRPr="00D424C1"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  <w:fldChar w:fldCharType="end"/>
            </w:r>
            <w:r w:rsidR="00F92D14" w:rsidRPr="00D424C1">
              <w:rPr>
                <w:rStyle w:val="FootnoteReference"/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  <w:footnoteReference w:id="4"/>
            </w:r>
          </w:p>
        </w:tc>
        <w:tc>
          <w:tcPr>
            <w:tcW w:w="115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EE672B" w:rsidRPr="00EE672B" w:rsidRDefault="00EE672B" w:rsidP="00D424C1">
            <w:pPr>
              <w:spacing w:after="0" w:line="240" w:lineRule="auto"/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</w:pPr>
            <w:r w:rsidRPr="00EE672B"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  <w:t>Čakovec</w:t>
            </w:r>
          </w:p>
        </w:tc>
        <w:tc>
          <w:tcPr>
            <w:tcW w:w="105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EE672B" w:rsidRPr="00EE672B" w:rsidRDefault="00EE672B" w:rsidP="00D424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</w:pPr>
            <w:r w:rsidRPr="00EE672B"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  <w:t>61.897</w:t>
            </w:r>
          </w:p>
        </w:tc>
        <w:tc>
          <w:tcPr>
            <w:tcW w:w="109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EE672B" w:rsidRPr="00EE672B" w:rsidRDefault="00EE672B" w:rsidP="00D424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</w:pPr>
            <w:r w:rsidRPr="00EE672B"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  <w:t>605</w:t>
            </w:r>
          </w:p>
        </w:tc>
        <w:tc>
          <w:tcPr>
            <w:tcW w:w="96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EE672B" w:rsidRPr="00EE672B" w:rsidRDefault="00EE672B" w:rsidP="00D424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7"/>
                <w:szCs w:val="17"/>
                <w:lang w:eastAsia="hr-HR"/>
              </w:rPr>
            </w:pPr>
            <w:r w:rsidRPr="00EE672B">
              <w:rPr>
                <w:rFonts w:ascii="Arial" w:eastAsia="Times New Roman" w:hAnsi="Arial" w:cs="Arial"/>
                <w:color w:val="FF0000"/>
                <w:sz w:val="17"/>
                <w:szCs w:val="17"/>
                <w:lang w:eastAsia="hr-HR"/>
              </w:rPr>
              <w:t>-7.077</w:t>
            </w:r>
          </w:p>
        </w:tc>
      </w:tr>
      <w:tr w:rsidR="00EE672B" w:rsidRPr="00EE672B" w:rsidTr="00D424C1">
        <w:trPr>
          <w:trHeight w:val="283"/>
          <w:jc w:val="center"/>
        </w:trPr>
        <w:tc>
          <w:tcPr>
            <w:tcW w:w="7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EE672B" w:rsidRPr="00EE672B" w:rsidRDefault="00EE672B" w:rsidP="00D424C1">
            <w:pPr>
              <w:spacing w:after="0" w:line="240" w:lineRule="auto"/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</w:pPr>
            <w:r w:rsidRPr="00EE672B"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  <w:t>3.</w:t>
            </w:r>
          </w:p>
        </w:tc>
        <w:tc>
          <w:tcPr>
            <w:tcW w:w="13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EE672B" w:rsidRPr="00EE672B" w:rsidRDefault="00EE672B" w:rsidP="00D42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</w:pPr>
            <w:r w:rsidRPr="00EE672B"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  <w:t>11655376650</w:t>
            </w:r>
          </w:p>
        </w:tc>
        <w:bookmarkStart w:id="2" w:name="RANGE!C9"/>
        <w:tc>
          <w:tcPr>
            <w:tcW w:w="34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EE672B" w:rsidRPr="00D424C1" w:rsidRDefault="00051C0B" w:rsidP="00323FE2">
            <w:pPr>
              <w:spacing w:after="0" w:line="240" w:lineRule="auto"/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</w:pPr>
            <w:r w:rsidRPr="00D424C1"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  <w:fldChar w:fldCharType="begin"/>
            </w:r>
            <w:r w:rsidRPr="00D424C1"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  <w:instrText xml:space="preserve"> HYPERLINK "https://www.transparentno.hr/pregled/11655376650/ef160589f31034007e34ba33d51c93b2696855bfe8ecb281e0103ff5058b80b6d4b30a43e9c343f591fa4939c3da9b6a61b2d3afee80632b1bd457eb62c5c6af" </w:instrText>
            </w:r>
            <w:r w:rsidRPr="00D424C1"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  <w:fldChar w:fldCharType="separate"/>
            </w:r>
            <w:r w:rsidR="00EE672B" w:rsidRPr="00D424C1">
              <w:rPr>
                <w:rStyle w:val="Hyperlink"/>
                <w:rFonts w:ascii="Arial" w:eastAsia="Times New Roman" w:hAnsi="Arial" w:cs="Arial"/>
                <w:sz w:val="17"/>
                <w:szCs w:val="17"/>
                <w:lang w:eastAsia="hr-HR"/>
              </w:rPr>
              <w:t xml:space="preserve">SLOGA d.d. </w:t>
            </w:r>
            <w:bookmarkEnd w:id="2"/>
            <w:r w:rsidRPr="00D424C1"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  <w:fldChar w:fldCharType="end"/>
            </w:r>
          </w:p>
        </w:tc>
        <w:tc>
          <w:tcPr>
            <w:tcW w:w="115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EE672B" w:rsidRPr="00EE672B" w:rsidRDefault="00EE672B" w:rsidP="00D424C1">
            <w:pPr>
              <w:spacing w:after="0" w:line="240" w:lineRule="auto"/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</w:pPr>
            <w:r w:rsidRPr="00EE672B"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  <w:t>Koprivnica</w:t>
            </w:r>
          </w:p>
        </w:tc>
        <w:tc>
          <w:tcPr>
            <w:tcW w:w="105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EE672B" w:rsidRPr="00EE672B" w:rsidRDefault="00EE672B" w:rsidP="00D424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</w:pPr>
            <w:r w:rsidRPr="00EE672B"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  <w:t>55.473</w:t>
            </w:r>
          </w:p>
        </w:tc>
        <w:tc>
          <w:tcPr>
            <w:tcW w:w="109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EE672B" w:rsidRPr="00EE672B" w:rsidRDefault="00EE672B" w:rsidP="00D424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</w:pPr>
            <w:r w:rsidRPr="00EE672B"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  <w:t>552</w:t>
            </w:r>
          </w:p>
        </w:tc>
        <w:tc>
          <w:tcPr>
            <w:tcW w:w="96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EE672B" w:rsidRPr="00EE672B" w:rsidRDefault="00EE672B" w:rsidP="00D424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7"/>
                <w:szCs w:val="17"/>
                <w:lang w:eastAsia="hr-HR"/>
              </w:rPr>
            </w:pPr>
            <w:r w:rsidRPr="00EE672B">
              <w:rPr>
                <w:rFonts w:ascii="Arial" w:eastAsia="Times New Roman" w:hAnsi="Arial" w:cs="Arial"/>
                <w:color w:val="FF0000"/>
                <w:sz w:val="17"/>
                <w:szCs w:val="17"/>
                <w:lang w:eastAsia="hr-HR"/>
              </w:rPr>
              <w:t>-11.795</w:t>
            </w:r>
          </w:p>
        </w:tc>
      </w:tr>
      <w:tr w:rsidR="00EE672B" w:rsidRPr="00EE672B" w:rsidTr="00D424C1">
        <w:trPr>
          <w:trHeight w:val="283"/>
          <w:jc w:val="center"/>
        </w:trPr>
        <w:tc>
          <w:tcPr>
            <w:tcW w:w="7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EE672B" w:rsidRPr="00EE672B" w:rsidRDefault="00EE672B" w:rsidP="00D424C1">
            <w:pPr>
              <w:spacing w:after="0" w:line="240" w:lineRule="auto"/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</w:pPr>
            <w:r w:rsidRPr="00EE672B"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  <w:t>4.</w:t>
            </w:r>
          </w:p>
        </w:tc>
        <w:tc>
          <w:tcPr>
            <w:tcW w:w="13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EE672B" w:rsidRPr="00EE672B" w:rsidRDefault="00EE672B" w:rsidP="00D42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</w:pPr>
            <w:r w:rsidRPr="00EE672B"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  <w:t>51100142652</w:t>
            </w:r>
          </w:p>
        </w:tc>
        <w:bookmarkStart w:id="3" w:name="RANGE!C10"/>
        <w:tc>
          <w:tcPr>
            <w:tcW w:w="34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EE672B" w:rsidRPr="00D424C1" w:rsidRDefault="00CD3D7C" w:rsidP="00D424C1">
            <w:pPr>
              <w:spacing w:after="0" w:line="240" w:lineRule="auto"/>
              <w:rPr>
                <w:rFonts w:ascii="Arial" w:eastAsia="Times New Roman" w:hAnsi="Arial" w:cs="Arial"/>
                <w:bCs/>
                <w:color w:val="244061"/>
                <w:sz w:val="17"/>
                <w:szCs w:val="17"/>
                <w:lang w:eastAsia="hr-HR"/>
              </w:rPr>
            </w:pPr>
            <w:r w:rsidRPr="00D424C1">
              <w:rPr>
                <w:rFonts w:ascii="Arial" w:eastAsia="Times New Roman" w:hAnsi="Arial" w:cs="Arial"/>
                <w:bCs/>
                <w:color w:val="244061"/>
                <w:sz w:val="17"/>
                <w:szCs w:val="17"/>
                <w:lang w:eastAsia="hr-HR"/>
              </w:rPr>
              <w:fldChar w:fldCharType="begin"/>
            </w:r>
            <w:r w:rsidRPr="00D424C1">
              <w:rPr>
                <w:rFonts w:ascii="Arial" w:eastAsia="Times New Roman" w:hAnsi="Arial" w:cs="Arial"/>
                <w:bCs/>
                <w:color w:val="244061"/>
                <w:sz w:val="17"/>
                <w:szCs w:val="17"/>
                <w:lang w:eastAsia="hr-HR"/>
              </w:rPr>
              <w:instrText xml:space="preserve"> HYPERLINK "https://www.transparentno.hr/pregled/51100142652/acb33474e0f45605f5d12af5704bbab5ccc77c37a05eebe61f30a2c69785b56ee044705d891d183191641a22b35cf363f82c79f284438687be23c417a6452176" </w:instrText>
            </w:r>
            <w:r w:rsidRPr="00D424C1">
              <w:rPr>
                <w:rFonts w:ascii="Arial" w:eastAsia="Times New Roman" w:hAnsi="Arial" w:cs="Arial"/>
                <w:bCs/>
                <w:color w:val="244061"/>
                <w:sz w:val="17"/>
                <w:szCs w:val="17"/>
                <w:lang w:eastAsia="hr-HR"/>
              </w:rPr>
              <w:fldChar w:fldCharType="separate"/>
            </w:r>
            <w:r w:rsidR="00EE672B" w:rsidRPr="00D424C1">
              <w:rPr>
                <w:rStyle w:val="Hyperlink"/>
                <w:rFonts w:ascii="Arial" w:eastAsia="Times New Roman" w:hAnsi="Arial" w:cs="Arial"/>
                <w:b/>
                <w:bCs/>
                <w:sz w:val="17"/>
                <w:szCs w:val="17"/>
                <w:lang w:eastAsia="hr-HR"/>
              </w:rPr>
              <w:t>INKOP OBUĆA d.o.o.</w:t>
            </w:r>
            <w:bookmarkEnd w:id="3"/>
            <w:r w:rsidRPr="00D424C1">
              <w:rPr>
                <w:rFonts w:ascii="Arial" w:eastAsia="Times New Roman" w:hAnsi="Arial" w:cs="Arial"/>
                <w:bCs/>
                <w:color w:val="244061"/>
                <w:sz w:val="17"/>
                <w:szCs w:val="17"/>
                <w:lang w:eastAsia="hr-HR"/>
              </w:rPr>
              <w:fldChar w:fldCharType="end"/>
            </w:r>
          </w:p>
        </w:tc>
        <w:tc>
          <w:tcPr>
            <w:tcW w:w="115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EE672B" w:rsidRPr="00EE672B" w:rsidRDefault="00EE672B" w:rsidP="00D424C1">
            <w:pPr>
              <w:spacing w:after="0" w:line="240" w:lineRule="auto"/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</w:pPr>
            <w:r w:rsidRPr="00EE672B"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  <w:t>Poznanovec</w:t>
            </w:r>
          </w:p>
        </w:tc>
        <w:tc>
          <w:tcPr>
            <w:tcW w:w="105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EE672B" w:rsidRPr="00EE672B" w:rsidRDefault="00EE672B" w:rsidP="00D424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</w:pPr>
            <w:r w:rsidRPr="00EE672B"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  <w:t>51.257</w:t>
            </w:r>
          </w:p>
        </w:tc>
        <w:tc>
          <w:tcPr>
            <w:tcW w:w="109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EE672B" w:rsidRPr="00EE672B" w:rsidRDefault="00EE672B" w:rsidP="00D424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</w:pPr>
            <w:r w:rsidRPr="00EE672B"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  <w:t>338</w:t>
            </w:r>
          </w:p>
        </w:tc>
        <w:tc>
          <w:tcPr>
            <w:tcW w:w="96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EE672B" w:rsidRPr="00EE672B" w:rsidRDefault="00EE672B" w:rsidP="00D424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</w:pPr>
            <w:r w:rsidRPr="00EE672B"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  <w:t>17</w:t>
            </w:r>
          </w:p>
        </w:tc>
      </w:tr>
      <w:tr w:rsidR="00EE672B" w:rsidRPr="00EE672B" w:rsidTr="00D424C1">
        <w:trPr>
          <w:trHeight w:val="283"/>
          <w:jc w:val="center"/>
        </w:trPr>
        <w:tc>
          <w:tcPr>
            <w:tcW w:w="7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EE672B" w:rsidRPr="00EE672B" w:rsidRDefault="00EE672B" w:rsidP="00D424C1">
            <w:pPr>
              <w:spacing w:after="0" w:line="240" w:lineRule="auto"/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</w:pPr>
            <w:r w:rsidRPr="00EE672B"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  <w:t>5.</w:t>
            </w:r>
          </w:p>
        </w:tc>
        <w:tc>
          <w:tcPr>
            <w:tcW w:w="13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EE672B" w:rsidRPr="00EE672B" w:rsidRDefault="00EE672B" w:rsidP="00D42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</w:pPr>
            <w:r w:rsidRPr="00EE672B"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  <w:t>42198758977</w:t>
            </w:r>
          </w:p>
        </w:tc>
        <w:bookmarkStart w:id="4" w:name="RANGE!C11"/>
        <w:tc>
          <w:tcPr>
            <w:tcW w:w="34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EE672B" w:rsidRPr="00D424C1" w:rsidRDefault="00051C0B" w:rsidP="00D424C1">
            <w:pPr>
              <w:spacing w:after="0" w:line="240" w:lineRule="auto"/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</w:pPr>
            <w:r w:rsidRPr="00D424C1"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  <w:fldChar w:fldCharType="begin"/>
            </w:r>
            <w:r w:rsidRPr="00D424C1"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  <w:instrText xml:space="preserve"> HYPERLINK "https://www.transparentno.hr/pregled/42198758977/315ace7446c37e590b9d04f415d40b6b2256ea6e1343ed01f84ab41ebec5e49f046353927350504df9269dc5e026f7b4cabddbfb703dde30d420bb1a98c5c380" </w:instrText>
            </w:r>
            <w:r w:rsidRPr="00D424C1"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  <w:fldChar w:fldCharType="separate"/>
            </w:r>
            <w:r w:rsidR="00EE672B" w:rsidRPr="00D424C1">
              <w:rPr>
                <w:rStyle w:val="Hyperlink"/>
                <w:rFonts w:ascii="Arial" w:eastAsia="Times New Roman" w:hAnsi="Arial" w:cs="Arial"/>
                <w:sz w:val="17"/>
                <w:szCs w:val="17"/>
                <w:lang w:eastAsia="hr-HR"/>
              </w:rPr>
              <w:t>VIKO d.o.o.</w:t>
            </w:r>
            <w:bookmarkEnd w:id="4"/>
            <w:r w:rsidRPr="00D424C1"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  <w:fldChar w:fldCharType="end"/>
            </w:r>
          </w:p>
        </w:tc>
        <w:tc>
          <w:tcPr>
            <w:tcW w:w="115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EE672B" w:rsidRPr="00EE672B" w:rsidRDefault="00EE672B" w:rsidP="00D424C1">
            <w:pPr>
              <w:spacing w:after="0" w:line="240" w:lineRule="auto"/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</w:pPr>
            <w:r w:rsidRPr="00EE672B"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  <w:t>Varaždin</w:t>
            </w:r>
          </w:p>
        </w:tc>
        <w:tc>
          <w:tcPr>
            <w:tcW w:w="105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EE672B" w:rsidRPr="00EE672B" w:rsidRDefault="00EE672B" w:rsidP="00D424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</w:pPr>
            <w:r w:rsidRPr="00EE672B"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  <w:t>41.794</w:t>
            </w:r>
          </w:p>
        </w:tc>
        <w:tc>
          <w:tcPr>
            <w:tcW w:w="109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EE672B" w:rsidRPr="00EE672B" w:rsidRDefault="00EE672B" w:rsidP="00D424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</w:pPr>
            <w:r w:rsidRPr="00EE672B"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  <w:t>49</w:t>
            </w:r>
          </w:p>
        </w:tc>
        <w:tc>
          <w:tcPr>
            <w:tcW w:w="96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EE672B" w:rsidRPr="00EE672B" w:rsidRDefault="00EE672B" w:rsidP="00D424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</w:pPr>
            <w:r w:rsidRPr="00EE672B"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  <w:t>112</w:t>
            </w:r>
          </w:p>
        </w:tc>
      </w:tr>
      <w:tr w:rsidR="00EE672B" w:rsidRPr="00EE672B" w:rsidTr="00D424C1">
        <w:trPr>
          <w:trHeight w:val="283"/>
          <w:jc w:val="center"/>
        </w:trPr>
        <w:tc>
          <w:tcPr>
            <w:tcW w:w="7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EE672B" w:rsidRPr="00EE672B" w:rsidRDefault="00EE672B" w:rsidP="00D424C1">
            <w:pPr>
              <w:spacing w:after="0" w:line="240" w:lineRule="auto"/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</w:pPr>
            <w:r w:rsidRPr="00EE672B"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  <w:t>6.</w:t>
            </w:r>
          </w:p>
        </w:tc>
        <w:tc>
          <w:tcPr>
            <w:tcW w:w="13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EE672B" w:rsidRPr="00EE672B" w:rsidRDefault="00EE672B" w:rsidP="00D42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</w:pPr>
            <w:r w:rsidRPr="00EE672B"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  <w:t>19982164998</w:t>
            </w:r>
          </w:p>
        </w:tc>
        <w:tc>
          <w:tcPr>
            <w:tcW w:w="34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EE672B" w:rsidRPr="00D424C1" w:rsidRDefault="00D424C1" w:rsidP="00D424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4061"/>
                <w:sz w:val="17"/>
                <w:szCs w:val="17"/>
                <w:lang w:eastAsia="hr-HR"/>
              </w:rPr>
            </w:pPr>
            <w:hyperlink r:id="rId13" w:history="1">
              <w:r w:rsidR="00EE672B" w:rsidRPr="00D424C1">
                <w:rPr>
                  <w:rStyle w:val="Hyperlink"/>
                  <w:rFonts w:ascii="Arial" w:eastAsia="Times New Roman" w:hAnsi="Arial" w:cs="Arial"/>
                  <w:b/>
                  <w:bCs/>
                  <w:sz w:val="17"/>
                  <w:szCs w:val="17"/>
                  <w:lang w:eastAsia="hr-HR"/>
                </w:rPr>
                <w:t xml:space="preserve">MEISO d.d. </w:t>
              </w:r>
              <w:r w:rsidRPr="00D424C1">
                <w:rPr>
                  <w:rStyle w:val="Hyperlink"/>
                  <w:rFonts w:ascii="Arial" w:eastAsia="Times New Roman" w:hAnsi="Arial" w:cs="Arial"/>
                  <w:b/>
                  <w:bCs/>
                  <w:sz w:val="17"/>
                  <w:szCs w:val="17"/>
                  <w:lang w:eastAsia="hr-HR"/>
                </w:rPr>
                <w:t>Goričan</w:t>
              </w:r>
            </w:hyperlink>
          </w:p>
        </w:tc>
        <w:tc>
          <w:tcPr>
            <w:tcW w:w="115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EE672B" w:rsidRPr="00EE672B" w:rsidRDefault="00EE672B" w:rsidP="00D424C1">
            <w:pPr>
              <w:spacing w:after="0" w:line="240" w:lineRule="auto"/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</w:pPr>
            <w:r w:rsidRPr="00EE672B"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  <w:t>Goričan</w:t>
            </w:r>
          </w:p>
        </w:tc>
        <w:tc>
          <w:tcPr>
            <w:tcW w:w="105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EE672B" w:rsidRPr="00EE672B" w:rsidRDefault="00EE672B" w:rsidP="00D424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</w:pPr>
            <w:r w:rsidRPr="00EE672B"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  <w:t>32.620</w:t>
            </w:r>
          </w:p>
        </w:tc>
        <w:tc>
          <w:tcPr>
            <w:tcW w:w="109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EE672B" w:rsidRPr="00EE672B" w:rsidRDefault="00EE672B" w:rsidP="00D424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</w:pPr>
            <w:r w:rsidRPr="00EE672B"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  <w:t>587</w:t>
            </w:r>
          </w:p>
        </w:tc>
        <w:tc>
          <w:tcPr>
            <w:tcW w:w="96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EE672B" w:rsidRPr="00EE672B" w:rsidRDefault="00EE672B" w:rsidP="00D424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</w:pPr>
            <w:r w:rsidRPr="00EE672B"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  <w:t>116</w:t>
            </w:r>
          </w:p>
        </w:tc>
      </w:tr>
      <w:tr w:rsidR="00EE672B" w:rsidRPr="00EE672B" w:rsidTr="00D424C1">
        <w:trPr>
          <w:trHeight w:val="283"/>
          <w:jc w:val="center"/>
        </w:trPr>
        <w:tc>
          <w:tcPr>
            <w:tcW w:w="7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EE672B" w:rsidRPr="00EE672B" w:rsidRDefault="00EE672B" w:rsidP="00D424C1">
            <w:pPr>
              <w:spacing w:after="0" w:line="240" w:lineRule="auto"/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</w:pPr>
            <w:r w:rsidRPr="00EE672B"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  <w:t>7.</w:t>
            </w:r>
          </w:p>
        </w:tc>
        <w:tc>
          <w:tcPr>
            <w:tcW w:w="13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EE672B" w:rsidRPr="00EE672B" w:rsidRDefault="00EE672B" w:rsidP="00D42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</w:pPr>
            <w:r w:rsidRPr="00EE672B"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  <w:t>11711059133</w:t>
            </w:r>
          </w:p>
        </w:tc>
        <w:tc>
          <w:tcPr>
            <w:tcW w:w="34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EE672B" w:rsidRPr="00EE672B" w:rsidRDefault="00D424C1" w:rsidP="00D424C1">
            <w:pPr>
              <w:spacing w:after="0" w:line="240" w:lineRule="auto"/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</w:pPr>
            <w:hyperlink r:id="rId14" w:history="1">
              <w:r w:rsidR="00EE672B" w:rsidRPr="00051C0B">
                <w:rPr>
                  <w:rStyle w:val="Hyperlink"/>
                  <w:rFonts w:ascii="Arial" w:eastAsia="Times New Roman" w:hAnsi="Arial" w:cs="Arial"/>
                  <w:sz w:val="17"/>
                  <w:szCs w:val="17"/>
                  <w:lang w:eastAsia="hr-HR"/>
                </w:rPr>
                <w:t>SIGA d.o.o.</w:t>
              </w:r>
            </w:hyperlink>
          </w:p>
        </w:tc>
        <w:tc>
          <w:tcPr>
            <w:tcW w:w="115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EE672B" w:rsidRPr="00EE672B" w:rsidRDefault="00EE672B" w:rsidP="00D424C1">
            <w:pPr>
              <w:spacing w:after="0" w:line="240" w:lineRule="auto"/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</w:pPr>
            <w:r w:rsidRPr="00EE672B"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  <w:t>Varaždin</w:t>
            </w:r>
          </w:p>
        </w:tc>
        <w:tc>
          <w:tcPr>
            <w:tcW w:w="105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EE672B" w:rsidRPr="00EE672B" w:rsidRDefault="00EE672B" w:rsidP="00D424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</w:pPr>
            <w:r w:rsidRPr="00EE672B"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  <w:t>30.502</w:t>
            </w:r>
          </w:p>
        </w:tc>
        <w:tc>
          <w:tcPr>
            <w:tcW w:w="109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EE672B" w:rsidRPr="00EE672B" w:rsidRDefault="00EE672B" w:rsidP="00D424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</w:pPr>
            <w:r w:rsidRPr="00EE672B"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  <w:t>38</w:t>
            </w:r>
          </w:p>
        </w:tc>
        <w:tc>
          <w:tcPr>
            <w:tcW w:w="96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EE672B" w:rsidRPr="00EE672B" w:rsidRDefault="00EE672B" w:rsidP="00D424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</w:pPr>
            <w:r w:rsidRPr="00EE672B"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  <w:t>1.639</w:t>
            </w:r>
          </w:p>
        </w:tc>
      </w:tr>
      <w:tr w:rsidR="00EE672B" w:rsidRPr="00EE672B" w:rsidTr="00D424C1">
        <w:trPr>
          <w:trHeight w:val="283"/>
          <w:jc w:val="center"/>
        </w:trPr>
        <w:tc>
          <w:tcPr>
            <w:tcW w:w="7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EE672B" w:rsidRPr="00EE672B" w:rsidRDefault="00EE672B" w:rsidP="00D424C1">
            <w:pPr>
              <w:spacing w:after="0" w:line="240" w:lineRule="auto"/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</w:pPr>
            <w:r w:rsidRPr="00EE672B"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  <w:t>8.</w:t>
            </w:r>
          </w:p>
        </w:tc>
        <w:tc>
          <w:tcPr>
            <w:tcW w:w="13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EE672B" w:rsidRPr="00EE672B" w:rsidRDefault="00EE672B" w:rsidP="00D42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</w:pPr>
            <w:r w:rsidRPr="00EE672B"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  <w:t>96183934898</w:t>
            </w:r>
          </w:p>
        </w:tc>
        <w:tc>
          <w:tcPr>
            <w:tcW w:w="34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EE672B" w:rsidRPr="00EE672B" w:rsidRDefault="00D424C1" w:rsidP="00D424C1">
            <w:pPr>
              <w:spacing w:after="0" w:line="240" w:lineRule="auto"/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</w:pPr>
            <w:hyperlink r:id="rId15" w:history="1">
              <w:r w:rsidR="00EE672B" w:rsidRPr="00051C0B">
                <w:rPr>
                  <w:rStyle w:val="Hyperlink"/>
                  <w:rFonts w:ascii="Arial" w:eastAsia="Times New Roman" w:hAnsi="Arial" w:cs="Arial"/>
                  <w:sz w:val="17"/>
                  <w:szCs w:val="17"/>
                  <w:lang w:eastAsia="hr-HR"/>
                </w:rPr>
                <w:t>BOROVO-KOŽNA OBUĆA d.o.o.</w:t>
              </w:r>
            </w:hyperlink>
          </w:p>
        </w:tc>
        <w:tc>
          <w:tcPr>
            <w:tcW w:w="115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EE672B" w:rsidRPr="00EE672B" w:rsidRDefault="00EE672B" w:rsidP="00D424C1">
            <w:pPr>
              <w:spacing w:after="0" w:line="240" w:lineRule="auto"/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</w:pPr>
            <w:r w:rsidRPr="00EE672B"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  <w:t>Vukovar</w:t>
            </w:r>
          </w:p>
        </w:tc>
        <w:tc>
          <w:tcPr>
            <w:tcW w:w="105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EE672B" w:rsidRPr="00EE672B" w:rsidRDefault="00EE672B" w:rsidP="00D424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</w:pPr>
            <w:r w:rsidRPr="00EE672B"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  <w:t>27.088</w:t>
            </w:r>
          </w:p>
        </w:tc>
        <w:tc>
          <w:tcPr>
            <w:tcW w:w="109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EE672B" w:rsidRPr="00EE672B" w:rsidRDefault="00EE672B" w:rsidP="00D424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</w:pPr>
            <w:r w:rsidRPr="00EE672B"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  <w:t>208</w:t>
            </w:r>
          </w:p>
        </w:tc>
        <w:tc>
          <w:tcPr>
            <w:tcW w:w="96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EE672B" w:rsidRPr="00EE672B" w:rsidRDefault="00EE672B" w:rsidP="00D424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</w:pPr>
            <w:r w:rsidRPr="00EE672B"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  <w:t>305</w:t>
            </w:r>
          </w:p>
        </w:tc>
      </w:tr>
      <w:tr w:rsidR="00EE672B" w:rsidRPr="00EE672B" w:rsidTr="00D424C1">
        <w:trPr>
          <w:trHeight w:val="283"/>
          <w:jc w:val="center"/>
        </w:trPr>
        <w:tc>
          <w:tcPr>
            <w:tcW w:w="7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EE672B" w:rsidRPr="00EE672B" w:rsidRDefault="00EE672B" w:rsidP="00D424C1">
            <w:pPr>
              <w:spacing w:after="0" w:line="240" w:lineRule="auto"/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</w:pPr>
            <w:r w:rsidRPr="00EE672B"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  <w:t>9.</w:t>
            </w:r>
          </w:p>
        </w:tc>
        <w:tc>
          <w:tcPr>
            <w:tcW w:w="13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EE672B" w:rsidRPr="00EE672B" w:rsidRDefault="00EE672B" w:rsidP="00D42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</w:pPr>
            <w:r w:rsidRPr="00EE672B"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  <w:t>63144748295</w:t>
            </w:r>
          </w:p>
        </w:tc>
        <w:tc>
          <w:tcPr>
            <w:tcW w:w="34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EE672B" w:rsidRPr="00EE672B" w:rsidRDefault="00D424C1" w:rsidP="00D424C1">
            <w:pPr>
              <w:spacing w:after="0" w:line="240" w:lineRule="auto"/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</w:pPr>
            <w:r w:rsidRPr="00EE672B"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  <w:t xml:space="preserve">Bambi Blanka </w:t>
            </w:r>
            <w:r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  <w:t>i</w:t>
            </w:r>
            <w:r w:rsidR="00EE672B" w:rsidRPr="00EE672B"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  <w:t xml:space="preserve"> </w:t>
            </w:r>
            <w:r w:rsidRPr="00EE672B"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  <w:t>Tomislav Skoko</w:t>
            </w:r>
            <w:r w:rsidR="00EE672B">
              <w:rPr>
                <w:rStyle w:val="FootnoteReference"/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  <w:footnoteReference w:id="5"/>
            </w:r>
          </w:p>
        </w:tc>
        <w:tc>
          <w:tcPr>
            <w:tcW w:w="115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EE672B" w:rsidRPr="00EE672B" w:rsidRDefault="00EE672B" w:rsidP="00D424C1">
            <w:pPr>
              <w:spacing w:after="0" w:line="240" w:lineRule="auto"/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</w:pPr>
            <w:r w:rsidRPr="00EE672B"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  <w:t>Varaždin</w:t>
            </w:r>
          </w:p>
        </w:tc>
        <w:tc>
          <w:tcPr>
            <w:tcW w:w="105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EE672B" w:rsidRPr="00EE672B" w:rsidRDefault="00EE672B" w:rsidP="00D424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</w:pPr>
            <w:r w:rsidRPr="00EE672B"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  <w:t>25.071</w:t>
            </w:r>
          </w:p>
        </w:tc>
        <w:tc>
          <w:tcPr>
            <w:tcW w:w="109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EE672B" w:rsidRPr="00EE672B" w:rsidRDefault="00EE672B" w:rsidP="00D424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</w:pPr>
            <w:r w:rsidRPr="00EE672B"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  <w:t>113</w:t>
            </w:r>
          </w:p>
        </w:tc>
        <w:tc>
          <w:tcPr>
            <w:tcW w:w="96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EE672B" w:rsidRPr="00EE672B" w:rsidRDefault="00EE672B" w:rsidP="00D424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</w:pPr>
            <w:r w:rsidRPr="00EE672B"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  <w:t>400</w:t>
            </w:r>
          </w:p>
        </w:tc>
      </w:tr>
      <w:tr w:rsidR="00EE672B" w:rsidRPr="00EE672B" w:rsidTr="00D424C1">
        <w:trPr>
          <w:trHeight w:val="283"/>
          <w:jc w:val="center"/>
        </w:trPr>
        <w:tc>
          <w:tcPr>
            <w:tcW w:w="7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EE672B" w:rsidRPr="00EE672B" w:rsidRDefault="00EE672B" w:rsidP="00D424C1">
            <w:pPr>
              <w:spacing w:after="0" w:line="240" w:lineRule="auto"/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</w:pPr>
            <w:r w:rsidRPr="00EE672B"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  <w:t>10.</w:t>
            </w:r>
          </w:p>
        </w:tc>
        <w:tc>
          <w:tcPr>
            <w:tcW w:w="13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EE672B" w:rsidRPr="00EE672B" w:rsidRDefault="00EE672B" w:rsidP="00D42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</w:pPr>
            <w:r w:rsidRPr="00EE672B"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  <w:t>41627753195</w:t>
            </w:r>
          </w:p>
        </w:tc>
        <w:tc>
          <w:tcPr>
            <w:tcW w:w="34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EE672B" w:rsidRPr="00EE672B" w:rsidRDefault="00D424C1" w:rsidP="00D424C1">
            <w:pPr>
              <w:spacing w:after="0" w:line="240" w:lineRule="auto"/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</w:pPr>
            <w:hyperlink r:id="rId16" w:history="1">
              <w:r w:rsidR="00EE672B" w:rsidRPr="00051C0B">
                <w:rPr>
                  <w:rStyle w:val="Hyperlink"/>
                  <w:rFonts w:ascii="Arial" w:eastAsia="Times New Roman" w:hAnsi="Arial" w:cs="Arial"/>
                  <w:sz w:val="17"/>
                  <w:szCs w:val="17"/>
                  <w:lang w:eastAsia="hr-HR"/>
                </w:rPr>
                <w:t>PROVEL d.o.o.</w:t>
              </w:r>
            </w:hyperlink>
            <w:r w:rsidR="00D50FF7">
              <w:rPr>
                <w:rStyle w:val="FootnoteReference"/>
                <w:rFonts w:ascii="Arial" w:eastAsia="Times New Roman" w:hAnsi="Arial" w:cs="Arial"/>
                <w:color w:val="0000FF"/>
                <w:sz w:val="17"/>
                <w:szCs w:val="17"/>
                <w:u w:val="single"/>
                <w:lang w:eastAsia="hr-HR"/>
              </w:rPr>
              <w:footnoteReference w:id="6"/>
            </w:r>
          </w:p>
        </w:tc>
        <w:tc>
          <w:tcPr>
            <w:tcW w:w="115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EE672B" w:rsidRPr="00EE672B" w:rsidRDefault="00EE672B" w:rsidP="00D424C1">
            <w:pPr>
              <w:spacing w:after="0" w:line="240" w:lineRule="auto"/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</w:pPr>
            <w:r w:rsidRPr="00EE672B"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  <w:t>Varaždin</w:t>
            </w:r>
          </w:p>
        </w:tc>
        <w:tc>
          <w:tcPr>
            <w:tcW w:w="105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EE672B" w:rsidRPr="00EE672B" w:rsidRDefault="00EE672B" w:rsidP="00D424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</w:pPr>
            <w:r w:rsidRPr="00EE672B"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  <w:t>19.108</w:t>
            </w:r>
          </w:p>
        </w:tc>
        <w:tc>
          <w:tcPr>
            <w:tcW w:w="109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EE672B" w:rsidRPr="00EE672B" w:rsidRDefault="00EE672B" w:rsidP="00D424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</w:pPr>
            <w:r w:rsidRPr="00EE672B"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  <w:t>104</w:t>
            </w:r>
          </w:p>
        </w:tc>
        <w:tc>
          <w:tcPr>
            <w:tcW w:w="96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EE672B" w:rsidRPr="00EE672B" w:rsidRDefault="00EE672B" w:rsidP="00D424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7"/>
                <w:szCs w:val="17"/>
                <w:lang w:eastAsia="hr-HR"/>
              </w:rPr>
            </w:pPr>
            <w:r w:rsidRPr="00EE672B">
              <w:rPr>
                <w:rFonts w:ascii="Arial" w:eastAsia="Times New Roman" w:hAnsi="Arial" w:cs="Arial"/>
                <w:color w:val="FF0000"/>
                <w:sz w:val="17"/>
                <w:szCs w:val="17"/>
                <w:lang w:eastAsia="hr-HR"/>
              </w:rPr>
              <w:t>-1.342</w:t>
            </w:r>
          </w:p>
        </w:tc>
      </w:tr>
      <w:tr w:rsidR="00EE672B" w:rsidRPr="00EE672B" w:rsidTr="009B4690">
        <w:trPr>
          <w:gridAfter w:val="1"/>
          <w:wAfter w:w="14" w:type="dxa"/>
          <w:trHeight w:hRule="exact" w:val="283"/>
          <w:jc w:val="center"/>
        </w:trPr>
        <w:tc>
          <w:tcPr>
            <w:tcW w:w="665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9D9D9"/>
            <w:vAlign w:val="center"/>
            <w:hideMark/>
          </w:tcPr>
          <w:p w:rsidR="00EE672B" w:rsidRPr="00EE672B" w:rsidRDefault="00EE672B" w:rsidP="00EE67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4061"/>
                <w:sz w:val="17"/>
                <w:szCs w:val="17"/>
                <w:lang w:eastAsia="hr-HR"/>
              </w:rPr>
            </w:pPr>
            <w:r w:rsidRPr="00EE672B">
              <w:rPr>
                <w:rFonts w:ascii="Arial" w:eastAsia="Times New Roman" w:hAnsi="Arial" w:cs="Arial"/>
                <w:b/>
                <w:bCs/>
                <w:color w:val="244061"/>
                <w:sz w:val="17"/>
                <w:szCs w:val="17"/>
                <w:lang w:eastAsia="hr-HR"/>
              </w:rPr>
              <w:t>Ukupno top 10 poduzetnika u djelatnosti proizvodnje obuće</w:t>
            </w:r>
          </w:p>
        </w:tc>
        <w:tc>
          <w:tcPr>
            <w:tcW w:w="105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9D9D9"/>
            <w:vAlign w:val="center"/>
            <w:hideMark/>
          </w:tcPr>
          <w:p w:rsidR="00EE672B" w:rsidRPr="00EE672B" w:rsidRDefault="00EE672B" w:rsidP="00EE67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44061"/>
                <w:sz w:val="17"/>
                <w:szCs w:val="17"/>
                <w:lang w:eastAsia="hr-HR"/>
              </w:rPr>
            </w:pPr>
            <w:r w:rsidRPr="00EE672B">
              <w:rPr>
                <w:rFonts w:ascii="Arial" w:eastAsia="Times New Roman" w:hAnsi="Arial" w:cs="Arial"/>
                <w:b/>
                <w:bCs/>
                <w:color w:val="244061"/>
                <w:sz w:val="17"/>
                <w:szCs w:val="17"/>
                <w:lang w:eastAsia="hr-HR"/>
              </w:rPr>
              <w:t>415.543</w:t>
            </w:r>
          </w:p>
        </w:tc>
        <w:tc>
          <w:tcPr>
            <w:tcW w:w="109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9D9D9"/>
            <w:vAlign w:val="center"/>
            <w:hideMark/>
          </w:tcPr>
          <w:p w:rsidR="00EE672B" w:rsidRPr="00EE672B" w:rsidRDefault="00EE672B" w:rsidP="00EE67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44061"/>
                <w:sz w:val="17"/>
                <w:szCs w:val="17"/>
                <w:lang w:eastAsia="hr-HR"/>
              </w:rPr>
            </w:pPr>
            <w:r w:rsidRPr="00EE672B">
              <w:rPr>
                <w:rFonts w:ascii="Arial" w:eastAsia="Times New Roman" w:hAnsi="Arial" w:cs="Arial"/>
                <w:b/>
                <w:bCs/>
                <w:color w:val="244061"/>
                <w:sz w:val="17"/>
                <w:szCs w:val="17"/>
                <w:lang w:eastAsia="hr-HR"/>
              </w:rPr>
              <w:t>3.294</w:t>
            </w:r>
          </w:p>
        </w:tc>
        <w:tc>
          <w:tcPr>
            <w:tcW w:w="95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9D9D9"/>
            <w:vAlign w:val="center"/>
            <w:hideMark/>
          </w:tcPr>
          <w:p w:rsidR="00EE672B" w:rsidRPr="00EE672B" w:rsidRDefault="00EE672B" w:rsidP="00EE67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hr-HR"/>
              </w:rPr>
            </w:pPr>
            <w:r w:rsidRPr="00EE672B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hr-HR"/>
              </w:rPr>
              <w:t>-17.068</w:t>
            </w:r>
          </w:p>
        </w:tc>
      </w:tr>
      <w:tr w:rsidR="00EE672B" w:rsidRPr="00EE672B" w:rsidTr="009B4690">
        <w:trPr>
          <w:gridAfter w:val="1"/>
          <w:wAfter w:w="14" w:type="dxa"/>
          <w:trHeight w:hRule="exact" w:val="283"/>
          <w:jc w:val="center"/>
        </w:trPr>
        <w:tc>
          <w:tcPr>
            <w:tcW w:w="665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9D9D9"/>
            <w:vAlign w:val="center"/>
            <w:hideMark/>
          </w:tcPr>
          <w:p w:rsidR="00EE672B" w:rsidRPr="00EE672B" w:rsidRDefault="00EE672B" w:rsidP="00EE67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4061"/>
                <w:sz w:val="17"/>
                <w:szCs w:val="17"/>
                <w:lang w:eastAsia="hr-HR"/>
              </w:rPr>
            </w:pPr>
            <w:r w:rsidRPr="00EE672B">
              <w:rPr>
                <w:rFonts w:ascii="Arial" w:eastAsia="Times New Roman" w:hAnsi="Arial" w:cs="Arial"/>
                <w:b/>
                <w:bCs/>
                <w:color w:val="244061"/>
                <w:sz w:val="17"/>
                <w:szCs w:val="17"/>
                <w:lang w:eastAsia="hr-HR"/>
              </w:rPr>
              <w:t>Ukupno svi poduzetnici u djelatnosti proizvodnje obuće</w:t>
            </w:r>
          </w:p>
        </w:tc>
        <w:tc>
          <w:tcPr>
            <w:tcW w:w="105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9D9D9"/>
            <w:vAlign w:val="center"/>
            <w:hideMark/>
          </w:tcPr>
          <w:p w:rsidR="00EE672B" w:rsidRPr="00EE672B" w:rsidRDefault="00EE672B" w:rsidP="00EE67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44061"/>
                <w:sz w:val="17"/>
                <w:szCs w:val="17"/>
                <w:lang w:eastAsia="hr-HR"/>
              </w:rPr>
            </w:pPr>
            <w:r w:rsidRPr="00EE672B">
              <w:rPr>
                <w:rFonts w:ascii="Arial" w:eastAsia="Times New Roman" w:hAnsi="Arial" w:cs="Arial"/>
                <w:b/>
                <w:bCs/>
                <w:color w:val="244061"/>
                <w:sz w:val="17"/>
                <w:szCs w:val="17"/>
                <w:lang w:eastAsia="hr-HR"/>
              </w:rPr>
              <w:t>645.453</w:t>
            </w:r>
          </w:p>
        </w:tc>
        <w:tc>
          <w:tcPr>
            <w:tcW w:w="109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9D9D9"/>
            <w:vAlign w:val="center"/>
            <w:hideMark/>
          </w:tcPr>
          <w:p w:rsidR="00EE672B" w:rsidRPr="00EE672B" w:rsidRDefault="00EE672B" w:rsidP="00EE67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44061"/>
                <w:sz w:val="17"/>
                <w:szCs w:val="17"/>
                <w:lang w:eastAsia="hr-HR"/>
              </w:rPr>
            </w:pPr>
            <w:r w:rsidRPr="00EE672B">
              <w:rPr>
                <w:rFonts w:ascii="Arial" w:eastAsia="Times New Roman" w:hAnsi="Arial" w:cs="Arial"/>
                <w:b/>
                <w:bCs/>
                <w:color w:val="244061"/>
                <w:sz w:val="17"/>
                <w:szCs w:val="17"/>
                <w:lang w:eastAsia="hr-HR"/>
              </w:rPr>
              <w:t>5.444</w:t>
            </w:r>
          </w:p>
        </w:tc>
        <w:tc>
          <w:tcPr>
            <w:tcW w:w="95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9D9D9"/>
            <w:vAlign w:val="center"/>
            <w:hideMark/>
          </w:tcPr>
          <w:p w:rsidR="00EE672B" w:rsidRPr="00EE672B" w:rsidRDefault="00EE672B" w:rsidP="00EE67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hr-HR"/>
              </w:rPr>
            </w:pPr>
            <w:r w:rsidRPr="00EE672B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hr-HR"/>
              </w:rPr>
              <w:t>-22</w:t>
            </w:r>
          </w:p>
        </w:tc>
      </w:tr>
    </w:tbl>
    <w:p w:rsidR="00816525" w:rsidRDefault="0042558D" w:rsidP="008F2361">
      <w:pPr>
        <w:spacing w:before="40" w:after="0" w:line="240" w:lineRule="auto"/>
        <w:jc w:val="both"/>
        <w:rPr>
          <w:rFonts w:ascii="Arial" w:hAnsi="Arial" w:cs="Arial"/>
          <w:i/>
          <w:color w:val="17365D"/>
          <w:sz w:val="16"/>
          <w:szCs w:val="16"/>
        </w:rPr>
      </w:pPr>
      <w:r w:rsidRPr="00F90008">
        <w:rPr>
          <w:rFonts w:ascii="Arial" w:hAnsi="Arial" w:cs="Arial"/>
          <w:i/>
          <w:color w:val="17365D"/>
          <w:sz w:val="16"/>
          <w:szCs w:val="16"/>
        </w:rPr>
        <w:t>Izvor: Fina, Registar godišnjih financijskih izvještaja, obrada GFI-a za 201</w:t>
      </w:r>
      <w:r w:rsidR="007D0AC9">
        <w:rPr>
          <w:rFonts w:ascii="Arial" w:hAnsi="Arial" w:cs="Arial"/>
          <w:i/>
          <w:color w:val="17365D"/>
          <w:sz w:val="16"/>
          <w:szCs w:val="16"/>
        </w:rPr>
        <w:t>5</w:t>
      </w:r>
      <w:r w:rsidRPr="00F90008">
        <w:rPr>
          <w:rFonts w:ascii="Arial" w:hAnsi="Arial" w:cs="Arial"/>
          <w:i/>
          <w:color w:val="17365D"/>
          <w:sz w:val="16"/>
          <w:szCs w:val="16"/>
        </w:rPr>
        <w:t>. godinu</w:t>
      </w:r>
    </w:p>
    <w:p w:rsidR="00201974" w:rsidRPr="000F5732" w:rsidRDefault="00DD1130" w:rsidP="00F54D8A">
      <w:pPr>
        <w:pageBreakBefore/>
        <w:spacing w:after="0"/>
        <w:jc w:val="both"/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</w:pPr>
      <w:r w:rsidRPr="000F573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lastRenderedPageBreak/>
        <w:t xml:space="preserve">Usporedba tri rang liste poduzetnika prema ostvarenom ukupnom prihodu u 2005., 2010. i </w:t>
      </w:r>
      <w:r w:rsidR="0068575F" w:rsidRPr="000F573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2015. godini, pokazala je da su tri</w:t>
      </w:r>
      <w:r w:rsidR="00201974" w:rsidRPr="000F573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Pr="000F573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ist</w:t>
      </w:r>
      <w:r w:rsidR="0068575F" w:rsidRPr="000F573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a</w:t>
      </w:r>
      <w:r w:rsidRPr="000F573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društva na svim trima listama. To su društva </w:t>
      </w:r>
      <w:hyperlink r:id="rId17" w:history="1">
        <w:r w:rsidR="004244AF" w:rsidRPr="0000429C">
          <w:rPr>
            <w:rStyle w:val="Hyperlink"/>
            <w:rFonts w:ascii="Arial" w:eastAsia="Times New Roman" w:hAnsi="Arial" w:cs="Arial"/>
            <w:sz w:val="20"/>
            <w:szCs w:val="20"/>
            <w:lang w:eastAsia="hr-HR"/>
          </w:rPr>
          <w:t>IVANČICA</w:t>
        </w:r>
        <w:r w:rsidRPr="0000429C">
          <w:rPr>
            <w:rStyle w:val="Hyperlink"/>
            <w:rFonts w:ascii="Arial" w:eastAsia="Times New Roman" w:hAnsi="Arial" w:cs="Arial"/>
            <w:sz w:val="20"/>
            <w:szCs w:val="20"/>
            <w:lang w:eastAsia="hr-HR"/>
          </w:rPr>
          <w:t xml:space="preserve"> d.d.</w:t>
        </w:r>
      </w:hyperlink>
      <w:r w:rsidRPr="00CD3D7C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,</w:t>
      </w:r>
      <w:r w:rsidRPr="00D424C1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hyperlink r:id="rId18" w:history="1">
        <w:r w:rsidR="004244AF" w:rsidRPr="00CD3D7C">
          <w:rPr>
            <w:rStyle w:val="Hyperlink"/>
            <w:rFonts w:ascii="Arial" w:eastAsia="Times New Roman" w:hAnsi="Arial" w:cs="Arial"/>
            <w:sz w:val="20"/>
            <w:szCs w:val="20"/>
            <w:lang w:eastAsia="hr-HR"/>
          </w:rPr>
          <w:t>INKOP OBUĆA</w:t>
        </w:r>
        <w:r w:rsidRPr="00CD3D7C">
          <w:rPr>
            <w:rStyle w:val="Hyperlink"/>
            <w:rFonts w:ascii="Arial" w:eastAsia="Times New Roman" w:hAnsi="Arial" w:cs="Arial"/>
            <w:sz w:val="20"/>
            <w:szCs w:val="20"/>
            <w:lang w:eastAsia="hr-HR"/>
          </w:rPr>
          <w:t xml:space="preserve"> d.o.o.</w:t>
        </w:r>
      </w:hyperlink>
      <w:r w:rsidRPr="00D424C1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Pr="005619C7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i </w:t>
      </w:r>
      <w:hyperlink r:id="rId19" w:history="1">
        <w:r w:rsidR="004244AF" w:rsidRPr="00CD3D7C">
          <w:rPr>
            <w:rStyle w:val="Hyperlink"/>
            <w:rFonts w:ascii="Arial" w:eastAsia="Times New Roman" w:hAnsi="Arial" w:cs="Arial"/>
            <w:sz w:val="20"/>
            <w:szCs w:val="20"/>
            <w:lang w:eastAsia="hr-HR"/>
          </w:rPr>
          <w:t>MEISO</w:t>
        </w:r>
        <w:r w:rsidRPr="00CD3D7C">
          <w:rPr>
            <w:rStyle w:val="Hyperlink"/>
            <w:rFonts w:ascii="Arial" w:eastAsia="Times New Roman" w:hAnsi="Arial" w:cs="Arial"/>
            <w:sz w:val="20"/>
            <w:szCs w:val="20"/>
            <w:lang w:eastAsia="hr-HR"/>
          </w:rPr>
          <w:t xml:space="preserve"> d.d.</w:t>
        </w:r>
      </w:hyperlink>
      <w:r w:rsidR="00201974" w:rsidRPr="00D424C1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</w:p>
    <w:p w:rsidR="00776A76" w:rsidRPr="00776A76" w:rsidRDefault="00807B25" w:rsidP="00F54D8A">
      <w:pPr>
        <w:widowControl w:val="0"/>
        <w:tabs>
          <w:tab w:val="left" w:pos="1134"/>
          <w:tab w:val="left" w:pos="8505"/>
        </w:tabs>
        <w:spacing w:before="180" w:after="40" w:line="240" w:lineRule="auto"/>
        <w:jc w:val="both"/>
        <w:rPr>
          <w:rFonts w:ascii="Arial" w:eastAsia="Times New Roman" w:hAnsi="Arial" w:cs="Arial"/>
          <w:color w:val="244061" w:themeColor="accent1" w:themeShade="80"/>
          <w:sz w:val="16"/>
          <w:szCs w:val="16"/>
          <w:lang w:eastAsia="hr-HR"/>
        </w:rPr>
      </w:pPr>
      <w:r w:rsidRPr="000F5732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Grafikon 2.</w:t>
      </w:r>
      <w:r w:rsidRPr="000F5732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ab/>
      </w:r>
      <w:r w:rsidR="00E47711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Usporedba ukupnih prihoda tri</w:t>
      </w:r>
      <w:r w:rsidR="00E5785B" w:rsidRPr="000F5732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 xml:space="preserve"> odabrana društva u 2005., 2010. i 2015. godini</w:t>
      </w:r>
      <w:r w:rsidR="00185E8E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hr-HR"/>
        </w:rPr>
        <w:tab/>
      </w:r>
      <w:r w:rsidR="000B28AF">
        <w:rPr>
          <w:rFonts w:ascii="Arial" w:eastAsia="Times New Roman" w:hAnsi="Arial" w:cs="Arial"/>
          <w:color w:val="244061" w:themeColor="accent1" w:themeShade="80"/>
          <w:sz w:val="16"/>
          <w:szCs w:val="16"/>
          <w:lang w:eastAsia="hr-HR"/>
        </w:rPr>
        <w:t>(iznosi u tis.</w:t>
      </w:r>
      <w:r w:rsidR="00776A76" w:rsidRPr="00776A76">
        <w:rPr>
          <w:rFonts w:ascii="Arial" w:eastAsia="Times New Roman" w:hAnsi="Arial" w:cs="Arial"/>
          <w:color w:val="244061" w:themeColor="accent1" w:themeShade="80"/>
          <w:sz w:val="16"/>
          <w:szCs w:val="16"/>
          <w:lang w:eastAsia="hr-HR"/>
        </w:rPr>
        <w:t xml:space="preserve"> kuna)</w:t>
      </w:r>
    </w:p>
    <w:p w:rsidR="00DE5EAB" w:rsidRPr="00776A76" w:rsidRDefault="00E5785B" w:rsidP="000B28AF">
      <w:pPr>
        <w:spacing w:after="0"/>
        <w:jc w:val="center"/>
        <w:rPr>
          <w:rFonts w:ascii="Arial" w:eastAsia="Times New Roman" w:hAnsi="Arial" w:cs="Arial"/>
          <w:color w:val="244061" w:themeColor="accent1" w:themeShade="80"/>
          <w:sz w:val="18"/>
          <w:szCs w:val="18"/>
          <w:lang w:eastAsia="hr-HR"/>
        </w:rPr>
      </w:pPr>
      <w:r>
        <w:rPr>
          <w:rFonts w:ascii="Arial" w:eastAsia="Times New Roman" w:hAnsi="Arial" w:cs="Arial"/>
          <w:noProof/>
          <w:color w:val="244061" w:themeColor="accent1" w:themeShade="80"/>
          <w:sz w:val="18"/>
          <w:szCs w:val="18"/>
          <w:lang w:eastAsia="hr-HR"/>
        </w:rPr>
        <w:drawing>
          <wp:inline distT="0" distB="0" distL="0" distR="0" wp14:anchorId="5A250B80">
            <wp:extent cx="6192000" cy="2016000"/>
            <wp:effectExtent l="0" t="0" r="0" b="3810"/>
            <wp:docPr id="4" name="Slika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000" cy="201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76A76" w:rsidRPr="00412D64" w:rsidRDefault="00776A76" w:rsidP="00412D64">
      <w:pPr>
        <w:spacing w:before="40" w:after="0"/>
        <w:jc w:val="both"/>
        <w:rPr>
          <w:rFonts w:ascii="Arial" w:eastAsia="Times New Roman" w:hAnsi="Arial" w:cs="Arial"/>
          <w:color w:val="244061" w:themeColor="accent1" w:themeShade="80"/>
          <w:sz w:val="16"/>
          <w:szCs w:val="16"/>
          <w:lang w:eastAsia="hr-HR"/>
        </w:rPr>
      </w:pPr>
      <w:r w:rsidRPr="00F90008">
        <w:rPr>
          <w:rFonts w:ascii="Arial" w:hAnsi="Arial" w:cs="Arial"/>
          <w:i/>
          <w:color w:val="1F497D" w:themeColor="text2"/>
          <w:sz w:val="16"/>
          <w:szCs w:val="16"/>
        </w:rPr>
        <w:t xml:space="preserve">Izvor: Fina, Registar godišnjih financijskih izvještaja, obrada GFI-a za </w:t>
      </w:r>
      <w:r w:rsidRPr="00B7152E">
        <w:rPr>
          <w:rFonts w:ascii="Arial" w:hAnsi="Arial" w:cs="Arial"/>
          <w:i/>
          <w:color w:val="1F497D" w:themeColor="text2"/>
          <w:sz w:val="16"/>
          <w:szCs w:val="16"/>
        </w:rPr>
        <w:t>2005., 2010. i</w:t>
      </w:r>
      <w:r>
        <w:rPr>
          <w:rFonts w:ascii="Arial" w:hAnsi="Arial" w:cs="Arial"/>
          <w:i/>
          <w:color w:val="1F497D" w:themeColor="text2"/>
          <w:sz w:val="16"/>
          <w:szCs w:val="16"/>
        </w:rPr>
        <w:t xml:space="preserve"> </w:t>
      </w:r>
      <w:r w:rsidRPr="00F90008">
        <w:rPr>
          <w:rFonts w:ascii="Arial" w:hAnsi="Arial" w:cs="Arial"/>
          <w:i/>
          <w:color w:val="1F497D" w:themeColor="text2"/>
          <w:sz w:val="16"/>
          <w:szCs w:val="16"/>
        </w:rPr>
        <w:t>201</w:t>
      </w:r>
      <w:r w:rsidR="000B28AF">
        <w:rPr>
          <w:rFonts w:ascii="Arial" w:hAnsi="Arial" w:cs="Arial"/>
          <w:i/>
          <w:color w:val="1F497D" w:themeColor="text2"/>
          <w:sz w:val="16"/>
          <w:szCs w:val="16"/>
        </w:rPr>
        <w:t>5</w:t>
      </w:r>
      <w:r w:rsidRPr="00F90008">
        <w:rPr>
          <w:rFonts w:ascii="Arial" w:hAnsi="Arial" w:cs="Arial"/>
          <w:i/>
          <w:color w:val="1F497D" w:themeColor="text2"/>
          <w:sz w:val="16"/>
          <w:szCs w:val="16"/>
        </w:rPr>
        <w:t>. godinu</w:t>
      </w:r>
    </w:p>
    <w:p w:rsidR="00DD1130" w:rsidRPr="000F5732" w:rsidRDefault="00B82F07" w:rsidP="00201974">
      <w:pPr>
        <w:widowControl w:val="0"/>
        <w:tabs>
          <w:tab w:val="left" w:pos="1134"/>
          <w:tab w:val="left" w:pos="8080"/>
        </w:tabs>
        <w:spacing w:before="180" w:after="0"/>
        <w:jc w:val="both"/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</w:pPr>
      <w:r w:rsidRPr="000F573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U proizvodnji obuće</w:t>
      </w:r>
      <w:r w:rsidR="00DD1130" w:rsidRPr="000F573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2005. godine najveći prihod (</w:t>
      </w:r>
      <w:r w:rsidRPr="000F573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70,7</w:t>
      </w:r>
      <w:r w:rsidR="00DD1130" w:rsidRPr="000F573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milijun</w:t>
      </w:r>
      <w:r w:rsidRPr="000F573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a</w:t>
      </w:r>
      <w:r w:rsidR="00DD1130" w:rsidRPr="000F573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kuna) ostvarilo je društvo </w:t>
      </w:r>
      <w:hyperlink r:id="rId21" w:history="1">
        <w:r w:rsidR="005C2100" w:rsidRPr="0000429C">
          <w:rPr>
            <w:rStyle w:val="Hyperlink"/>
            <w:rFonts w:ascii="Arial" w:eastAsia="Times New Roman" w:hAnsi="Arial" w:cs="Arial"/>
            <w:sz w:val="20"/>
            <w:szCs w:val="20"/>
            <w:lang w:eastAsia="hr-HR"/>
          </w:rPr>
          <w:t>IVANČICA d.d.</w:t>
        </w:r>
      </w:hyperlink>
      <w:r w:rsidR="00DD1130" w:rsidRPr="000F573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iz </w:t>
      </w:r>
      <w:r w:rsidR="005C2100" w:rsidRPr="000F573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Ivaneca</w:t>
      </w:r>
      <w:r w:rsidR="00DD1130" w:rsidRPr="000F573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, sa </w:t>
      </w:r>
      <w:r w:rsidR="005C2100" w:rsidRPr="000F573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700</w:t>
      </w:r>
      <w:r w:rsidR="00DD1130" w:rsidRPr="000F573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zaposlenih. </w:t>
      </w:r>
      <w:r w:rsidR="005C2100" w:rsidRPr="000F573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Najveću dobit 2005. godine (1,6 milijuna kuna) ostvarilo je društvo </w:t>
      </w:r>
      <w:hyperlink r:id="rId22" w:history="1">
        <w:r w:rsidR="005C2100" w:rsidRPr="00051C0B">
          <w:rPr>
            <w:rStyle w:val="Hyperlink"/>
            <w:rFonts w:ascii="Arial" w:eastAsia="Times New Roman" w:hAnsi="Arial" w:cs="Arial"/>
            <w:sz w:val="20"/>
            <w:szCs w:val="20"/>
            <w:lang w:eastAsia="hr-HR"/>
          </w:rPr>
          <w:t>SIGA d.o.o.</w:t>
        </w:r>
      </w:hyperlink>
      <w:r w:rsidR="005C2100" w:rsidRPr="000F573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iz Varaždina, dok je n</w:t>
      </w:r>
      <w:r w:rsidR="00DD1130" w:rsidRPr="000F573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ajveći gubitak 2005. godine, u iznosu od </w:t>
      </w:r>
      <w:r w:rsidR="005C2100" w:rsidRPr="000F573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11,8</w:t>
      </w:r>
      <w:r w:rsidR="00DD1130" w:rsidRPr="000F573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milijuna kuna,</w:t>
      </w:r>
      <w:r w:rsidR="00771387" w:rsidRPr="000F573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ostvarilo</w:t>
      </w:r>
      <w:r w:rsidR="00DD1130" w:rsidRPr="000F573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društvo </w:t>
      </w:r>
      <w:hyperlink r:id="rId23" w:history="1">
        <w:r w:rsidR="005C2100" w:rsidRPr="00051C0B">
          <w:rPr>
            <w:rStyle w:val="Hyperlink"/>
            <w:rFonts w:ascii="Arial" w:eastAsia="Times New Roman" w:hAnsi="Arial" w:cs="Arial"/>
            <w:sz w:val="20"/>
            <w:szCs w:val="20"/>
            <w:lang w:eastAsia="hr-HR"/>
          </w:rPr>
          <w:t>SLOGA</w:t>
        </w:r>
        <w:r w:rsidR="00414C7A" w:rsidRPr="00051C0B">
          <w:rPr>
            <w:rStyle w:val="Hyperlink"/>
            <w:rFonts w:ascii="Arial" w:eastAsia="Times New Roman" w:hAnsi="Arial" w:cs="Arial"/>
            <w:sz w:val="20"/>
            <w:szCs w:val="20"/>
            <w:lang w:eastAsia="hr-HR"/>
          </w:rPr>
          <w:t xml:space="preserve"> tvornica obuće</w:t>
        </w:r>
        <w:r w:rsidR="005C2100" w:rsidRPr="00051C0B">
          <w:rPr>
            <w:rStyle w:val="Hyperlink"/>
            <w:rFonts w:ascii="Arial" w:eastAsia="Times New Roman" w:hAnsi="Arial" w:cs="Arial"/>
            <w:sz w:val="20"/>
            <w:szCs w:val="20"/>
            <w:lang w:eastAsia="hr-HR"/>
          </w:rPr>
          <w:t xml:space="preserve"> d.d. u stečaju</w:t>
        </w:r>
      </w:hyperlink>
      <w:r w:rsidR="00DD1130" w:rsidRPr="000F573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, nad kojim je stečajni postupak otvoren 3. </w:t>
      </w:r>
      <w:r w:rsidR="005C2100" w:rsidRPr="000F573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kolovoza 2009</w:t>
      </w:r>
      <w:r w:rsidR="00DD1130" w:rsidRPr="000F573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. godine, a </w:t>
      </w:r>
      <w:r w:rsidR="005C2100" w:rsidRPr="000F573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zaključen</w:t>
      </w:r>
      <w:r w:rsidR="00771387" w:rsidRPr="000F573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5C2100" w:rsidRPr="000F573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3</w:t>
      </w:r>
      <w:r w:rsidR="00DD1130" w:rsidRPr="000F573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. </w:t>
      </w:r>
      <w:r w:rsidR="005C2100" w:rsidRPr="000F573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studenoga</w:t>
      </w:r>
      <w:r w:rsidR="00DD1130" w:rsidRPr="000F573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20</w:t>
      </w:r>
      <w:r w:rsidR="005C2100" w:rsidRPr="000F573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11</w:t>
      </w:r>
      <w:r w:rsidR="00DD1130" w:rsidRPr="000F573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. godine, nakon čega je Trgovački sud u </w:t>
      </w:r>
      <w:r w:rsidR="00771387" w:rsidRPr="000F573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Varaždinu</w:t>
      </w:r>
      <w:r w:rsidR="00DD1130" w:rsidRPr="000F573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društvo brisao</w:t>
      </w:r>
      <w:r w:rsidR="00771387" w:rsidRPr="000F573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25. studenoga 2011. godine</w:t>
      </w:r>
      <w:r w:rsidR="00DD1130" w:rsidRPr="000F573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.</w:t>
      </w:r>
    </w:p>
    <w:p w:rsidR="00A646EF" w:rsidRPr="008C7963" w:rsidRDefault="000E7849" w:rsidP="008C7963">
      <w:pPr>
        <w:tabs>
          <w:tab w:val="left" w:pos="1134"/>
          <w:tab w:val="left" w:pos="8080"/>
        </w:tabs>
        <w:spacing w:before="180" w:after="0" w:line="240" w:lineRule="auto"/>
        <w:ind w:left="1134" w:hanging="1134"/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</w:pPr>
      <w:r w:rsidRPr="000F5732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 xml:space="preserve">Tablica </w:t>
      </w:r>
      <w:r w:rsidR="00A72757" w:rsidRPr="000F5732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3</w:t>
      </w:r>
      <w:r w:rsidRPr="000F5732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.</w:t>
      </w:r>
      <w:r w:rsidRPr="000F5732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ab/>
      </w:r>
      <w:r w:rsidR="000C11CB" w:rsidRPr="000F5732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 xml:space="preserve">Top 10 poduzetnika prema ukupnom prihodu </w:t>
      </w:r>
      <w:r w:rsidR="000C11CB" w:rsidRPr="000F5732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u w:val="single"/>
          <w:lang w:eastAsia="hr-HR"/>
        </w:rPr>
        <w:t>u 2010. godini</w:t>
      </w:r>
      <w:r w:rsidR="000C11CB" w:rsidRPr="000F5732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 xml:space="preserve"> u djelatnosti proizvodnje obuće</w:t>
      </w:r>
    </w:p>
    <w:p w:rsidR="000E7849" w:rsidRDefault="007B12EB" w:rsidP="008C7963">
      <w:pPr>
        <w:tabs>
          <w:tab w:val="left" w:pos="1134"/>
          <w:tab w:val="left" w:pos="7797"/>
        </w:tabs>
        <w:spacing w:after="40" w:line="240" w:lineRule="auto"/>
        <w:ind w:left="992" w:hanging="992"/>
        <w:jc w:val="right"/>
        <w:rPr>
          <w:rFonts w:ascii="Arial" w:eastAsia="Times New Roman" w:hAnsi="Arial" w:cs="Arial"/>
          <w:color w:val="244061" w:themeColor="accent1" w:themeShade="80"/>
          <w:sz w:val="16"/>
          <w:szCs w:val="16"/>
          <w:lang w:eastAsia="hr-HR"/>
        </w:rPr>
      </w:pPr>
      <w:r w:rsidRPr="00D3799C">
        <w:rPr>
          <w:rFonts w:ascii="Arial" w:eastAsia="Times New Roman" w:hAnsi="Arial" w:cs="Arial"/>
          <w:color w:val="244061" w:themeColor="accent1" w:themeShade="80"/>
          <w:sz w:val="18"/>
          <w:szCs w:val="18"/>
          <w:lang w:eastAsia="hr-HR"/>
        </w:rPr>
        <w:t>(</w:t>
      </w:r>
      <w:r w:rsidR="009B53CA" w:rsidRPr="00D3799C">
        <w:rPr>
          <w:rFonts w:ascii="Arial" w:eastAsia="Times New Roman" w:hAnsi="Arial" w:cs="Arial"/>
          <w:color w:val="244061" w:themeColor="accent1" w:themeShade="80"/>
          <w:sz w:val="16"/>
          <w:szCs w:val="16"/>
          <w:lang w:eastAsia="hr-HR"/>
        </w:rPr>
        <w:t xml:space="preserve">iznosi u </w:t>
      </w:r>
      <w:r w:rsidR="00014932" w:rsidRPr="00D3799C">
        <w:rPr>
          <w:rFonts w:ascii="Arial" w:eastAsia="Times New Roman" w:hAnsi="Arial" w:cs="Arial"/>
          <w:color w:val="244061" w:themeColor="accent1" w:themeShade="80"/>
          <w:sz w:val="16"/>
          <w:szCs w:val="16"/>
          <w:lang w:eastAsia="hr-HR"/>
        </w:rPr>
        <w:t>tisućama kuna</w:t>
      </w:r>
      <w:r w:rsidRPr="00D3799C">
        <w:rPr>
          <w:rFonts w:ascii="Arial" w:eastAsia="Times New Roman" w:hAnsi="Arial" w:cs="Arial"/>
          <w:color w:val="244061" w:themeColor="accent1" w:themeShade="80"/>
          <w:sz w:val="16"/>
          <w:szCs w:val="16"/>
          <w:lang w:eastAsia="hr-HR"/>
        </w:rPr>
        <w:t>)</w:t>
      </w:r>
    </w:p>
    <w:tbl>
      <w:tblPr>
        <w:tblW w:w="9808" w:type="dxa"/>
        <w:jc w:val="center"/>
        <w:tblInd w:w="-56" w:type="dxa"/>
        <w:tblLook w:val="04A0" w:firstRow="1" w:lastRow="0" w:firstColumn="1" w:lastColumn="0" w:noHBand="0" w:noVBand="1"/>
      </w:tblPr>
      <w:tblGrid>
        <w:gridCol w:w="901"/>
        <w:gridCol w:w="1468"/>
        <w:gridCol w:w="3026"/>
        <w:gridCol w:w="1307"/>
        <w:gridCol w:w="1048"/>
        <w:gridCol w:w="1095"/>
        <w:gridCol w:w="963"/>
      </w:tblGrid>
      <w:tr w:rsidR="000C11CB" w:rsidRPr="009B4690" w:rsidTr="009B4690">
        <w:trPr>
          <w:trHeight w:hRule="exact" w:val="624"/>
          <w:jc w:val="center"/>
        </w:trPr>
        <w:tc>
          <w:tcPr>
            <w:tcW w:w="9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16365C"/>
            <w:vAlign w:val="center"/>
            <w:hideMark/>
          </w:tcPr>
          <w:p w:rsidR="000C11CB" w:rsidRPr="000C11CB" w:rsidRDefault="000C11CB" w:rsidP="000C11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0C11CB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Rang prihod 2010.</w:t>
            </w:r>
          </w:p>
        </w:tc>
        <w:tc>
          <w:tcPr>
            <w:tcW w:w="14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16365C"/>
            <w:vAlign w:val="center"/>
            <w:hideMark/>
          </w:tcPr>
          <w:p w:rsidR="000C11CB" w:rsidRPr="000C11CB" w:rsidRDefault="000C11CB" w:rsidP="000C11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0C11CB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OIB</w:t>
            </w:r>
          </w:p>
        </w:tc>
        <w:tc>
          <w:tcPr>
            <w:tcW w:w="30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16365C"/>
            <w:vAlign w:val="center"/>
            <w:hideMark/>
          </w:tcPr>
          <w:p w:rsidR="000C11CB" w:rsidRPr="000C11CB" w:rsidRDefault="000C11CB" w:rsidP="000C11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0C11CB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Naziv poduzetnika</w:t>
            </w:r>
          </w:p>
        </w:tc>
        <w:tc>
          <w:tcPr>
            <w:tcW w:w="13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16365C"/>
            <w:vAlign w:val="center"/>
            <w:hideMark/>
          </w:tcPr>
          <w:p w:rsidR="000C11CB" w:rsidRPr="000C11CB" w:rsidRDefault="000C11CB" w:rsidP="000C11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0C11CB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Mjesto</w:t>
            </w:r>
          </w:p>
        </w:tc>
        <w:tc>
          <w:tcPr>
            <w:tcW w:w="10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16365C"/>
            <w:vAlign w:val="center"/>
            <w:hideMark/>
          </w:tcPr>
          <w:p w:rsidR="000C11CB" w:rsidRPr="000C11CB" w:rsidRDefault="000C11CB" w:rsidP="000C11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0C11CB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Ukupan prihod</w:t>
            </w:r>
          </w:p>
        </w:tc>
        <w:tc>
          <w:tcPr>
            <w:tcW w:w="10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16365C"/>
            <w:vAlign w:val="center"/>
            <w:hideMark/>
          </w:tcPr>
          <w:p w:rsidR="000C11CB" w:rsidRPr="000C11CB" w:rsidRDefault="000C11CB" w:rsidP="000C11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0C11CB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Broj zaposlenih</w:t>
            </w:r>
          </w:p>
        </w:tc>
        <w:tc>
          <w:tcPr>
            <w:tcW w:w="9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16365C"/>
            <w:vAlign w:val="center"/>
            <w:hideMark/>
          </w:tcPr>
          <w:p w:rsidR="000C11CB" w:rsidRPr="000C11CB" w:rsidRDefault="000C11CB" w:rsidP="000C11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0C11CB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Dobit ili gubitak razdoblja</w:t>
            </w:r>
          </w:p>
        </w:tc>
      </w:tr>
      <w:tr w:rsidR="000C11CB" w:rsidRPr="009B4690" w:rsidTr="009B4690">
        <w:trPr>
          <w:trHeight w:hRule="exact" w:val="283"/>
          <w:jc w:val="center"/>
        </w:trPr>
        <w:tc>
          <w:tcPr>
            <w:tcW w:w="9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0C11CB" w:rsidRPr="000C11CB" w:rsidRDefault="000C11CB" w:rsidP="000C11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</w:pPr>
            <w:r w:rsidRPr="000C11CB"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  <w:t>1.</w:t>
            </w:r>
          </w:p>
        </w:tc>
        <w:tc>
          <w:tcPr>
            <w:tcW w:w="14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0C11CB" w:rsidRPr="000C11CB" w:rsidRDefault="000C11CB" w:rsidP="000C11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</w:pPr>
            <w:r w:rsidRPr="000C11CB"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  <w:t>73612039529</w:t>
            </w:r>
          </w:p>
        </w:tc>
        <w:tc>
          <w:tcPr>
            <w:tcW w:w="30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0C11CB" w:rsidRPr="000C11CB" w:rsidRDefault="00D424C1" w:rsidP="000C11CB">
            <w:pPr>
              <w:spacing w:after="0" w:line="240" w:lineRule="auto"/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</w:pPr>
            <w:hyperlink r:id="rId24" w:history="1">
              <w:r w:rsidR="000C11CB" w:rsidRPr="00F667B8">
                <w:rPr>
                  <w:rStyle w:val="Hyperlink"/>
                  <w:rFonts w:ascii="Arial" w:eastAsia="Times New Roman" w:hAnsi="Arial" w:cs="Arial"/>
                  <w:sz w:val="17"/>
                  <w:szCs w:val="17"/>
                  <w:lang w:eastAsia="hr-HR"/>
                </w:rPr>
                <w:t>HAIX OBUĆA d.o.o.</w:t>
              </w:r>
            </w:hyperlink>
          </w:p>
        </w:tc>
        <w:tc>
          <w:tcPr>
            <w:tcW w:w="13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0C11CB" w:rsidRPr="000C11CB" w:rsidRDefault="000C11CB" w:rsidP="000C11CB">
            <w:pPr>
              <w:spacing w:after="0" w:line="240" w:lineRule="auto"/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</w:pPr>
            <w:r w:rsidRPr="000C11CB"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  <w:t>Mala Subotica</w:t>
            </w:r>
          </w:p>
        </w:tc>
        <w:tc>
          <w:tcPr>
            <w:tcW w:w="10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0C11CB" w:rsidRPr="000C11CB" w:rsidRDefault="000C11CB" w:rsidP="000C11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</w:pPr>
            <w:r w:rsidRPr="000C11CB"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  <w:t>102.393</w:t>
            </w:r>
          </w:p>
        </w:tc>
        <w:tc>
          <w:tcPr>
            <w:tcW w:w="10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0C11CB" w:rsidRPr="000C11CB" w:rsidRDefault="000C11CB" w:rsidP="000C11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</w:pPr>
            <w:r w:rsidRPr="000C11CB"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  <w:t>495</w:t>
            </w:r>
          </w:p>
        </w:tc>
        <w:tc>
          <w:tcPr>
            <w:tcW w:w="9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0C11CB" w:rsidRPr="000C11CB" w:rsidRDefault="000C11CB" w:rsidP="000C11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</w:pPr>
            <w:r w:rsidRPr="000C11CB"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  <w:t>2.739</w:t>
            </w:r>
          </w:p>
        </w:tc>
      </w:tr>
      <w:tr w:rsidR="000C11CB" w:rsidRPr="009B4690" w:rsidTr="009B4690">
        <w:trPr>
          <w:trHeight w:hRule="exact" w:val="283"/>
          <w:jc w:val="center"/>
        </w:trPr>
        <w:tc>
          <w:tcPr>
            <w:tcW w:w="9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0C11CB" w:rsidRPr="000C11CB" w:rsidRDefault="000C11CB" w:rsidP="000C11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</w:pPr>
            <w:r w:rsidRPr="000C11CB"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  <w:t>2.</w:t>
            </w:r>
          </w:p>
        </w:tc>
        <w:tc>
          <w:tcPr>
            <w:tcW w:w="14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0C11CB" w:rsidRPr="000C11CB" w:rsidRDefault="000C11CB" w:rsidP="000C11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244061"/>
                <w:sz w:val="17"/>
                <w:szCs w:val="17"/>
                <w:lang w:eastAsia="hr-HR"/>
              </w:rPr>
            </w:pPr>
            <w:r w:rsidRPr="000C11CB">
              <w:rPr>
                <w:rFonts w:ascii="Arial" w:eastAsia="Times New Roman" w:hAnsi="Arial" w:cs="Arial"/>
                <w:bCs/>
                <w:color w:val="244061"/>
                <w:sz w:val="17"/>
                <w:szCs w:val="17"/>
                <w:lang w:eastAsia="hr-HR"/>
              </w:rPr>
              <w:t>53925646045</w:t>
            </w:r>
          </w:p>
        </w:tc>
        <w:tc>
          <w:tcPr>
            <w:tcW w:w="30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0C11CB" w:rsidRPr="000C11CB" w:rsidRDefault="00D424C1" w:rsidP="000C11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4061"/>
                <w:sz w:val="17"/>
                <w:szCs w:val="17"/>
                <w:lang w:eastAsia="hr-HR"/>
              </w:rPr>
            </w:pPr>
            <w:hyperlink r:id="rId25" w:history="1">
              <w:r w:rsidR="000C11CB" w:rsidRPr="0000429C">
                <w:rPr>
                  <w:rStyle w:val="Hyperlink"/>
                  <w:rFonts w:ascii="Arial" w:eastAsia="Times New Roman" w:hAnsi="Arial" w:cs="Arial"/>
                  <w:b/>
                  <w:bCs/>
                  <w:sz w:val="17"/>
                  <w:szCs w:val="17"/>
                  <w:lang w:eastAsia="hr-HR"/>
                </w:rPr>
                <w:t>IVANČICA d.d.</w:t>
              </w:r>
            </w:hyperlink>
          </w:p>
        </w:tc>
        <w:tc>
          <w:tcPr>
            <w:tcW w:w="13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0C11CB" w:rsidRPr="000C11CB" w:rsidRDefault="000C11CB" w:rsidP="000C11CB">
            <w:pPr>
              <w:spacing w:after="0" w:line="240" w:lineRule="auto"/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</w:pPr>
            <w:r w:rsidRPr="000C11CB"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  <w:t>Ivanec</w:t>
            </w:r>
          </w:p>
        </w:tc>
        <w:tc>
          <w:tcPr>
            <w:tcW w:w="10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0C11CB" w:rsidRPr="000C11CB" w:rsidRDefault="000C11CB" w:rsidP="000C11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</w:pPr>
            <w:r w:rsidRPr="000C11CB"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  <w:t>89.027</w:t>
            </w:r>
          </w:p>
        </w:tc>
        <w:tc>
          <w:tcPr>
            <w:tcW w:w="10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0C11CB" w:rsidRPr="000C11CB" w:rsidRDefault="000C11CB" w:rsidP="000C11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</w:pPr>
            <w:r w:rsidRPr="000C11CB"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  <w:t>654</w:t>
            </w:r>
          </w:p>
        </w:tc>
        <w:tc>
          <w:tcPr>
            <w:tcW w:w="9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0C11CB" w:rsidRPr="000C11CB" w:rsidRDefault="000C11CB" w:rsidP="000C11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</w:pPr>
            <w:r w:rsidRPr="000C11CB"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  <w:t>4.230</w:t>
            </w:r>
          </w:p>
        </w:tc>
      </w:tr>
      <w:tr w:rsidR="000C11CB" w:rsidRPr="009B4690" w:rsidTr="009B4690">
        <w:trPr>
          <w:trHeight w:hRule="exact" w:val="283"/>
          <w:jc w:val="center"/>
        </w:trPr>
        <w:tc>
          <w:tcPr>
            <w:tcW w:w="9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0C11CB" w:rsidRPr="000C11CB" w:rsidRDefault="000C11CB" w:rsidP="000C11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</w:pPr>
            <w:r w:rsidRPr="000C11CB"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  <w:t>3.</w:t>
            </w:r>
          </w:p>
        </w:tc>
        <w:tc>
          <w:tcPr>
            <w:tcW w:w="14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0C11CB" w:rsidRPr="000C11CB" w:rsidRDefault="000C11CB" w:rsidP="000C11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244061"/>
                <w:sz w:val="17"/>
                <w:szCs w:val="17"/>
                <w:lang w:eastAsia="hr-HR"/>
              </w:rPr>
            </w:pPr>
            <w:r w:rsidRPr="000C11CB">
              <w:rPr>
                <w:rFonts w:ascii="Arial" w:eastAsia="Times New Roman" w:hAnsi="Arial" w:cs="Arial"/>
                <w:bCs/>
                <w:color w:val="244061"/>
                <w:sz w:val="17"/>
                <w:szCs w:val="17"/>
                <w:lang w:eastAsia="hr-HR"/>
              </w:rPr>
              <w:t>51100142652</w:t>
            </w:r>
          </w:p>
        </w:tc>
        <w:tc>
          <w:tcPr>
            <w:tcW w:w="30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0C11CB" w:rsidRPr="000C11CB" w:rsidRDefault="00D424C1" w:rsidP="000C11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4061"/>
                <w:sz w:val="17"/>
                <w:szCs w:val="17"/>
                <w:lang w:eastAsia="hr-HR"/>
              </w:rPr>
            </w:pPr>
            <w:hyperlink r:id="rId26" w:history="1">
              <w:r w:rsidR="000C11CB" w:rsidRPr="00CD3D7C">
                <w:rPr>
                  <w:rStyle w:val="Hyperlink"/>
                  <w:rFonts w:ascii="Arial" w:eastAsia="Times New Roman" w:hAnsi="Arial" w:cs="Arial"/>
                  <w:b/>
                  <w:bCs/>
                  <w:sz w:val="17"/>
                  <w:szCs w:val="17"/>
                  <w:lang w:eastAsia="hr-HR"/>
                </w:rPr>
                <w:t>INKOP OBUĆA d.o.o.</w:t>
              </w:r>
            </w:hyperlink>
          </w:p>
        </w:tc>
        <w:tc>
          <w:tcPr>
            <w:tcW w:w="13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0C11CB" w:rsidRPr="000C11CB" w:rsidRDefault="000C11CB" w:rsidP="000C11CB">
            <w:pPr>
              <w:spacing w:after="0" w:line="240" w:lineRule="auto"/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</w:pPr>
            <w:r w:rsidRPr="000C11CB"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  <w:t>Poznanovec</w:t>
            </w:r>
          </w:p>
        </w:tc>
        <w:tc>
          <w:tcPr>
            <w:tcW w:w="10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0C11CB" w:rsidRPr="000C11CB" w:rsidRDefault="000C11CB" w:rsidP="000C11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</w:pPr>
            <w:r w:rsidRPr="000C11CB"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  <w:t>54.072</w:t>
            </w:r>
          </w:p>
        </w:tc>
        <w:tc>
          <w:tcPr>
            <w:tcW w:w="10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0C11CB" w:rsidRPr="000C11CB" w:rsidRDefault="000C11CB" w:rsidP="000C11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</w:pPr>
            <w:r w:rsidRPr="000C11CB"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  <w:t>227</w:t>
            </w:r>
          </w:p>
        </w:tc>
        <w:tc>
          <w:tcPr>
            <w:tcW w:w="9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0C11CB" w:rsidRPr="000C11CB" w:rsidRDefault="000C11CB" w:rsidP="000C11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7"/>
                <w:szCs w:val="17"/>
                <w:lang w:eastAsia="hr-HR"/>
              </w:rPr>
            </w:pPr>
            <w:r w:rsidRPr="000C11CB">
              <w:rPr>
                <w:rFonts w:ascii="Arial" w:eastAsia="Times New Roman" w:hAnsi="Arial" w:cs="Arial"/>
                <w:color w:val="FF0000"/>
                <w:sz w:val="17"/>
                <w:szCs w:val="17"/>
                <w:lang w:eastAsia="hr-HR"/>
              </w:rPr>
              <w:t>-4.596</w:t>
            </w:r>
          </w:p>
        </w:tc>
      </w:tr>
      <w:tr w:rsidR="000C11CB" w:rsidRPr="009B4690" w:rsidTr="009B4690">
        <w:trPr>
          <w:trHeight w:hRule="exact" w:val="283"/>
          <w:jc w:val="center"/>
        </w:trPr>
        <w:tc>
          <w:tcPr>
            <w:tcW w:w="9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0C11CB" w:rsidRPr="000C11CB" w:rsidRDefault="000C11CB" w:rsidP="000C11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</w:pPr>
            <w:r w:rsidRPr="000C11CB"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  <w:t>4.</w:t>
            </w:r>
          </w:p>
        </w:tc>
        <w:tc>
          <w:tcPr>
            <w:tcW w:w="14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0C11CB" w:rsidRPr="000C11CB" w:rsidRDefault="000C11CB" w:rsidP="000C11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</w:pPr>
            <w:r w:rsidRPr="000C11CB"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  <w:t>54798564578</w:t>
            </w:r>
          </w:p>
        </w:tc>
        <w:tc>
          <w:tcPr>
            <w:tcW w:w="30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0C11CB" w:rsidRPr="000C11CB" w:rsidRDefault="00D424C1" w:rsidP="000C11CB">
            <w:pPr>
              <w:spacing w:after="0" w:line="240" w:lineRule="auto"/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</w:pPr>
            <w:hyperlink r:id="rId27" w:history="1">
              <w:r w:rsidR="000C11CB" w:rsidRPr="00051C0B">
                <w:rPr>
                  <w:rStyle w:val="Hyperlink"/>
                  <w:rFonts w:ascii="Arial" w:eastAsia="Times New Roman" w:hAnsi="Arial" w:cs="Arial"/>
                  <w:sz w:val="17"/>
                  <w:szCs w:val="17"/>
                  <w:lang w:eastAsia="hr-HR"/>
                </w:rPr>
                <w:t>BOROVO GUMITRADE d.o.o.</w:t>
              </w:r>
            </w:hyperlink>
          </w:p>
        </w:tc>
        <w:tc>
          <w:tcPr>
            <w:tcW w:w="13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0C11CB" w:rsidRPr="000C11CB" w:rsidRDefault="000C11CB" w:rsidP="000C11CB">
            <w:pPr>
              <w:spacing w:after="0" w:line="240" w:lineRule="auto"/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</w:pPr>
            <w:r w:rsidRPr="000C11CB"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  <w:t>Vukovar</w:t>
            </w:r>
          </w:p>
        </w:tc>
        <w:tc>
          <w:tcPr>
            <w:tcW w:w="10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0C11CB" w:rsidRPr="000C11CB" w:rsidRDefault="000C11CB" w:rsidP="000C11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</w:pPr>
            <w:r w:rsidRPr="000C11CB"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  <w:t>40.491</w:t>
            </w:r>
          </w:p>
        </w:tc>
        <w:tc>
          <w:tcPr>
            <w:tcW w:w="10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0C11CB" w:rsidRPr="000C11CB" w:rsidRDefault="000C11CB" w:rsidP="000C11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</w:pPr>
            <w:r w:rsidRPr="000C11CB"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  <w:t>252</w:t>
            </w:r>
          </w:p>
        </w:tc>
        <w:tc>
          <w:tcPr>
            <w:tcW w:w="9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0C11CB" w:rsidRPr="000C11CB" w:rsidRDefault="000C11CB" w:rsidP="000C11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7"/>
                <w:szCs w:val="17"/>
                <w:lang w:eastAsia="hr-HR"/>
              </w:rPr>
            </w:pPr>
            <w:r w:rsidRPr="000C11CB">
              <w:rPr>
                <w:rFonts w:ascii="Arial" w:eastAsia="Times New Roman" w:hAnsi="Arial" w:cs="Arial"/>
                <w:color w:val="FF0000"/>
                <w:sz w:val="17"/>
                <w:szCs w:val="17"/>
                <w:lang w:eastAsia="hr-HR"/>
              </w:rPr>
              <w:t>-1.388</w:t>
            </w:r>
          </w:p>
        </w:tc>
      </w:tr>
      <w:tr w:rsidR="000C11CB" w:rsidRPr="009B4690" w:rsidTr="009B4690">
        <w:trPr>
          <w:trHeight w:hRule="exact" w:val="283"/>
          <w:jc w:val="center"/>
        </w:trPr>
        <w:tc>
          <w:tcPr>
            <w:tcW w:w="9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0C11CB" w:rsidRPr="000C11CB" w:rsidRDefault="000C11CB" w:rsidP="000C11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</w:pPr>
            <w:r w:rsidRPr="000C11CB"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  <w:t>5.</w:t>
            </w:r>
          </w:p>
        </w:tc>
        <w:tc>
          <w:tcPr>
            <w:tcW w:w="14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0C11CB" w:rsidRPr="000C11CB" w:rsidRDefault="000C11CB" w:rsidP="000C11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</w:pPr>
            <w:r w:rsidRPr="000C11CB"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  <w:t>96183934898</w:t>
            </w:r>
          </w:p>
        </w:tc>
        <w:tc>
          <w:tcPr>
            <w:tcW w:w="30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0C11CB" w:rsidRPr="000C11CB" w:rsidRDefault="00D424C1" w:rsidP="000C11CB">
            <w:pPr>
              <w:spacing w:after="0" w:line="240" w:lineRule="auto"/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</w:pPr>
            <w:hyperlink r:id="rId28" w:history="1">
              <w:r w:rsidR="000C11CB" w:rsidRPr="00051C0B">
                <w:rPr>
                  <w:rStyle w:val="Hyperlink"/>
                  <w:rFonts w:ascii="Arial" w:eastAsia="Times New Roman" w:hAnsi="Arial" w:cs="Arial"/>
                  <w:sz w:val="17"/>
                  <w:szCs w:val="17"/>
                  <w:lang w:eastAsia="hr-HR"/>
                </w:rPr>
                <w:t>BOROVO-KOŽNA OBUĆA d.o.o.</w:t>
              </w:r>
            </w:hyperlink>
          </w:p>
        </w:tc>
        <w:tc>
          <w:tcPr>
            <w:tcW w:w="13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0C11CB" w:rsidRPr="000C11CB" w:rsidRDefault="000C11CB" w:rsidP="000C11CB">
            <w:pPr>
              <w:spacing w:after="0" w:line="240" w:lineRule="auto"/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</w:pPr>
            <w:r w:rsidRPr="000C11CB"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  <w:t>Vukovar</w:t>
            </w:r>
          </w:p>
        </w:tc>
        <w:tc>
          <w:tcPr>
            <w:tcW w:w="10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0C11CB" w:rsidRPr="000C11CB" w:rsidRDefault="000C11CB" w:rsidP="000C11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</w:pPr>
            <w:r w:rsidRPr="000C11CB"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  <w:t>36.882</w:t>
            </w:r>
          </w:p>
        </w:tc>
        <w:tc>
          <w:tcPr>
            <w:tcW w:w="10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0C11CB" w:rsidRPr="000C11CB" w:rsidRDefault="000C11CB" w:rsidP="000C11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</w:pPr>
            <w:r w:rsidRPr="000C11CB"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  <w:t>284</w:t>
            </w:r>
          </w:p>
        </w:tc>
        <w:tc>
          <w:tcPr>
            <w:tcW w:w="9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0C11CB" w:rsidRPr="000C11CB" w:rsidRDefault="000C11CB" w:rsidP="000C11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7"/>
                <w:szCs w:val="17"/>
                <w:lang w:eastAsia="hr-HR"/>
              </w:rPr>
            </w:pPr>
            <w:r w:rsidRPr="000C11CB">
              <w:rPr>
                <w:rFonts w:ascii="Arial" w:eastAsia="Times New Roman" w:hAnsi="Arial" w:cs="Arial"/>
                <w:color w:val="FF0000"/>
                <w:sz w:val="17"/>
                <w:szCs w:val="17"/>
                <w:lang w:eastAsia="hr-HR"/>
              </w:rPr>
              <w:t>-1.477</w:t>
            </w:r>
          </w:p>
        </w:tc>
      </w:tr>
      <w:tr w:rsidR="000C11CB" w:rsidRPr="009B4690" w:rsidTr="009B4690">
        <w:trPr>
          <w:trHeight w:hRule="exact" w:val="283"/>
          <w:jc w:val="center"/>
        </w:trPr>
        <w:tc>
          <w:tcPr>
            <w:tcW w:w="9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0C11CB" w:rsidRPr="000C11CB" w:rsidRDefault="000C11CB" w:rsidP="000C11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</w:pPr>
            <w:r w:rsidRPr="000C11CB"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  <w:t>6.</w:t>
            </w:r>
          </w:p>
        </w:tc>
        <w:tc>
          <w:tcPr>
            <w:tcW w:w="14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0C11CB" w:rsidRPr="000C11CB" w:rsidRDefault="000C11CB" w:rsidP="000C11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</w:pPr>
            <w:r w:rsidRPr="000C11CB"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  <w:t>31618719581</w:t>
            </w:r>
          </w:p>
        </w:tc>
        <w:tc>
          <w:tcPr>
            <w:tcW w:w="30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0C11CB" w:rsidRPr="000C11CB" w:rsidRDefault="00D424C1" w:rsidP="000C11CB">
            <w:pPr>
              <w:spacing w:after="0" w:line="240" w:lineRule="auto"/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</w:pPr>
            <w:hyperlink r:id="rId29" w:history="1">
              <w:r w:rsidR="000C11CB" w:rsidRPr="00051C0B">
                <w:rPr>
                  <w:rStyle w:val="Hyperlink"/>
                  <w:rFonts w:ascii="Arial" w:eastAsia="Times New Roman" w:hAnsi="Arial" w:cs="Arial"/>
                  <w:sz w:val="17"/>
                  <w:szCs w:val="17"/>
                  <w:lang w:eastAsia="hr-HR"/>
                </w:rPr>
                <w:t>BAMBI d.o.o.</w:t>
              </w:r>
            </w:hyperlink>
          </w:p>
        </w:tc>
        <w:tc>
          <w:tcPr>
            <w:tcW w:w="13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0C11CB" w:rsidRPr="000C11CB" w:rsidRDefault="000C11CB" w:rsidP="000C11CB">
            <w:pPr>
              <w:spacing w:after="0" w:line="240" w:lineRule="auto"/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</w:pPr>
            <w:r w:rsidRPr="000C11CB"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  <w:t>Varaždin</w:t>
            </w:r>
          </w:p>
        </w:tc>
        <w:tc>
          <w:tcPr>
            <w:tcW w:w="10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0C11CB" w:rsidRPr="000C11CB" w:rsidRDefault="000C11CB" w:rsidP="000C11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</w:pPr>
            <w:r w:rsidRPr="000C11CB"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  <w:t>28.908</w:t>
            </w:r>
          </w:p>
        </w:tc>
        <w:tc>
          <w:tcPr>
            <w:tcW w:w="10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0C11CB" w:rsidRPr="000C11CB" w:rsidRDefault="000C11CB" w:rsidP="000C11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</w:pPr>
            <w:r w:rsidRPr="000C11CB"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  <w:t>171</w:t>
            </w:r>
          </w:p>
        </w:tc>
        <w:tc>
          <w:tcPr>
            <w:tcW w:w="9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0C11CB" w:rsidRPr="000C11CB" w:rsidRDefault="000C11CB" w:rsidP="000C11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</w:pPr>
            <w:r w:rsidRPr="000C11CB"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  <w:t>2.086</w:t>
            </w:r>
          </w:p>
        </w:tc>
      </w:tr>
      <w:tr w:rsidR="000C11CB" w:rsidRPr="009B4690" w:rsidTr="009B4690">
        <w:trPr>
          <w:trHeight w:hRule="exact" w:val="283"/>
          <w:jc w:val="center"/>
        </w:trPr>
        <w:tc>
          <w:tcPr>
            <w:tcW w:w="9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0C11CB" w:rsidRPr="000C11CB" w:rsidRDefault="000C11CB" w:rsidP="000C11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</w:pPr>
            <w:r w:rsidRPr="000C11CB"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  <w:t>7.</w:t>
            </w:r>
          </w:p>
        </w:tc>
        <w:tc>
          <w:tcPr>
            <w:tcW w:w="14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0C11CB" w:rsidRPr="000C11CB" w:rsidRDefault="000C11CB" w:rsidP="000C11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</w:pPr>
            <w:r w:rsidRPr="000C11CB"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  <w:t>42198758977</w:t>
            </w:r>
          </w:p>
        </w:tc>
        <w:tc>
          <w:tcPr>
            <w:tcW w:w="30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0C11CB" w:rsidRPr="000C11CB" w:rsidRDefault="00D424C1" w:rsidP="000C11CB">
            <w:pPr>
              <w:spacing w:after="0" w:line="240" w:lineRule="auto"/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</w:pPr>
            <w:hyperlink r:id="rId30" w:history="1">
              <w:r w:rsidR="000C11CB" w:rsidRPr="00051C0B">
                <w:rPr>
                  <w:rStyle w:val="Hyperlink"/>
                  <w:rFonts w:ascii="Arial" w:eastAsia="Times New Roman" w:hAnsi="Arial" w:cs="Arial"/>
                  <w:sz w:val="17"/>
                  <w:szCs w:val="17"/>
                  <w:lang w:eastAsia="hr-HR"/>
                </w:rPr>
                <w:t>VIKO d.o.o.</w:t>
              </w:r>
            </w:hyperlink>
            <w:r w:rsidR="00556D45">
              <w:rPr>
                <w:rStyle w:val="FootnoteReference"/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  <w:footnoteReference w:id="7"/>
            </w:r>
          </w:p>
        </w:tc>
        <w:tc>
          <w:tcPr>
            <w:tcW w:w="13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0C11CB" w:rsidRPr="000C11CB" w:rsidRDefault="000C11CB" w:rsidP="000C11CB">
            <w:pPr>
              <w:spacing w:after="0" w:line="240" w:lineRule="auto"/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</w:pPr>
            <w:r w:rsidRPr="000C11CB"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  <w:t>Varaždin</w:t>
            </w:r>
          </w:p>
        </w:tc>
        <w:tc>
          <w:tcPr>
            <w:tcW w:w="10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0C11CB" w:rsidRPr="000C11CB" w:rsidRDefault="000C11CB" w:rsidP="000C11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</w:pPr>
            <w:r w:rsidRPr="000C11CB"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  <w:t>26.938</w:t>
            </w:r>
          </w:p>
        </w:tc>
        <w:tc>
          <w:tcPr>
            <w:tcW w:w="10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0C11CB" w:rsidRPr="000C11CB" w:rsidRDefault="000C11CB" w:rsidP="000C11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</w:pPr>
            <w:r w:rsidRPr="000C11CB"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  <w:t>49</w:t>
            </w:r>
          </w:p>
        </w:tc>
        <w:tc>
          <w:tcPr>
            <w:tcW w:w="9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0C11CB" w:rsidRPr="000C11CB" w:rsidRDefault="000C11CB" w:rsidP="000C11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7"/>
                <w:szCs w:val="17"/>
                <w:lang w:eastAsia="hr-HR"/>
              </w:rPr>
            </w:pPr>
            <w:r w:rsidRPr="000C11CB">
              <w:rPr>
                <w:rFonts w:ascii="Arial" w:eastAsia="Times New Roman" w:hAnsi="Arial" w:cs="Arial"/>
                <w:color w:val="FF0000"/>
                <w:sz w:val="17"/>
                <w:szCs w:val="17"/>
                <w:lang w:eastAsia="hr-HR"/>
              </w:rPr>
              <w:t>-2.558</w:t>
            </w:r>
          </w:p>
        </w:tc>
      </w:tr>
      <w:tr w:rsidR="000C11CB" w:rsidRPr="009B4690" w:rsidTr="009B4690">
        <w:trPr>
          <w:trHeight w:hRule="exact" w:val="283"/>
          <w:jc w:val="center"/>
        </w:trPr>
        <w:tc>
          <w:tcPr>
            <w:tcW w:w="9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0C11CB" w:rsidRPr="000C11CB" w:rsidRDefault="000C11CB" w:rsidP="000C11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</w:pPr>
            <w:r w:rsidRPr="000C11CB"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  <w:t>8.</w:t>
            </w:r>
          </w:p>
        </w:tc>
        <w:tc>
          <w:tcPr>
            <w:tcW w:w="14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0C11CB" w:rsidRPr="000C11CB" w:rsidRDefault="000C11CB" w:rsidP="000C11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244061"/>
                <w:sz w:val="17"/>
                <w:szCs w:val="17"/>
                <w:lang w:eastAsia="hr-HR"/>
              </w:rPr>
            </w:pPr>
            <w:r w:rsidRPr="000C11CB">
              <w:rPr>
                <w:rFonts w:ascii="Arial" w:eastAsia="Times New Roman" w:hAnsi="Arial" w:cs="Arial"/>
                <w:bCs/>
                <w:color w:val="244061"/>
                <w:sz w:val="17"/>
                <w:szCs w:val="17"/>
                <w:lang w:eastAsia="hr-HR"/>
              </w:rPr>
              <w:t>19982164998</w:t>
            </w:r>
          </w:p>
        </w:tc>
        <w:tc>
          <w:tcPr>
            <w:tcW w:w="30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0C11CB" w:rsidRPr="000C11CB" w:rsidRDefault="00D424C1" w:rsidP="000C11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4061"/>
                <w:sz w:val="17"/>
                <w:szCs w:val="17"/>
                <w:lang w:eastAsia="hr-HR"/>
              </w:rPr>
            </w:pPr>
            <w:hyperlink r:id="rId31" w:history="1">
              <w:r w:rsidR="000C11CB" w:rsidRPr="00CD3D7C">
                <w:rPr>
                  <w:rStyle w:val="Hyperlink"/>
                  <w:rFonts w:ascii="Arial" w:eastAsia="Times New Roman" w:hAnsi="Arial" w:cs="Arial"/>
                  <w:b/>
                  <w:bCs/>
                  <w:sz w:val="17"/>
                  <w:szCs w:val="17"/>
                  <w:lang w:eastAsia="hr-HR"/>
                </w:rPr>
                <w:t>MEISO d.d. Goričan</w:t>
              </w:r>
            </w:hyperlink>
          </w:p>
        </w:tc>
        <w:tc>
          <w:tcPr>
            <w:tcW w:w="13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0C11CB" w:rsidRPr="000C11CB" w:rsidRDefault="000C11CB" w:rsidP="000C11CB">
            <w:pPr>
              <w:spacing w:after="0" w:line="240" w:lineRule="auto"/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</w:pPr>
            <w:r w:rsidRPr="000C11CB"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  <w:t>Goričan</w:t>
            </w:r>
          </w:p>
        </w:tc>
        <w:tc>
          <w:tcPr>
            <w:tcW w:w="10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0C11CB" w:rsidRPr="000C11CB" w:rsidRDefault="000C11CB" w:rsidP="000C11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</w:pPr>
            <w:r w:rsidRPr="000C11CB"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  <w:t>25.276</w:t>
            </w:r>
          </w:p>
        </w:tc>
        <w:tc>
          <w:tcPr>
            <w:tcW w:w="10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0C11CB" w:rsidRPr="000C11CB" w:rsidRDefault="000C11CB" w:rsidP="000C11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</w:pPr>
            <w:r w:rsidRPr="000C11CB"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  <w:t>375</w:t>
            </w:r>
          </w:p>
        </w:tc>
        <w:tc>
          <w:tcPr>
            <w:tcW w:w="9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0C11CB" w:rsidRPr="000C11CB" w:rsidRDefault="000C11CB" w:rsidP="000C11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7"/>
                <w:szCs w:val="17"/>
                <w:lang w:eastAsia="hr-HR"/>
              </w:rPr>
            </w:pPr>
            <w:r w:rsidRPr="000C11CB">
              <w:rPr>
                <w:rFonts w:ascii="Arial" w:eastAsia="Times New Roman" w:hAnsi="Arial" w:cs="Arial"/>
                <w:color w:val="FF0000"/>
                <w:sz w:val="17"/>
                <w:szCs w:val="17"/>
                <w:lang w:eastAsia="hr-HR"/>
              </w:rPr>
              <w:t>-1.987</w:t>
            </w:r>
          </w:p>
        </w:tc>
      </w:tr>
      <w:tr w:rsidR="000C11CB" w:rsidRPr="009B4690" w:rsidTr="009B4690">
        <w:trPr>
          <w:trHeight w:hRule="exact" w:val="283"/>
          <w:jc w:val="center"/>
        </w:trPr>
        <w:tc>
          <w:tcPr>
            <w:tcW w:w="9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0C11CB" w:rsidRPr="000C11CB" w:rsidRDefault="000C11CB" w:rsidP="000C11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</w:pPr>
            <w:r w:rsidRPr="000C11CB"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  <w:t>9.</w:t>
            </w:r>
          </w:p>
        </w:tc>
        <w:tc>
          <w:tcPr>
            <w:tcW w:w="14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0C11CB" w:rsidRPr="000C11CB" w:rsidRDefault="000C11CB" w:rsidP="000C11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</w:pPr>
            <w:r w:rsidRPr="000C11CB"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  <w:t>11711059133</w:t>
            </w:r>
          </w:p>
        </w:tc>
        <w:tc>
          <w:tcPr>
            <w:tcW w:w="30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0C11CB" w:rsidRPr="000C11CB" w:rsidRDefault="00D424C1" w:rsidP="000C11CB">
            <w:pPr>
              <w:spacing w:after="0" w:line="240" w:lineRule="auto"/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</w:pPr>
            <w:hyperlink r:id="rId32" w:history="1">
              <w:r w:rsidR="000C11CB" w:rsidRPr="00EA4ABA">
                <w:rPr>
                  <w:rStyle w:val="Hyperlink"/>
                  <w:rFonts w:ascii="Arial" w:eastAsia="Times New Roman" w:hAnsi="Arial" w:cs="Arial"/>
                  <w:sz w:val="17"/>
                  <w:szCs w:val="17"/>
                  <w:lang w:eastAsia="hr-HR"/>
                </w:rPr>
                <w:t>SIGA d.o.o.</w:t>
              </w:r>
            </w:hyperlink>
          </w:p>
        </w:tc>
        <w:tc>
          <w:tcPr>
            <w:tcW w:w="13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0C11CB" w:rsidRPr="000C11CB" w:rsidRDefault="000C11CB" w:rsidP="000C11CB">
            <w:pPr>
              <w:spacing w:after="0" w:line="240" w:lineRule="auto"/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</w:pPr>
            <w:r w:rsidRPr="000C11CB"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  <w:t>Varaždin</w:t>
            </w:r>
          </w:p>
        </w:tc>
        <w:tc>
          <w:tcPr>
            <w:tcW w:w="10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0C11CB" w:rsidRPr="000C11CB" w:rsidRDefault="000C11CB" w:rsidP="000C11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</w:pPr>
            <w:r w:rsidRPr="000C11CB"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  <w:t>24.892</w:t>
            </w:r>
          </w:p>
        </w:tc>
        <w:tc>
          <w:tcPr>
            <w:tcW w:w="10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0C11CB" w:rsidRPr="000C11CB" w:rsidRDefault="000C11CB" w:rsidP="000C11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</w:pPr>
            <w:r w:rsidRPr="000C11CB"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  <w:t>50</w:t>
            </w:r>
          </w:p>
        </w:tc>
        <w:tc>
          <w:tcPr>
            <w:tcW w:w="9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0C11CB" w:rsidRPr="000C11CB" w:rsidRDefault="000C11CB" w:rsidP="000C11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</w:pPr>
            <w:r w:rsidRPr="000C11CB"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  <w:t>131</w:t>
            </w:r>
          </w:p>
        </w:tc>
      </w:tr>
      <w:tr w:rsidR="000C11CB" w:rsidRPr="009B4690" w:rsidTr="009B4690">
        <w:trPr>
          <w:trHeight w:hRule="exact" w:val="283"/>
          <w:jc w:val="center"/>
        </w:trPr>
        <w:tc>
          <w:tcPr>
            <w:tcW w:w="9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0C11CB" w:rsidRPr="000C11CB" w:rsidRDefault="000C11CB" w:rsidP="000C11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</w:pPr>
            <w:r w:rsidRPr="000C11CB"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  <w:t>10.</w:t>
            </w:r>
          </w:p>
        </w:tc>
        <w:tc>
          <w:tcPr>
            <w:tcW w:w="14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0C11CB" w:rsidRPr="000C11CB" w:rsidRDefault="000C11CB" w:rsidP="000C11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</w:pPr>
            <w:r w:rsidRPr="000C11CB"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  <w:t>04612730856</w:t>
            </w:r>
          </w:p>
        </w:tc>
        <w:tc>
          <w:tcPr>
            <w:tcW w:w="30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0C11CB" w:rsidRPr="000C11CB" w:rsidRDefault="00D424C1" w:rsidP="000C11CB">
            <w:pPr>
              <w:spacing w:after="0" w:line="240" w:lineRule="auto"/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</w:pPr>
            <w:hyperlink r:id="rId33" w:history="1">
              <w:r w:rsidR="000C11CB" w:rsidRPr="00EA4ABA">
                <w:rPr>
                  <w:rStyle w:val="Hyperlink"/>
                  <w:rFonts w:ascii="Arial" w:eastAsia="Times New Roman" w:hAnsi="Arial" w:cs="Arial"/>
                  <w:sz w:val="17"/>
                  <w:szCs w:val="17"/>
                  <w:lang w:eastAsia="hr-HR"/>
                </w:rPr>
                <w:t>MIDAL d.o.o.</w:t>
              </w:r>
            </w:hyperlink>
          </w:p>
        </w:tc>
        <w:tc>
          <w:tcPr>
            <w:tcW w:w="13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0C11CB" w:rsidRPr="000C11CB" w:rsidRDefault="000C11CB" w:rsidP="000C11CB">
            <w:pPr>
              <w:spacing w:after="0" w:line="240" w:lineRule="auto"/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</w:pPr>
            <w:r w:rsidRPr="000C11CB"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  <w:t>Varaždin</w:t>
            </w:r>
          </w:p>
        </w:tc>
        <w:tc>
          <w:tcPr>
            <w:tcW w:w="10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0C11CB" w:rsidRPr="000C11CB" w:rsidRDefault="000C11CB" w:rsidP="000C11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</w:pPr>
            <w:r w:rsidRPr="000C11CB"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  <w:t>23.180</w:t>
            </w:r>
          </w:p>
        </w:tc>
        <w:tc>
          <w:tcPr>
            <w:tcW w:w="10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0C11CB" w:rsidRPr="000C11CB" w:rsidRDefault="000C11CB" w:rsidP="000C11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</w:pPr>
            <w:r w:rsidRPr="000C11CB"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  <w:t>307</w:t>
            </w:r>
          </w:p>
        </w:tc>
        <w:tc>
          <w:tcPr>
            <w:tcW w:w="9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0C11CB" w:rsidRPr="000C11CB" w:rsidRDefault="000C11CB" w:rsidP="000C11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</w:pPr>
            <w:r w:rsidRPr="000C11CB"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  <w:t>129</w:t>
            </w:r>
          </w:p>
        </w:tc>
      </w:tr>
      <w:tr w:rsidR="000C11CB" w:rsidRPr="009B4690" w:rsidTr="009B4690">
        <w:trPr>
          <w:trHeight w:hRule="exact" w:val="283"/>
          <w:jc w:val="center"/>
        </w:trPr>
        <w:tc>
          <w:tcPr>
            <w:tcW w:w="6702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9D9D9"/>
            <w:vAlign w:val="center"/>
            <w:hideMark/>
          </w:tcPr>
          <w:p w:rsidR="000C11CB" w:rsidRPr="000C11CB" w:rsidRDefault="000C11CB" w:rsidP="000C11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4061"/>
                <w:sz w:val="17"/>
                <w:szCs w:val="17"/>
                <w:lang w:eastAsia="hr-HR"/>
              </w:rPr>
            </w:pPr>
            <w:r w:rsidRPr="000C11CB">
              <w:rPr>
                <w:rFonts w:ascii="Arial" w:eastAsia="Times New Roman" w:hAnsi="Arial" w:cs="Arial"/>
                <w:b/>
                <w:bCs/>
                <w:color w:val="244061"/>
                <w:sz w:val="17"/>
                <w:szCs w:val="17"/>
                <w:lang w:eastAsia="hr-HR"/>
              </w:rPr>
              <w:t>Ukupno top 10</w:t>
            </w:r>
            <w:r w:rsidRPr="000C11CB">
              <w:rPr>
                <w:rFonts w:eastAsia="Times New Roman" w:cs="Arial"/>
                <w:color w:val="000000"/>
                <w:lang w:eastAsia="hr-HR"/>
              </w:rPr>
              <w:t xml:space="preserve"> </w:t>
            </w:r>
            <w:r w:rsidRPr="000C11CB">
              <w:rPr>
                <w:rFonts w:ascii="Arial" w:eastAsia="Times New Roman" w:hAnsi="Arial" w:cs="Arial"/>
                <w:b/>
                <w:bCs/>
                <w:color w:val="244061"/>
                <w:sz w:val="17"/>
                <w:szCs w:val="17"/>
                <w:lang w:eastAsia="hr-HR"/>
              </w:rPr>
              <w:t>poduzetnika u djelatnosti proizvodnje obuće</w:t>
            </w:r>
          </w:p>
        </w:tc>
        <w:tc>
          <w:tcPr>
            <w:tcW w:w="10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9D9D9"/>
            <w:vAlign w:val="center"/>
            <w:hideMark/>
          </w:tcPr>
          <w:p w:rsidR="000C11CB" w:rsidRPr="000C11CB" w:rsidRDefault="000C11CB" w:rsidP="000C11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44061"/>
                <w:sz w:val="17"/>
                <w:szCs w:val="17"/>
                <w:lang w:eastAsia="hr-HR"/>
              </w:rPr>
            </w:pPr>
            <w:r w:rsidRPr="000C11CB">
              <w:rPr>
                <w:rFonts w:ascii="Arial" w:eastAsia="Times New Roman" w:hAnsi="Arial" w:cs="Arial"/>
                <w:b/>
                <w:bCs/>
                <w:color w:val="244061"/>
                <w:sz w:val="17"/>
                <w:szCs w:val="17"/>
                <w:lang w:eastAsia="hr-HR"/>
              </w:rPr>
              <w:t>452.058</w:t>
            </w:r>
          </w:p>
        </w:tc>
        <w:tc>
          <w:tcPr>
            <w:tcW w:w="10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9D9D9"/>
            <w:vAlign w:val="center"/>
            <w:hideMark/>
          </w:tcPr>
          <w:p w:rsidR="000C11CB" w:rsidRPr="000C11CB" w:rsidRDefault="000C11CB" w:rsidP="000C11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44061"/>
                <w:sz w:val="17"/>
                <w:szCs w:val="17"/>
                <w:lang w:eastAsia="hr-HR"/>
              </w:rPr>
            </w:pPr>
            <w:r w:rsidRPr="000C11CB">
              <w:rPr>
                <w:rFonts w:ascii="Arial" w:eastAsia="Times New Roman" w:hAnsi="Arial" w:cs="Arial"/>
                <w:b/>
                <w:bCs/>
                <w:color w:val="244061"/>
                <w:sz w:val="17"/>
                <w:szCs w:val="17"/>
                <w:lang w:eastAsia="hr-HR"/>
              </w:rPr>
              <w:t>2.864</w:t>
            </w:r>
          </w:p>
        </w:tc>
        <w:tc>
          <w:tcPr>
            <w:tcW w:w="9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9D9D9"/>
            <w:vAlign w:val="center"/>
            <w:hideMark/>
          </w:tcPr>
          <w:p w:rsidR="000C11CB" w:rsidRPr="000C11CB" w:rsidRDefault="000C11CB" w:rsidP="000C11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hr-HR"/>
              </w:rPr>
            </w:pPr>
            <w:r w:rsidRPr="000C11CB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hr-HR"/>
              </w:rPr>
              <w:t>-2.692</w:t>
            </w:r>
          </w:p>
        </w:tc>
      </w:tr>
      <w:tr w:rsidR="000C11CB" w:rsidRPr="009B4690" w:rsidTr="009B4690">
        <w:trPr>
          <w:trHeight w:hRule="exact" w:val="283"/>
          <w:jc w:val="center"/>
        </w:trPr>
        <w:tc>
          <w:tcPr>
            <w:tcW w:w="6702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9D9D9"/>
            <w:vAlign w:val="center"/>
            <w:hideMark/>
          </w:tcPr>
          <w:p w:rsidR="000C11CB" w:rsidRPr="000C11CB" w:rsidRDefault="000C11CB" w:rsidP="000C11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4061"/>
                <w:sz w:val="17"/>
                <w:szCs w:val="17"/>
                <w:lang w:eastAsia="hr-HR"/>
              </w:rPr>
            </w:pPr>
            <w:r w:rsidRPr="000C11CB">
              <w:rPr>
                <w:rFonts w:ascii="Arial" w:eastAsia="Times New Roman" w:hAnsi="Arial" w:cs="Arial"/>
                <w:b/>
                <w:bCs/>
                <w:color w:val="244061"/>
                <w:sz w:val="17"/>
                <w:szCs w:val="17"/>
                <w:lang w:eastAsia="hr-HR"/>
              </w:rPr>
              <w:t>Ukupno svi poduzetnici u djelatnosti proizvodnje obuće</w:t>
            </w:r>
          </w:p>
        </w:tc>
        <w:tc>
          <w:tcPr>
            <w:tcW w:w="10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9D9D9"/>
            <w:vAlign w:val="center"/>
            <w:hideMark/>
          </w:tcPr>
          <w:p w:rsidR="000C11CB" w:rsidRPr="000C11CB" w:rsidRDefault="000C11CB" w:rsidP="000C11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44061"/>
                <w:sz w:val="17"/>
                <w:szCs w:val="17"/>
                <w:lang w:eastAsia="hr-HR"/>
              </w:rPr>
            </w:pPr>
            <w:r w:rsidRPr="000C11CB">
              <w:rPr>
                <w:rFonts w:ascii="Arial" w:eastAsia="Times New Roman" w:hAnsi="Arial" w:cs="Arial"/>
                <w:b/>
                <w:bCs/>
                <w:color w:val="244061"/>
                <w:sz w:val="17"/>
                <w:szCs w:val="17"/>
                <w:lang w:eastAsia="hr-HR"/>
              </w:rPr>
              <w:t>718.909</w:t>
            </w:r>
          </w:p>
        </w:tc>
        <w:tc>
          <w:tcPr>
            <w:tcW w:w="10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9D9D9"/>
            <w:vAlign w:val="center"/>
            <w:hideMark/>
          </w:tcPr>
          <w:p w:rsidR="000C11CB" w:rsidRPr="000C11CB" w:rsidRDefault="000C11CB" w:rsidP="000C11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44061"/>
                <w:sz w:val="17"/>
                <w:szCs w:val="17"/>
                <w:lang w:eastAsia="hr-HR"/>
              </w:rPr>
            </w:pPr>
            <w:r w:rsidRPr="000C11CB">
              <w:rPr>
                <w:rFonts w:ascii="Arial" w:eastAsia="Times New Roman" w:hAnsi="Arial" w:cs="Arial"/>
                <w:b/>
                <w:bCs/>
                <w:color w:val="244061"/>
                <w:sz w:val="17"/>
                <w:szCs w:val="17"/>
                <w:lang w:eastAsia="hr-HR"/>
              </w:rPr>
              <w:t>5.094</w:t>
            </w:r>
          </w:p>
        </w:tc>
        <w:tc>
          <w:tcPr>
            <w:tcW w:w="9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9D9D9"/>
            <w:vAlign w:val="center"/>
            <w:hideMark/>
          </w:tcPr>
          <w:p w:rsidR="000C11CB" w:rsidRPr="000C11CB" w:rsidRDefault="000C11CB" w:rsidP="000C11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hr-HR"/>
              </w:rPr>
            </w:pPr>
            <w:r w:rsidRPr="000C11CB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hr-HR"/>
              </w:rPr>
              <w:t>-22.880</w:t>
            </w:r>
          </w:p>
        </w:tc>
      </w:tr>
    </w:tbl>
    <w:p w:rsidR="00AA1A72" w:rsidRDefault="00947615" w:rsidP="00207259">
      <w:pPr>
        <w:spacing w:before="40" w:after="0" w:line="240" w:lineRule="auto"/>
        <w:jc w:val="both"/>
        <w:rPr>
          <w:rFonts w:ascii="Arial" w:hAnsi="Arial" w:cs="Arial"/>
          <w:i/>
          <w:color w:val="1F497D" w:themeColor="text2"/>
          <w:sz w:val="16"/>
          <w:szCs w:val="16"/>
        </w:rPr>
      </w:pPr>
      <w:r w:rsidRPr="00F90008">
        <w:rPr>
          <w:rFonts w:ascii="Arial" w:hAnsi="Arial" w:cs="Arial"/>
          <w:i/>
          <w:color w:val="1F497D" w:themeColor="text2"/>
          <w:sz w:val="16"/>
          <w:szCs w:val="16"/>
        </w:rPr>
        <w:t>Izvor: Fina, Registar godišnjih financijskih izvještaja, obrada GFI-a za 201</w:t>
      </w:r>
      <w:r w:rsidR="00804D43">
        <w:rPr>
          <w:rFonts w:ascii="Arial" w:hAnsi="Arial" w:cs="Arial"/>
          <w:i/>
          <w:color w:val="1F497D" w:themeColor="text2"/>
          <w:sz w:val="16"/>
          <w:szCs w:val="16"/>
        </w:rPr>
        <w:t>5</w:t>
      </w:r>
      <w:r w:rsidRPr="00F90008">
        <w:rPr>
          <w:rFonts w:ascii="Arial" w:hAnsi="Arial" w:cs="Arial"/>
          <w:i/>
          <w:color w:val="1F497D" w:themeColor="text2"/>
          <w:sz w:val="16"/>
          <w:szCs w:val="16"/>
        </w:rPr>
        <w:t xml:space="preserve">. </w:t>
      </w:r>
      <w:r w:rsidR="004C3F2D">
        <w:rPr>
          <w:rFonts w:ascii="Arial" w:hAnsi="Arial" w:cs="Arial"/>
          <w:i/>
          <w:color w:val="1F497D" w:themeColor="text2"/>
          <w:sz w:val="16"/>
          <w:szCs w:val="16"/>
        </w:rPr>
        <w:t>g</w:t>
      </w:r>
      <w:r w:rsidRPr="00F90008">
        <w:rPr>
          <w:rFonts w:ascii="Arial" w:hAnsi="Arial" w:cs="Arial"/>
          <w:i/>
          <w:color w:val="1F497D" w:themeColor="text2"/>
          <w:sz w:val="16"/>
          <w:szCs w:val="16"/>
        </w:rPr>
        <w:t>odinu</w:t>
      </w:r>
    </w:p>
    <w:p w:rsidR="00E7276F" w:rsidRPr="000F5732" w:rsidRDefault="00DD1130" w:rsidP="00E7276F">
      <w:pPr>
        <w:spacing w:before="180" w:after="0"/>
        <w:jc w:val="both"/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</w:pPr>
      <w:r w:rsidRPr="000F573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Najveću dobit razdoblja u 2010. godini ostvarilo je društvo </w:t>
      </w:r>
      <w:hyperlink r:id="rId34" w:history="1">
        <w:r w:rsidR="00414C7A" w:rsidRPr="0000429C">
          <w:rPr>
            <w:rStyle w:val="Hyperlink"/>
            <w:rFonts w:ascii="Arial" w:eastAsia="Times New Roman" w:hAnsi="Arial" w:cs="Arial"/>
            <w:sz w:val="20"/>
            <w:szCs w:val="20"/>
            <w:lang w:eastAsia="hr-HR"/>
          </w:rPr>
          <w:t>IVANČICA d.d.</w:t>
        </w:r>
      </w:hyperlink>
      <w:r w:rsidRPr="000F573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u iznosu od </w:t>
      </w:r>
      <w:r w:rsidR="00414C7A" w:rsidRPr="000F573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4,2</w:t>
      </w:r>
      <w:r w:rsidRPr="000F573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milijuna kuna, dok je na rang listi top 10 poduzetnika prema ukupnom prihodu vodeće društvo </w:t>
      </w:r>
      <w:hyperlink r:id="rId35" w:history="1">
        <w:r w:rsidR="00414C7A" w:rsidRPr="00CD3D7C">
          <w:rPr>
            <w:rStyle w:val="Hyperlink"/>
            <w:rFonts w:ascii="Arial" w:eastAsia="Times New Roman" w:hAnsi="Arial" w:cs="Arial"/>
            <w:sz w:val="20"/>
            <w:szCs w:val="20"/>
            <w:lang w:eastAsia="hr-HR"/>
          </w:rPr>
          <w:t>HAIX OBUĆA d.o.o.</w:t>
        </w:r>
      </w:hyperlink>
      <w:r w:rsidRPr="000F573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sa </w:t>
      </w:r>
      <w:r w:rsidR="00414C7A" w:rsidRPr="000F573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102,4</w:t>
      </w:r>
      <w:r w:rsidRPr="000F573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milijuna kuna. Najveći gubitak iskazalo je društvo</w:t>
      </w:r>
      <w:r w:rsidRPr="00323FE2">
        <w:rPr>
          <w:rFonts w:ascii="Arial" w:hAnsi="Arial" w:cs="Arial"/>
          <w:sz w:val="20"/>
          <w:szCs w:val="20"/>
        </w:rPr>
        <w:t xml:space="preserve"> </w:t>
      </w:r>
      <w:hyperlink r:id="rId36" w:history="1">
        <w:r w:rsidR="00414C7A" w:rsidRPr="00051C0B">
          <w:rPr>
            <w:rStyle w:val="Hyperlink"/>
            <w:rFonts w:ascii="Arial" w:eastAsia="Times New Roman" w:hAnsi="Arial" w:cs="Arial"/>
            <w:sz w:val="20"/>
            <w:szCs w:val="20"/>
            <w:lang w:eastAsia="hr-HR"/>
          </w:rPr>
          <w:t>SLOGA tvornica obuće d.d. u stečaju</w:t>
        </w:r>
      </w:hyperlink>
      <w:r w:rsidRPr="000F573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, u iznosu od </w:t>
      </w:r>
      <w:r w:rsidR="00414C7A" w:rsidRPr="000F573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15,7</w:t>
      </w:r>
      <w:r w:rsidRPr="000F573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milijuna kuna</w:t>
      </w:r>
      <w:r w:rsidR="00F22B83" w:rsidRPr="000F573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, što je doprinijelo </w:t>
      </w:r>
      <w:r w:rsidR="008A748A" w:rsidRPr="000F573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ostvarenom negativnom poslovnom rezultatu</w:t>
      </w:r>
      <w:r w:rsidR="00F22B83" w:rsidRPr="000F573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Pr="000F573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poduzetn</w:t>
      </w:r>
      <w:r w:rsidR="00F22B83" w:rsidRPr="000F573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ika</w:t>
      </w:r>
      <w:r w:rsidRPr="000F573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u </w:t>
      </w:r>
      <w:r w:rsidR="00414C7A" w:rsidRPr="000F573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razredu</w:t>
      </w:r>
      <w:r w:rsidRPr="000F573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djelatnosti proizvodnje </w:t>
      </w:r>
      <w:r w:rsidR="00414C7A" w:rsidRPr="000F573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obuće</w:t>
      </w:r>
      <w:r w:rsidRPr="000F573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u 2010. godini u iznosu od </w:t>
      </w:r>
      <w:r w:rsidR="00414C7A" w:rsidRPr="000F573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22,9</w:t>
      </w:r>
      <w:r w:rsidR="00BD080D" w:rsidRPr="000F573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milijuna kuna.</w:t>
      </w:r>
    </w:p>
    <w:p w:rsidR="00A81799" w:rsidRPr="000F5732" w:rsidRDefault="00A81799" w:rsidP="00F54D8A">
      <w:pPr>
        <w:tabs>
          <w:tab w:val="left" w:pos="1134"/>
        </w:tabs>
        <w:spacing w:before="180" w:after="0" w:line="240" w:lineRule="auto"/>
        <w:jc w:val="both"/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</w:pPr>
      <w:r w:rsidRPr="000F5732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 xml:space="preserve">Tablica </w:t>
      </w:r>
      <w:r w:rsidR="00457A73" w:rsidRPr="000F5732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4</w:t>
      </w:r>
      <w:r w:rsidRPr="000F5732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.</w:t>
      </w:r>
      <w:r w:rsidRPr="000F5732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ab/>
      </w:r>
      <w:r w:rsidR="004273BD" w:rsidRPr="000F5732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 xml:space="preserve">Top 10 poduzetnika prema ukupnom prihodu </w:t>
      </w:r>
      <w:r w:rsidR="004273BD" w:rsidRPr="000F5732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u w:val="single"/>
          <w:lang w:eastAsia="hr-HR"/>
        </w:rPr>
        <w:t>u 2015. godini</w:t>
      </w:r>
      <w:r w:rsidR="004273BD" w:rsidRPr="000F5732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 xml:space="preserve"> u djelatnosti proizvodnje obuće</w:t>
      </w:r>
    </w:p>
    <w:p w:rsidR="00A81799" w:rsidRDefault="00A81799" w:rsidP="00743222">
      <w:pPr>
        <w:spacing w:before="20" w:after="0" w:line="240" w:lineRule="auto"/>
        <w:ind w:left="7938"/>
        <w:jc w:val="both"/>
        <w:rPr>
          <w:rFonts w:ascii="Arial" w:eastAsia="Times New Roman" w:hAnsi="Arial" w:cs="Arial"/>
          <w:color w:val="244061" w:themeColor="accent1" w:themeShade="80"/>
          <w:sz w:val="16"/>
          <w:szCs w:val="18"/>
          <w:lang w:eastAsia="hr-HR"/>
        </w:rPr>
      </w:pPr>
      <w:r w:rsidRPr="000F5732">
        <w:rPr>
          <w:rFonts w:ascii="Arial" w:eastAsia="Times New Roman" w:hAnsi="Arial" w:cs="Arial"/>
          <w:color w:val="244061" w:themeColor="accent1" w:themeShade="80"/>
          <w:sz w:val="16"/>
          <w:szCs w:val="18"/>
          <w:lang w:eastAsia="hr-HR"/>
        </w:rPr>
        <w:t>(iznosi u tisućama</w:t>
      </w:r>
      <w:r w:rsidRPr="00656D74">
        <w:rPr>
          <w:rFonts w:ascii="Arial" w:eastAsia="Times New Roman" w:hAnsi="Arial" w:cs="Arial"/>
          <w:color w:val="244061" w:themeColor="accent1" w:themeShade="80"/>
          <w:sz w:val="16"/>
          <w:szCs w:val="18"/>
          <w:lang w:eastAsia="hr-HR"/>
        </w:rPr>
        <w:t xml:space="preserve"> kuna)</w:t>
      </w:r>
    </w:p>
    <w:tbl>
      <w:tblPr>
        <w:tblW w:w="9796" w:type="dxa"/>
        <w:jc w:val="center"/>
        <w:tblLook w:val="04A0" w:firstRow="1" w:lastRow="0" w:firstColumn="1" w:lastColumn="0" w:noHBand="0" w:noVBand="1"/>
      </w:tblPr>
      <w:tblGrid>
        <w:gridCol w:w="745"/>
        <w:gridCol w:w="1361"/>
        <w:gridCol w:w="3288"/>
        <w:gridCol w:w="1303"/>
        <w:gridCol w:w="1024"/>
        <w:gridCol w:w="1112"/>
        <w:gridCol w:w="963"/>
      </w:tblGrid>
      <w:tr w:rsidR="004273BD" w:rsidRPr="004273BD" w:rsidTr="00323FE2">
        <w:trPr>
          <w:trHeight w:hRule="exact" w:val="624"/>
          <w:tblHeader/>
          <w:jc w:val="center"/>
        </w:trPr>
        <w:tc>
          <w:tcPr>
            <w:tcW w:w="7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16365C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4273BD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Rang prihod 2015.</w:t>
            </w:r>
          </w:p>
        </w:tc>
        <w:tc>
          <w:tcPr>
            <w:tcW w:w="13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16365C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4273BD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OIB</w:t>
            </w:r>
          </w:p>
        </w:tc>
        <w:tc>
          <w:tcPr>
            <w:tcW w:w="32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16365C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4273BD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Naziv poduzetnika/obrta</w:t>
            </w:r>
          </w:p>
        </w:tc>
        <w:tc>
          <w:tcPr>
            <w:tcW w:w="13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16365C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4273BD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Mjesto</w:t>
            </w:r>
          </w:p>
        </w:tc>
        <w:tc>
          <w:tcPr>
            <w:tcW w:w="10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16365C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4273BD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Ukupan prihod</w:t>
            </w:r>
          </w:p>
        </w:tc>
        <w:tc>
          <w:tcPr>
            <w:tcW w:w="11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16365C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4273BD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Broj zaposlenih</w:t>
            </w:r>
          </w:p>
        </w:tc>
        <w:tc>
          <w:tcPr>
            <w:tcW w:w="9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16365C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4273BD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Dobit ili gubitak razdoblja</w:t>
            </w:r>
          </w:p>
        </w:tc>
      </w:tr>
      <w:tr w:rsidR="004273BD" w:rsidRPr="004273BD" w:rsidTr="00323FE2">
        <w:trPr>
          <w:trHeight w:hRule="exact" w:val="283"/>
          <w:jc w:val="center"/>
        </w:trPr>
        <w:tc>
          <w:tcPr>
            <w:tcW w:w="7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</w:pPr>
            <w:r w:rsidRPr="004273BD"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  <w:t>1.</w:t>
            </w:r>
          </w:p>
        </w:tc>
        <w:tc>
          <w:tcPr>
            <w:tcW w:w="13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</w:pPr>
            <w:r w:rsidRPr="004273BD"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  <w:t>73612039529</w:t>
            </w:r>
          </w:p>
        </w:tc>
        <w:tc>
          <w:tcPr>
            <w:tcW w:w="32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4273BD" w:rsidRPr="004273BD" w:rsidRDefault="00D424C1" w:rsidP="004273BD">
            <w:pPr>
              <w:spacing w:after="0" w:line="240" w:lineRule="auto"/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</w:pPr>
            <w:hyperlink r:id="rId37" w:history="1">
              <w:r w:rsidR="004273BD" w:rsidRPr="00F667B8">
                <w:rPr>
                  <w:rStyle w:val="Hyperlink"/>
                  <w:rFonts w:ascii="Arial" w:eastAsia="Times New Roman" w:hAnsi="Arial" w:cs="Arial"/>
                  <w:sz w:val="17"/>
                  <w:szCs w:val="17"/>
                  <w:lang w:eastAsia="hr-HR"/>
                </w:rPr>
                <w:t>HAIX OBUĆA d.o.o.</w:t>
              </w:r>
            </w:hyperlink>
          </w:p>
        </w:tc>
        <w:tc>
          <w:tcPr>
            <w:tcW w:w="13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</w:pPr>
            <w:r w:rsidRPr="004273BD"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  <w:t>Mala Subotica</w:t>
            </w:r>
          </w:p>
        </w:tc>
        <w:tc>
          <w:tcPr>
            <w:tcW w:w="10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</w:pPr>
            <w:r w:rsidRPr="004273BD"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  <w:t>120.364</w:t>
            </w:r>
          </w:p>
        </w:tc>
        <w:tc>
          <w:tcPr>
            <w:tcW w:w="11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</w:pPr>
            <w:r w:rsidRPr="004273BD"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  <w:t>685</w:t>
            </w:r>
          </w:p>
        </w:tc>
        <w:tc>
          <w:tcPr>
            <w:tcW w:w="9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</w:pPr>
            <w:r w:rsidRPr="004273BD"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  <w:t>10.952</w:t>
            </w:r>
          </w:p>
        </w:tc>
      </w:tr>
      <w:tr w:rsidR="004273BD" w:rsidRPr="004273BD" w:rsidTr="00323FE2">
        <w:trPr>
          <w:trHeight w:hRule="exact" w:val="283"/>
          <w:jc w:val="center"/>
        </w:trPr>
        <w:tc>
          <w:tcPr>
            <w:tcW w:w="7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</w:pPr>
            <w:r w:rsidRPr="004273BD"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  <w:lastRenderedPageBreak/>
              <w:t>2.</w:t>
            </w:r>
          </w:p>
        </w:tc>
        <w:tc>
          <w:tcPr>
            <w:tcW w:w="13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</w:pPr>
            <w:r w:rsidRPr="004273BD"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  <w:t>73002202488</w:t>
            </w:r>
          </w:p>
        </w:tc>
        <w:tc>
          <w:tcPr>
            <w:tcW w:w="32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4273BD" w:rsidRPr="004273BD" w:rsidRDefault="00D424C1" w:rsidP="00323FE2">
            <w:pPr>
              <w:spacing w:after="0" w:line="240" w:lineRule="auto"/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</w:pPr>
            <w:hyperlink r:id="rId38" w:history="1">
              <w:r w:rsidR="004273BD" w:rsidRPr="00FA3344">
                <w:rPr>
                  <w:rStyle w:val="Hyperlink"/>
                  <w:rFonts w:ascii="Arial" w:eastAsia="Times New Roman" w:hAnsi="Arial" w:cs="Arial"/>
                  <w:sz w:val="17"/>
                  <w:szCs w:val="17"/>
                  <w:lang w:eastAsia="hr-HR"/>
                </w:rPr>
                <w:t>BOROVO d.d.</w:t>
              </w:r>
            </w:hyperlink>
          </w:p>
        </w:tc>
        <w:tc>
          <w:tcPr>
            <w:tcW w:w="13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</w:pPr>
            <w:r w:rsidRPr="004273BD"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  <w:t>Vukovar</w:t>
            </w:r>
          </w:p>
        </w:tc>
        <w:tc>
          <w:tcPr>
            <w:tcW w:w="10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</w:pPr>
            <w:r w:rsidRPr="004273BD"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  <w:t>108.095</w:t>
            </w:r>
          </w:p>
        </w:tc>
        <w:tc>
          <w:tcPr>
            <w:tcW w:w="11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</w:pPr>
            <w:r w:rsidRPr="004273BD"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  <w:t>726</w:t>
            </w:r>
          </w:p>
        </w:tc>
        <w:tc>
          <w:tcPr>
            <w:tcW w:w="9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7"/>
                <w:szCs w:val="17"/>
                <w:lang w:eastAsia="hr-HR"/>
              </w:rPr>
            </w:pPr>
            <w:r w:rsidRPr="004273BD">
              <w:rPr>
                <w:rFonts w:ascii="Arial" w:eastAsia="Times New Roman" w:hAnsi="Arial" w:cs="Arial"/>
                <w:color w:val="FF0000"/>
                <w:sz w:val="17"/>
                <w:szCs w:val="17"/>
                <w:lang w:eastAsia="hr-HR"/>
              </w:rPr>
              <w:t>-19.454</w:t>
            </w:r>
          </w:p>
        </w:tc>
      </w:tr>
      <w:tr w:rsidR="004273BD" w:rsidRPr="004273BD" w:rsidTr="00323FE2">
        <w:trPr>
          <w:trHeight w:hRule="exact" w:val="283"/>
          <w:jc w:val="center"/>
        </w:trPr>
        <w:tc>
          <w:tcPr>
            <w:tcW w:w="7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</w:pPr>
            <w:r w:rsidRPr="004273BD"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  <w:t>3.</w:t>
            </w:r>
          </w:p>
        </w:tc>
        <w:tc>
          <w:tcPr>
            <w:tcW w:w="13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244061"/>
                <w:sz w:val="17"/>
                <w:szCs w:val="17"/>
                <w:lang w:eastAsia="hr-HR"/>
              </w:rPr>
            </w:pPr>
            <w:r w:rsidRPr="004273BD">
              <w:rPr>
                <w:rFonts w:ascii="Arial" w:eastAsia="Times New Roman" w:hAnsi="Arial" w:cs="Arial"/>
                <w:bCs/>
                <w:color w:val="244061"/>
                <w:sz w:val="17"/>
                <w:szCs w:val="17"/>
                <w:lang w:eastAsia="hr-HR"/>
              </w:rPr>
              <w:t>53925646045</w:t>
            </w:r>
          </w:p>
        </w:tc>
        <w:tc>
          <w:tcPr>
            <w:tcW w:w="32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4273BD" w:rsidRPr="004273BD" w:rsidRDefault="00D424C1" w:rsidP="00427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4061"/>
                <w:sz w:val="17"/>
                <w:szCs w:val="17"/>
                <w:lang w:eastAsia="hr-HR"/>
              </w:rPr>
            </w:pPr>
            <w:hyperlink r:id="rId39" w:history="1">
              <w:r w:rsidR="004273BD" w:rsidRPr="0000429C">
                <w:rPr>
                  <w:rStyle w:val="Hyperlink"/>
                  <w:rFonts w:ascii="Arial" w:eastAsia="Times New Roman" w:hAnsi="Arial" w:cs="Arial"/>
                  <w:b/>
                  <w:bCs/>
                  <w:sz w:val="17"/>
                  <w:szCs w:val="17"/>
                  <w:lang w:eastAsia="hr-HR"/>
                </w:rPr>
                <w:t>IVANČICA d.d.</w:t>
              </w:r>
            </w:hyperlink>
          </w:p>
        </w:tc>
        <w:tc>
          <w:tcPr>
            <w:tcW w:w="13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</w:pPr>
            <w:r w:rsidRPr="004273BD"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  <w:t>Ivanec</w:t>
            </w:r>
          </w:p>
        </w:tc>
        <w:tc>
          <w:tcPr>
            <w:tcW w:w="10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</w:pPr>
            <w:r w:rsidRPr="004273BD"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  <w:t>93.322</w:t>
            </w:r>
          </w:p>
        </w:tc>
        <w:tc>
          <w:tcPr>
            <w:tcW w:w="11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</w:pPr>
            <w:r w:rsidRPr="004273BD"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  <w:t>684</w:t>
            </w:r>
          </w:p>
        </w:tc>
        <w:tc>
          <w:tcPr>
            <w:tcW w:w="9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</w:pPr>
            <w:r w:rsidRPr="004273BD"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  <w:t>839</w:t>
            </w:r>
          </w:p>
        </w:tc>
      </w:tr>
      <w:tr w:rsidR="004273BD" w:rsidRPr="004273BD" w:rsidTr="00323FE2">
        <w:trPr>
          <w:trHeight w:hRule="exact" w:val="283"/>
          <w:jc w:val="center"/>
        </w:trPr>
        <w:tc>
          <w:tcPr>
            <w:tcW w:w="7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</w:pPr>
            <w:r w:rsidRPr="004273BD"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  <w:t>4.</w:t>
            </w:r>
          </w:p>
        </w:tc>
        <w:tc>
          <w:tcPr>
            <w:tcW w:w="13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</w:pPr>
            <w:r w:rsidRPr="004273BD"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  <w:t>85044764259</w:t>
            </w:r>
          </w:p>
        </w:tc>
        <w:tc>
          <w:tcPr>
            <w:tcW w:w="32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4273BD" w:rsidRPr="004273BD" w:rsidRDefault="00D424C1" w:rsidP="004273BD">
            <w:pPr>
              <w:spacing w:after="0" w:line="240" w:lineRule="auto"/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</w:pPr>
            <w:hyperlink r:id="rId40" w:history="1">
              <w:r w:rsidR="004273BD" w:rsidRPr="00EA4ABA">
                <w:rPr>
                  <w:rStyle w:val="Hyperlink"/>
                  <w:rFonts w:ascii="Arial" w:eastAsia="Times New Roman" w:hAnsi="Arial" w:cs="Arial"/>
                  <w:sz w:val="17"/>
                  <w:szCs w:val="17"/>
                  <w:lang w:eastAsia="hr-HR"/>
                </w:rPr>
                <w:t>FRASSON d.o.o.</w:t>
              </w:r>
            </w:hyperlink>
          </w:p>
        </w:tc>
        <w:tc>
          <w:tcPr>
            <w:tcW w:w="13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</w:pPr>
            <w:r w:rsidRPr="004273BD"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  <w:t>Cestica</w:t>
            </w:r>
          </w:p>
        </w:tc>
        <w:tc>
          <w:tcPr>
            <w:tcW w:w="10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</w:pPr>
            <w:r w:rsidRPr="004273BD"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  <w:t>57.439</w:t>
            </w:r>
          </w:p>
        </w:tc>
        <w:tc>
          <w:tcPr>
            <w:tcW w:w="11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</w:pPr>
            <w:r w:rsidRPr="004273BD"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  <w:t>10</w:t>
            </w:r>
          </w:p>
        </w:tc>
        <w:tc>
          <w:tcPr>
            <w:tcW w:w="9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7"/>
                <w:szCs w:val="17"/>
                <w:lang w:eastAsia="hr-HR"/>
              </w:rPr>
            </w:pPr>
            <w:r w:rsidRPr="004273BD">
              <w:rPr>
                <w:rFonts w:ascii="Arial" w:eastAsia="Times New Roman" w:hAnsi="Arial" w:cs="Arial"/>
                <w:color w:val="FF0000"/>
                <w:sz w:val="17"/>
                <w:szCs w:val="17"/>
                <w:lang w:eastAsia="hr-HR"/>
              </w:rPr>
              <w:t>-2.460</w:t>
            </w:r>
          </w:p>
        </w:tc>
      </w:tr>
      <w:tr w:rsidR="004273BD" w:rsidRPr="004273BD" w:rsidTr="00323FE2">
        <w:trPr>
          <w:trHeight w:hRule="exact" w:val="283"/>
          <w:jc w:val="center"/>
        </w:trPr>
        <w:tc>
          <w:tcPr>
            <w:tcW w:w="7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</w:pPr>
            <w:r w:rsidRPr="004273BD"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  <w:t>5.</w:t>
            </w:r>
          </w:p>
        </w:tc>
        <w:tc>
          <w:tcPr>
            <w:tcW w:w="13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244061"/>
                <w:sz w:val="17"/>
                <w:szCs w:val="17"/>
                <w:lang w:eastAsia="hr-HR"/>
              </w:rPr>
            </w:pPr>
            <w:r w:rsidRPr="004273BD">
              <w:rPr>
                <w:rFonts w:ascii="Arial" w:eastAsia="Times New Roman" w:hAnsi="Arial" w:cs="Arial"/>
                <w:bCs/>
                <w:color w:val="244061"/>
                <w:sz w:val="17"/>
                <w:szCs w:val="17"/>
                <w:lang w:eastAsia="hr-HR"/>
              </w:rPr>
              <w:t>51100142652</w:t>
            </w:r>
          </w:p>
        </w:tc>
        <w:tc>
          <w:tcPr>
            <w:tcW w:w="32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4273BD" w:rsidRPr="004273BD" w:rsidRDefault="00D424C1" w:rsidP="00427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4061"/>
                <w:sz w:val="17"/>
                <w:szCs w:val="17"/>
                <w:lang w:eastAsia="hr-HR"/>
              </w:rPr>
            </w:pPr>
            <w:hyperlink r:id="rId41" w:history="1">
              <w:r w:rsidR="004273BD" w:rsidRPr="00CD3D7C">
                <w:rPr>
                  <w:rStyle w:val="Hyperlink"/>
                  <w:rFonts w:ascii="Arial" w:eastAsia="Times New Roman" w:hAnsi="Arial" w:cs="Arial"/>
                  <w:b/>
                  <w:bCs/>
                  <w:sz w:val="17"/>
                  <w:szCs w:val="17"/>
                  <w:lang w:eastAsia="hr-HR"/>
                </w:rPr>
                <w:t>INKOP OBUĆA d.o.o.</w:t>
              </w:r>
            </w:hyperlink>
          </w:p>
        </w:tc>
        <w:tc>
          <w:tcPr>
            <w:tcW w:w="13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</w:pPr>
            <w:r w:rsidRPr="004273BD"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  <w:t>Poznanovec</w:t>
            </w:r>
          </w:p>
        </w:tc>
        <w:tc>
          <w:tcPr>
            <w:tcW w:w="10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</w:pPr>
            <w:r w:rsidRPr="004273BD"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  <w:t>37.491</w:t>
            </w:r>
          </w:p>
        </w:tc>
        <w:tc>
          <w:tcPr>
            <w:tcW w:w="11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</w:pPr>
            <w:r w:rsidRPr="004273BD"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  <w:t>196</w:t>
            </w:r>
          </w:p>
        </w:tc>
        <w:tc>
          <w:tcPr>
            <w:tcW w:w="9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</w:pPr>
            <w:r w:rsidRPr="004273BD"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  <w:t>212</w:t>
            </w:r>
          </w:p>
        </w:tc>
      </w:tr>
      <w:tr w:rsidR="004273BD" w:rsidRPr="004273BD" w:rsidTr="00323FE2">
        <w:trPr>
          <w:trHeight w:hRule="exact" w:val="283"/>
          <w:jc w:val="center"/>
        </w:trPr>
        <w:tc>
          <w:tcPr>
            <w:tcW w:w="7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</w:pPr>
            <w:r w:rsidRPr="004273BD"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  <w:t>6.</w:t>
            </w:r>
          </w:p>
        </w:tc>
        <w:tc>
          <w:tcPr>
            <w:tcW w:w="13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</w:pPr>
            <w:r w:rsidRPr="004273BD"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  <w:t>15277616393</w:t>
            </w:r>
          </w:p>
        </w:tc>
        <w:tc>
          <w:tcPr>
            <w:tcW w:w="32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4273BD" w:rsidRPr="004273BD" w:rsidRDefault="00D424C1" w:rsidP="004273BD">
            <w:pPr>
              <w:spacing w:after="0" w:line="240" w:lineRule="auto"/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</w:pPr>
            <w:hyperlink r:id="rId42" w:history="1">
              <w:r w:rsidR="004273BD" w:rsidRPr="00EA4ABA">
                <w:rPr>
                  <w:rStyle w:val="Hyperlink"/>
                  <w:rFonts w:ascii="Arial" w:eastAsia="Times New Roman" w:hAnsi="Arial" w:cs="Arial"/>
                  <w:sz w:val="17"/>
                  <w:szCs w:val="17"/>
                  <w:lang w:eastAsia="hr-HR"/>
                </w:rPr>
                <w:t>SILENS d.o.o.</w:t>
              </w:r>
            </w:hyperlink>
          </w:p>
        </w:tc>
        <w:tc>
          <w:tcPr>
            <w:tcW w:w="13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</w:pPr>
            <w:r w:rsidRPr="004273BD"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  <w:t>Koprivnica</w:t>
            </w:r>
          </w:p>
        </w:tc>
        <w:tc>
          <w:tcPr>
            <w:tcW w:w="10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</w:pPr>
            <w:r w:rsidRPr="004273BD"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  <w:t>32.680</w:t>
            </w:r>
          </w:p>
        </w:tc>
        <w:tc>
          <w:tcPr>
            <w:tcW w:w="11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</w:pPr>
            <w:r w:rsidRPr="004273BD"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  <w:t>116</w:t>
            </w:r>
          </w:p>
        </w:tc>
        <w:tc>
          <w:tcPr>
            <w:tcW w:w="9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</w:pPr>
            <w:r w:rsidRPr="004273BD"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  <w:t>122</w:t>
            </w:r>
          </w:p>
        </w:tc>
      </w:tr>
      <w:tr w:rsidR="004273BD" w:rsidRPr="004273BD" w:rsidTr="00323FE2">
        <w:trPr>
          <w:trHeight w:hRule="exact" w:val="283"/>
          <w:jc w:val="center"/>
        </w:trPr>
        <w:tc>
          <w:tcPr>
            <w:tcW w:w="7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</w:pPr>
            <w:r w:rsidRPr="004273BD"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  <w:t>7.</w:t>
            </w:r>
          </w:p>
        </w:tc>
        <w:tc>
          <w:tcPr>
            <w:tcW w:w="13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</w:pPr>
            <w:r w:rsidRPr="004273BD"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  <w:t>68573299326</w:t>
            </w:r>
          </w:p>
        </w:tc>
        <w:tc>
          <w:tcPr>
            <w:tcW w:w="32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4273BD" w:rsidRPr="004273BD" w:rsidRDefault="00D424C1" w:rsidP="004273BD">
            <w:pPr>
              <w:spacing w:after="0" w:line="240" w:lineRule="auto"/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</w:pPr>
            <w:hyperlink r:id="rId43" w:history="1">
              <w:r w:rsidR="004273BD" w:rsidRPr="00EA4ABA">
                <w:rPr>
                  <w:rStyle w:val="Hyperlink"/>
                  <w:rFonts w:ascii="Arial" w:eastAsia="Times New Roman" w:hAnsi="Arial" w:cs="Arial"/>
                  <w:sz w:val="17"/>
                  <w:szCs w:val="17"/>
                  <w:lang w:eastAsia="hr-HR"/>
                </w:rPr>
                <w:t>PROIZVODNJA PG d.o.o.</w:t>
              </w:r>
            </w:hyperlink>
          </w:p>
        </w:tc>
        <w:tc>
          <w:tcPr>
            <w:tcW w:w="13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</w:pPr>
            <w:r w:rsidRPr="004273BD"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  <w:t>Prelog</w:t>
            </w:r>
          </w:p>
        </w:tc>
        <w:tc>
          <w:tcPr>
            <w:tcW w:w="10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</w:pPr>
            <w:r w:rsidRPr="004273BD"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  <w:t>28.226</w:t>
            </w:r>
          </w:p>
        </w:tc>
        <w:tc>
          <w:tcPr>
            <w:tcW w:w="11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</w:pPr>
            <w:r w:rsidRPr="004273BD"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  <w:t>0</w:t>
            </w:r>
          </w:p>
        </w:tc>
        <w:tc>
          <w:tcPr>
            <w:tcW w:w="9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7"/>
                <w:szCs w:val="17"/>
                <w:lang w:eastAsia="hr-HR"/>
              </w:rPr>
            </w:pPr>
            <w:r w:rsidRPr="004273BD">
              <w:rPr>
                <w:rFonts w:ascii="Arial" w:eastAsia="Times New Roman" w:hAnsi="Arial" w:cs="Arial"/>
                <w:color w:val="FF0000"/>
                <w:sz w:val="17"/>
                <w:szCs w:val="17"/>
                <w:lang w:eastAsia="hr-HR"/>
              </w:rPr>
              <w:t>-9.129</w:t>
            </w:r>
          </w:p>
        </w:tc>
      </w:tr>
      <w:tr w:rsidR="004273BD" w:rsidRPr="004273BD" w:rsidTr="00323FE2">
        <w:trPr>
          <w:trHeight w:hRule="exact" w:val="283"/>
          <w:jc w:val="center"/>
        </w:trPr>
        <w:tc>
          <w:tcPr>
            <w:tcW w:w="7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</w:pPr>
            <w:r w:rsidRPr="004273BD"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  <w:t>8.</w:t>
            </w:r>
          </w:p>
        </w:tc>
        <w:tc>
          <w:tcPr>
            <w:tcW w:w="13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244061"/>
                <w:sz w:val="17"/>
                <w:szCs w:val="17"/>
                <w:lang w:eastAsia="hr-HR"/>
              </w:rPr>
            </w:pPr>
            <w:r w:rsidRPr="004273BD">
              <w:rPr>
                <w:rFonts w:ascii="Arial" w:eastAsia="Times New Roman" w:hAnsi="Arial" w:cs="Arial"/>
                <w:bCs/>
                <w:color w:val="244061"/>
                <w:sz w:val="17"/>
                <w:szCs w:val="17"/>
                <w:lang w:eastAsia="hr-HR"/>
              </w:rPr>
              <w:t>19982164998</w:t>
            </w:r>
          </w:p>
        </w:tc>
        <w:tc>
          <w:tcPr>
            <w:tcW w:w="32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4273BD" w:rsidRPr="004273BD" w:rsidRDefault="00D424C1" w:rsidP="00323F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4061"/>
                <w:sz w:val="17"/>
                <w:szCs w:val="17"/>
                <w:lang w:eastAsia="hr-HR"/>
              </w:rPr>
            </w:pPr>
            <w:hyperlink r:id="rId44" w:history="1">
              <w:r w:rsidR="004273BD" w:rsidRPr="00CD3D7C">
                <w:rPr>
                  <w:rStyle w:val="Hyperlink"/>
                  <w:rFonts w:ascii="Arial" w:eastAsia="Times New Roman" w:hAnsi="Arial" w:cs="Arial"/>
                  <w:b/>
                  <w:bCs/>
                  <w:sz w:val="17"/>
                  <w:szCs w:val="17"/>
                  <w:lang w:eastAsia="hr-HR"/>
                </w:rPr>
                <w:t>MEISO d.d. GORIČAN</w:t>
              </w:r>
            </w:hyperlink>
          </w:p>
        </w:tc>
        <w:tc>
          <w:tcPr>
            <w:tcW w:w="13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</w:pPr>
            <w:r w:rsidRPr="004273BD"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  <w:t>Goričan</w:t>
            </w:r>
          </w:p>
        </w:tc>
        <w:tc>
          <w:tcPr>
            <w:tcW w:w="10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</w:pPr>
            <w:r w:rsidRPr="004273BD"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  <w:t>27.196</w:t>
            </w:r>
          </w:p>
        </w:tc>
        <w:tc>
          <w:tcPr>
            <w:tcW w:w="11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</w:pPr>
            <w:r w:rsidRPr="004273BD"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  <w:t>419</w:t>
            </w:r>
          </w:p>
        </w:tc>
        <w:tc>
          <w:tcPr>
            <w:tcW w:w="9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7"/>
                <w:szCs w:val="17"/>
                <w:lang w:eastAsia="hr-HR"/>
              </w:rPr>
            </w:pPr>
            <w:r w:rsidRPr="004273BD">
              <w:rPr>
                <w:rFonts w:ascii="Arial" w:eastAsia="Times New Roman" w:hAnsi="Arial" w:cs="Arial"/>
                <w:color w:val="FF0000"/>
                <w:sz w:val="17"/>
                <w:szCs w:val="17"/>
                <w:lang w:eastAsia="hr-HR"/>
              </w:rPr>
              <w:t>-4.944</w:t>
            </w:r>
          </w:p>
        </w:tc>
      </w:tr>
      <w:tr w:rsidR="004273BD" w:rsidRPr="004273BD" w:rsidTr="00323FE2">
        <w:trPr>
          <w:trHeight w:hRule="exact" w:val="485"/>
          <w:jc w:val="center"/>
        </w:trPr>
        <w:tc>
          <w:tcPr>
            <w:tcW w:w="7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</w:pPr>
            <w:r w:rsidRPr="004273BD"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  <w:t>9.</w:t>
            </w:r>
          </w:p>
        </w:tc>
        <w:tc>
          <w:tcPr>
            <w:tcW w:w="13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</w:pPr>
            <w:r w:rsidRPr="004273BD"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  <w:t>79820107449</w:t>
            </w:r>
          </w:p>
        </w:tc>
        <w:tc>
          <w:tcPr>
            <w:tcW w:w="32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4273BD" w:rsidRPr="004273BD" w:rsidRDefault="00D424C1" w:rsidP="004273BD">
            <w:pPr>
              <w:spacing w:after="0" w:line="240" w:lineRule="auto"/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</w:pPr>
            <w:hyperlink r:id="rId45" w:history="1">
              <w:r w:rsidRPr="00EA4ABA">
                <w:rPr>
                  <w:rStyle w:val="Hyperlink"/>
                  <w:rFonts w:ascii="Arial" w:eastAsia="Times New Roman" w:hAnsi="Arial" w:cs="Arial"/>
                  <w:sz w:val="17"/>
                  <w:szCs w:val="17"/>
                  <w:lang w:eastAsia="hr-HR"/>
                </w:rPr>
                <w:t>Finesa Consors</w:t>
              </w:r>
              <w:r w:rsidR="004273BD" w:rsidRPr="00EA4ABA">
                <w:rPr>
                  <w:rStyle w:val="Hyperlink"/>
                  <w:rFonts w:ascii="Arial" w:eastAsia="Times New Roman" w:hAnsi="Arial" w:cs="Arial"/>
                  <w:sz w:val="17"/>
                  <w:szCs w:val="17"/>
                  <w:lang w:eastAsia="hr-HR"/>
                </w:rPr>
                <w:t xml:space="preserve"> d.o.o. </w:t>
              </w:r>
              <w:r w:rsidRPr="00EA4ABA">
                <w:rPr>
                  <w:rStyle w:val="Hyperlink"/>
                  <w:rFonts w:ascii="Arial" w:eastAsia="Times New Roman" w:hAnsi="Arial" w:cs="Arial"/>
                  <w:sz w:val="17"/>
                  <w:szCs w:val="17"/>
                  <w:lang w:eastAsia="hr-HR"/>
                </w:rPr>
                <w:t>obućarska kompanija</w:t>
              </w:r>
            </w:hyperlink>
          </w:p>
        </w:tc>
        <w:tc>
          <w:tcPr>
            <w:tcW w:w="13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</w:pPr>
            <w:r w:rsidRPr="004273BD"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  <w:t>Maruševec</w:t>
            </w:r>
          </w:p>
        </w:tc>
        <w:tc>
          <w:tcPr>
            <w:tcW w:w="10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</w:pPr>
            <w:r w:rsidRPr="004273BD"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  <w:t>26.854</w:t>
            </w:r>
          </w:p>
        </w:tc>
        <w:tc>
          <w:tcPr>
            <w:tcW w:w="11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</w:pPr>
            <w:r w:rsidRPr="004273BD"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  <w:t>232</w:t>
            </w:r>
          </w:p>
        </w:tc>
        <w:tc>
          <w:tcPr>
            <w:tcW w:w="9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</w:pPr>
            <w:r w:rsidRPr="004273BD"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  <w:t>2.537</w:t>
            </w:r>
          </w:p>
        </w:tc>
      </w:tr>
      <w:tr w:rsidR="004273BD" w:rsidRPr="004273BD" w:rsidTr="00323FE2">
        <w:trPr>
          <w:trHeight w:hRule="exact" w:val="283"/>
          <w:jc w:val="center"/>
        </w:trPr>
        <w:tc>
          <w:tcPr>
            <w:tcW w:w="7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</w:pPr>
            <w:r w:rsidRPr="004273BD"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  <w:t>10.</w:t>
            </w:r>
          </w:p>
        </w:tc>
        <w:tc>
          <w:tcPr>
            <w:tcW w:w="13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</w:pPr>
            <w:r w:rsidRPr="004273BD"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  <w:t>04612730856</w:t>
            </w:r>
          </w:p>
        </w:tc>
        <w:tc>
          <w:tcPr>
            <w:tcW w:w="32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4273BD" w:rsidRPr="004273BD" w:rsidRDefault="00D424C1" w:rsidP="004273BD">
            <w:pPr>
              <w:spacing w:after="0" w:line="240" w:lineRule="auto"/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</w:pPr>
            <w:hyperlink r:id="rId46" w:history="1">
              <w:r w:rsidR="004273BD" w:rsidRPr="00EA4ABA">
                <w:rPr>
                  <w:rStyle w:val="Hyperlink"/>
                  <w:rFonts w:ascii="Arial" w:eastAsia="Times New Roman" w:hAnsi="Arial" w:cs="Arial"/>
                  <w:sz w:val="17"/>
                  <w:szCs w:val="17"/>
                  <w:lang w:eastAsia="hr-HR"/>
                </w:rPr>
                <w:t>MIDAL d.o.o.</w:t>
              </w:r>
            </w:hyperlink>
          </w:p>
        </w:tc>
        <w:tc>
          <w:tcPr>
            <w:tcW w:w="13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</w:pPr>
            <w:r w:rsidRPr="004273BD"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  <w:t>Varaždin</w:t>
            </w:r>
          </w:p>
        </w:tc>
        <w:tc>
          <w:tcPr>
            <w:tcW w:w="10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</w:pPr>
            <w:r w:rsidRPr="004273BD"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  <w:t>26.368</w:t>
            </w:r>
          </w:p>
        </w:tc>
        <w:tc>
          <w:tcPr>
            <w:tcW w:w="11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</w:pPr>
            <w:r w:rsidRPr="004273BD"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  <w:t>319</w:t>
            </w:r>
          </w:p>
        </w:tc>
        <w:tc>
          <w:tcPr>
            <w:tcW w:w="9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</w:pPr>
            <w:r w:rsidRPr="004273BD">
              <w:rPr>
                <w:rFonts w:ascii="Arial" w:eastAsia="Times New Roman" w:hAnsi="Arial" w:cs="Arial"/>
                <w:color w:val="244061"/>
                <w:sz w:val="17"/>
                <w:szCs w:val="17"/>
                <w:lang w:eastAsia="hr-HR"/>
              </w:rPr>
              <w:t>346</w:t>
            </w:r>
          </w:p>
        </w:tc>
      </w:tr>
      <w:tr w:rsidR="004273BD" w:rsidRPr="004273BD" w:rsidTr="00323FE2">
        <w:trPr>
          <w:trHeight w:hRule="exact" w:val="301"/>
          <w:jc w:val="center"/>
        </w:trPr>
        <w:tc>
          <w:tcPr>
            <w:tcW w:w="6695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9D9D9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4061"/>
                <w:sz w:val="17"/>
                <w:szCs w:val="17"/>
                <w:lang w:eastAsia="hr-HR"/>
              </w:rPr>
            </w:pPr>
            <w:r w:rsidRPr="004273BD">
              <w:rPr>
                <w:rFonts w:ascii="Arial" w:eastAsia="Times New Roman" w:hAnsi="Arial" w:cs="Arial"/>
                <w:b/>
                <w:bCs/>
                <w:color w:val="244061"/>
                <w:sz w:val="17"/>
                <w:szCs w:val="17"/>
                <w:lang w:eastAsia="hr-HR"/>
              </w:rPr>
              <w:t>Ukupno top 10 poduzetnika u djelatnosti proizvodnje obuće</w:t>
            </w:r>
          </w:p>
        </w:tc>
        <w:tc>
          <w:tcPr>
            <w:tcW w:w="10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9D9D9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44061"/>
                <w:sz w:val="17"/>
                <w:szCs w:val="17"/>
                <w:lang w:eastAsia="hr-HR"/>
              </w:rPr>
            </w:pPr>
            <w:r w:rsidRPr="004273BD">
              <w:rPr>
                <w:rFonts w:ascii="Arial" w:eastAsia="Times New Roman" w:hAnsi="Arial" w:cs="Arial"/>
                <w:b/>
                <w:bCs/>
                <w:color w:val="244061"/>
                <w:sz w:val="17"/>
                <w:szCs w:val="17"/>
                <w:lang w:eastAsia="hr-HR"/>
              </w:rPr>
              <w:t>558.035</w:t>
            </w:r>
          </w:p>
        </w:tc>
        <w:tc>
          <w:tcPr>
            <w:tcW w:w="11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9D9D9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44061"/>
                <w:sz w:val="17"/>
                <w:szCs w:val="17"/>
                <w:lang w:eastAsia="hr-HR"/>
              </w:rPr>
            </w:pPr>
            <w:r w:rsidRPr="004273BD">
              <w:rPr>
                <w:rFonts w:ascii="Arial" w:eastAsia="Times New Roman" w:hAnsi="Arial" w:cs="Arial"/>
                <w:b/>
                <w:bCs/>
                <w:color w:val="244061"/>
                <w:sz w:val="17"/>
                <w:szCs w:val="17"/>
                <w:lang w:eastAsia="hr-HR"/>
              </w:rPr>
              <w:t>3.387</w:t>
            </w:r>
          </w:p>
        </w:tc>
        <w:tc>
          <w:tcPr>
            <w:tcW w:w="9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9D9D9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hr-HR"/>
              </w:rPr>
            </w:pPr>
            <w:r w:rsidRPr="004273BD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hr-HR"/>
              </w:rPr>
              <w:t>-20.979</w:t>
            </w:r>
          </w:p>
        </w:tc>
      </w:tr>
      <w:tr w:rsidR="004273BD" w:rsidRPr="004273BD" w:rsidTr="00323FE2">
        <w:trPr>
          <w:trHeight w:hRule="exact" w:val="301"/>
          <w:jc w:val="center"/>
        </w:trPr>
        <w:tc>
          <w:tcPr>
            <w:tcW w:w="6695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9D9D9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4061"/>
                <w:sz w:val="17"/>
                <w:szCs w:val="17"/>
                <w:lang w:eastAsia="hr-HR"/>
              </w:rPr>
            </w:pPr>
            <w:r w:rsidRPr="004273BD">
              <w:rPr>
                <w:rFonts w:ascii="Arial" w:eastAsia="Times New Roman" w:hAnsi="Arial" w:cs="Arial"/>
                <w:b/>
                <w:bCs/>
                <w:color w:val="244061"/>
                <w:sz w:val="17"/>
                <w:szCs w:val="17"/>
                <w:lang w:eastAsia="hr-HR"/>
              </w:rPr>
              <w:t>Ukupno svi poduzetnici u djelatnosti proizvodnje obuće</w:t>
            </w:r>
          </w:p>
        </w:tc>
        <w:tc>
          <w:tcPr>
            <w:tcW w:w="10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9D9D9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44061"/>
                <w:sz w:val="17"/>
                <w:szCs w:val="17"/>
                <w:lang w:eastAsia="hr-HR"/>
              </w:rPr>
            </w:pPr>
            <w:r w:rsidRPr="004273BD">
              <w:rPr>
                <w:rFonts w:ascii="Arial" w:eastAsia="Times New Roman" w:hAnsi="Arial" w:cs="Arial"/>
                <w:b/>
                <w:bCs/>
                <w:color w:val="244061"/>
                <w:sz w:val="17"/>
                <w:szCs w:val="17"/>
                <w:lang w:eastAsia="hr-HR"/>
              </w:rPr>
              <w:t>826.483</w:t>
            </w:r>
          </w:p>
        </w:tc>
        <w:tc>
          <w:tcPr>
            <w:tcW w:w="11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9D9D9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44061"/>
                <w:sz w:val="17"/>
                <w:szCs w:val="17"/>
                <w:lang w:eastAsia="hr-HR"/>
              </w:rPr>
            </w:pPr>
            <w:r w:rsidRPr="004273BD">
              <w:rPr>
                <w:rFonts w:ascii="Arial" w:eastAsia="Times New Roman" w:hAnsi="Arial" w:cs="Arial"/>
                <w:b/>
                <w:bCs/>
                <w:color w:val="244061"/>
                <w:sz w:val="17"/>
                <w:szCs w:val="17"/>
                <w:lang w:eastAsia="hr-HR"/>
              </w:rPr>
              <w:t>5.273</w:t>
            </w:r>
          </w:p>
        </w:tc>
        <w:tc>
          <w:tcPr>
            <w:tcW w:w="9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9D9D9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hr-HR"/>
              </w:rPr>
            </w:pPr>
            <w:r w:rsidRPr="004273BD"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hr-HR"/>
              </w:rPr>
              <w:t>-10.564</w:t>
            </w:r>
          </w:p>
        </w:tc>
      </w:tr>
    </w:tbl>
    <w:p w:rsidR="003A57A6" w:rsidRPr="00776A76" w:rsidRDefault="002D0976" w:rsidP="00776A76">
      <w:pPr>
        <w:spacing w:before="20" w:after="0"/>
        <w:jc w:val="both"/>
        <w:rPr>
          <w:rFonts w:ascii="Arial" w:eastAsia="Times New Roman" w:hAnsi="Arial" w:cs="Arial"/>
          <w:i/>
          <w:color w:val="244061" w:themeColor="accent1" w:themeShade="80"/>
          <w:sz w:val="16"/>
          <w:szCs w:val="20"/>
          <w:lang w:eastAsia="hr-HR"/>
        </w:rPr>
      </w:pPr>
      <w:r w:rsidRPr="002D0976">
        <w:rPr>
          <w:rFonts w:ascii="Arial" w:eastAsia="Times New Roman" w:hAnsi="Arial" w:cs="Arial"/>
          <w:i/>
          <w:color w:val="244061" w:themeColor="accent1" w:themeShade="80"/>
          <w:sz w:val="16"/>
          <w:szCs w:val="20"/>
          <w:lang w:eastAsia="hr-HR"/>
        </w:rPr>
        <w:t>Izvor: Fina, Registar godišnjih financijskih izvještaja, obrada GFI-a za 201</w:t>
      </w:r>
      <w:r w:rsidR="00375D20">
        <w:rPr>
          <w:rFonts w:ascii="Arial" w:eastAsia="Times New Roman" w:hAnsi="Arial" w:cs="Arial"/>
          <w:i/>
          <w:color w:val="244061" w:themeColor="accent1" w:themeShade="80"/>
          <w:sz w:val="16"/>
          <w:szCs w:val="20"/>
          <w:lang w:eastAsia="hr-HR"/>
        </w:rPr>
        <w:t>5</w:t>
      </w:r>
      <w:r w:rsidRPr="002D0976">
        <w:rPr>
          <w:rFonts w:ascii="Arial" w:eastAsia="Times New Roman" w:hAnsi="Arial" w:cs="Arial"/>
          <w:i/>
          <w:color w:val="244061" w:themeColor="accent1" w:themeShade="80"/>
          <w:sz w:val="16"/>
          <w:szCs w:val="20"/>
          <w:lang w:eastAsia="hr-HR"/>
        </w:rPr>
        <w:t>. godinu</w:t>
      </w:r>
    </w:p>
    <w:p w:rsidR="00656D74" w:rsidRPr="000F5732" w:rsidRDefault="0008671E" w:rsidP="00B22E6F">
      <w:pPr>
        <w:widowControl w:val="0"/>
        <w:spacing w:before="180" w:after="0"/>
        <w:jc w:val="both"/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</w:pPr>
      <w:r w:rsidRPr="000F573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Društvo </w:t>
      </w:r>
      <w:hyperlink r:id="rId47" w:history="1">
        <w:r w:rsidR="00185F0A" w:rsidRPr="00F667B8">
          <w:rPr>
            <w:rStyle w:val="Hyperlink"/>
            <w:rFonts w:ascii="Arial" w:eastAsia="Times New Roman" w:hAnsi="Arial" w:cs="Arial"/>
            <w:sz w:val="20"/>
            <w:szCs w:val="20"/>
            <w:lang w:eastAsia="hr-HR"/>
          </w:rPr>
          <w:t>HAIX OBUĆA d.o.o.</w:t>
        </w:r>
      </w:hyperlink>
      <w:r w:rsidRPr="000F573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iz </w:t>
      </w:r>
      <w:r w:rsidR="00185F0A" w:rsidRPr="000F573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Male Subotice</w:t>
      </w:r>
      <w:r w:rsidRPr="000F573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ostvarilo je najveć</w:t>
      </w:r>
      <w:r w:rsidR="00606662" w:rsidRPr="000F573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e</w:t>
      </w:r>
      <w:r w:rsidRPr="000F573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606662" w:rsidRPr="000F573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ukupne</w:t>
      </w:r>
      <w:r w:rsidR="003319C6" w:rsidRPr="000F573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prihod</w:t>
      </w:r>
      <w:r w:rsidR="00606662" w:rsidRPr="000F573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e</w:t>
      </w:r>
      <w:r w:rsidRPr="000F573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u promatranom </w:t>
      </w:r>
      <w:r w:rsidR="00185F0A" w:rsidRPr="000F573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razredu</w:t>
      </w:r>
      <w:r w:rsidRPr="000F573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djelatnosti u 201</w:t>
      </w:r>
      <w:r w:rsidR="003319C6" w:rsidRPr="000F573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5</w:t>
      </w:r>
      <w:r w:rsidRPr="000F573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. godini, </w:t>
      </w:r>
      <w:r w:rsidR="00185F0A" w:rsidRPr="000F573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120,4</w:t>
      </w:r>
      <w:r w:rsidR="00606662" w:rsidRPr="000F573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milijuna kuna, što je </w:t>
      </w:r>
      <w:r w:rsidR="005B3ABF" w:rsidRPr="000F573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14,6</w:t>
      </w:r>
      <w:r w:rsidR="00606662" w:rsidRPr="000F573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% ukupnih prihoda svih </w:t>
      </w:r>
      <w:r w:rsidR="005B3ABF" w:rsidRPr="000F573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74</w:t>
      </w:r>
      <w:r w:rsidR="00606662" w:rsidRPr="000F573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poduzetnika </w:t>
      </w:r>
      <w:r w:rsidR="005B3ABF" w:rsidRPr="000F573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u djelatnosti proizvodnje obuće</w:t>
      </w:r>
      <w:r w:rsidR="00606662" w:rsidRPr="000F573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. Društvo je ostvarilo dobit razdoblja u iznosu od </w:t>
      </w:r>
      <w:r w:rsidR="000B1F29" w:rsidRPr="000F573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10,9</w:t>
      </w:r>
      <w:r w:rsidR="00606662" w:rsidRPr="000F573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milijuna k</w:t>
      </w:r>
      <w:r w:rsidR="009C5446" w:rsidRPr="000F573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una te zapošljavalo </w:t>
      </w:r>
      <w:r w:rsidR="000B1F29" w:rsidRPr="000F573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685</w:t>
      </w:r>
      <w:r w:rsidR="009C5446" w:rsidRPr="000F573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radnika kojima je obračunata prosječna mjesečna neto plaća u iznosu od </w:t>
      </w:r>
      <w:r w:rsidR="00807AC4" w:rsidRPr="000F573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3.520</w:t>
      </w:r>
      <w:r w:rsidR="009C5446" w:rsidRPr="000F573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kun</w:t>
      </w:r>
      <w:r w:rsidR="00807AC4" w:rsidRPr="000F573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a</w:t>
      </w:r>
      <w:r w:rsidR="009C5446" w:rsidRPr="000F573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.</w:t>
      </w:r>
    </w:p>
    <w:p w:rsidR="00ED7ECF" w:rsidRPr="00F314D5" w:rsidRDefault="00ED7ECF" w:rsidP="00CA769B">
      <w:pPr>
        <w:spacing w:before="160" w:after="0" w:line="240" w:lineRule="auto"/>
        <w:ind w:left="1134" w:hanging="1134"/>
        <w:rPr>
          <w:rFonts w:ascii="Arial" w:hAnsi="Arial" w:cs="Arial"/>
          <w:color w:val="003366"/>
          <w:sz w:val="18"/>
          <w:szCs w:val="18"/>
        </w:rPr>
      </w:pPr>
      <w:r w:rsidRPr="000F5732">
        <w:rPr>
          <w:rFonts w:ascii="Arial" w:hAnsi="Arial" w:cs="Arial"/>
          <w:b/>
          <w:color w:val="003366"/>
          <w:sz w:val="18"/>
          <w:szCs w:val="18"/>
        </w:rPr>
        <w:t>Tablica 5.</w:t>
      </w:r>
      <w:r w:rsidRPr="000F5732">
        <w:rPr>
          <w:rFonts w:ascii="Arial" w:hAnsi="Arial" w:cs="Arial"/>
          <w:b/>
          <w:color w:val="003366"/>
          <w:sz w:val="18"/>
          <w:szCs w:val="18"/>
        </w:rPr>
        <w:tab/>
      </w:r>
      <w:hyperlink r:id="rId48" w:history="1">
        <w:r w:rsidR="00BC2C4D" w:rsidRPr="000F5732">
          <w:rPr>
            <w:rStyle w:val="Hyperlink"/>
            <w:rFonts w:ascii="Arial" w:hAnsi="Arial" w:cs="Arial"/>
            <w:b/>
            <w:sz w:val="18"/>
            <w:szCs w:val="18"/>
          </w:rPr>
          <w:t>HAIX OBUĆA</w:t>
        </w:r>
        <w:r w:rsidRPr="000F5732">
          <w:rPr>
            <w:rStyle w:val="Hyperlink"/>
            <w:rFonts w:ascii="Arial" w:hAnsi="Arial" w:cs="Arial"/>
            <w:b/>
            <w:sz w:val="18"/>
            <w:szCs w:val="18"/>
          </w:rPr>
          <w:t xml:space="preserve"> d.o.o.</w:t>
        </w:r>
      </w:hyperlink>
      <w:r w:rsidRPr="000F5732">
        <w:rPr>
          <w:rFonts w:ascii="Arial" w:hAnsi="Arial" w:cs="Arial"/>
          <w:b/>
          <w:color w:val="003366"/>
          <w:sz w:val="18"/>
          <w:szCs w:val="18"/>
        </w:rPr>
        <w:t xml:space="preserve"> prv</w:t>
      </w:r>
      <w:r w:rsidR="005F0E66" w:rsidRPr="000F5732">
        <w:rPr>
          <w:rFonts w:ascii="Arial" w:hAnsi="Arial" w:cs="Arial"/>
          <w:b/>
          <w:color w:val="003366"/>
          <w:sz w:val="18"/>
          <w:szCs w:val="18"/>
        </w:rPr>
        <w:t>i</w:t>
      </w:r>
      <w:r w:rsidRPr="000F5732">
        <w:rPr>
          <w:rFonts w:ascii="Arial" w:hAnsi="Arial" w:cs="Arial"/>
          <w:b/>
          <w:color w:val="003366"/>
          <w:sz w:val="18"/>
          <w:szCs w:val="18"/>
        </w:rPr>
        <w:t xml:space="preserve"> je među poduzetnicima u djelatnosti proizvodnje </w:t>
      </w:r>
      <w:r w:rsidR="000127CD" w:rsidRPr="000F5732">
        <w:rPr>
          <w:rFonts w:ascii="Arial" w:hAnsi="Arial" w:cs="Arial"/>
          <w:b/>
          <w:color w:val="003366"/>
          <w:sz w:val="18"/>
          <w:szCs w:val="18"/>
        </w:rPr>
        <w:t>obuće</w:t>
      </w:r>
      <w:r w:rsidRPr="000F5732">
        <w:rPr>
          <w:rFonts w:ascii="Arial" w:hAnsi="Arial" w:cs="Arial"/>
          <w:b/>
          <w:color w:val="003366"/>
          <w:sz w:val="18"/>
          <w:szCs w:val="18"/>
        </w:rPr>
        <w:t xml:space="preserve"> prema ostvarenom prihodu u 2015. godini</w:t>
      </w:r>
      <w:r w:rsidRPr="000F5732">
        <w:rPr>
          <w:rFonts w:ascii="Arial" w:hAnsi="Arial" w:cs="Arial"/>
          <w:b/>
          <w:i/>
          <w:color w:val="003366"/>
          <w:sz w:val="18"/>
          <w:szCs w:val="18"/>
        </w:rPr>
        <w:t xml:space="preserve"> </w:t>
      </w:r>
      <w:r w:rsidRPr="000F5732">
        <w:rPr>
          <w:rFonts w:ascii="Arial" w:hAnsi="Arial" w:cs="Arial"/>
          <w:i/>
          <w:color w:val="003366"/>
          <w:sz w:val="18"/>
          <w:szCs w:val="18"/>
        </w:rPr>
        <w:t>–</w:t>
      </w:r>
      <w:r w:rsidRPr="000F5732">
        <w:rPr>
          <w:rFonts w:ascii="Arial" w:hAnsi="Arial" w:cs="Arial"/>
          <w:b/>
          <w:color w:val="003366"/>
          <w:sz w:val="18"/>
          <w:szCs w:val="18"/>
        </w:rPr>
        <w:t xml:space="preserve"> </w:t>
      </w:r>
      <w:r w:rsidRPr="000F5732">
        <w:rPr>
          <w:rFonts w:ascii="Arial" w:hAnsi="Arial" w:cs="Arial"/>
          <w:color w:val="003366"/>
          <w:sz w:val="18"/>
          <w:szCs w:val="18"/>
        </w:rPr>
        <w:t xml:space="preserve">niže prikazani podaci objavljeni su na </w:t>
      </w:r>
      <w:hyperlink r:id="rId49" w:history="1">
        <w:r w:rsidRPr="000F5732">
          <w:rPr>
            <w:rStyle w:val="Hyperlink"/>
            <w:rFonts w:ascii="Arial" w:hAnsi="Arial" w:cs="Arial"/>
            <w:sz w:val="18"/>
            <w:szCs w:val="18"/>
          </w:rPr>
          <w:t>Transparentno.hr</w:t>
        </w:r>
      </w:hyperlink>
      <w:r w:rsidRPr="000F5732">
        <w:rPr>
          <w:rFonts w:ascii="Arial" w:hAnsi="Arial" w:cs="Arial"/>
          <w:color w:val="003366"/>
          <w:sz w:val="18"/>
          <w:szCs w:val="18"/>
          <w:vertAlign w:val="superscript"/>
        </w:rPr>
        <w:footnoteReference w:id="8"/>
      </w:r>
    </w:p>
    <w:tbl>
      <w:tblPr>
        <w:tblW w:w="9893" w:type="dxa"/>
        <w:jc w:val="center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shd w:val="clear" w:color="auto" w:fill="DBE5F1"/>
        <w:tblLayout w:type="fixed"/>
        <w:tblLook w:val="04A0" w:firstRow="1" w:lastRow="0" w:firstColumn="1" w:lastColumn="0" w:noHBand="0" w:noVBand="1"/>
      </w:tblPr>
      <w:tblGrid>
        <w:gridCol w:w="5556"/>
        <w:gridCol w:w="1984"/>
        <w:gridCol w:w="2353"/>
      </w:tblGrid>
      <w:tr w:rsidR="00ED7ECF" w:rsidRPr="005F0E66" w:rsidTr="005F0E66">
        <w:trPr>
          <w:trHeight w:val="283"/>
          <w:jc w:val="center"/>
        </w:trPr>
        <w:tc>
          <w:tcPr>
            <w:tcW w:w="5556" w:type="dxa"/>
            <w:vMerge w:val="restart"/>
            <w:tcBorders>
              <w:top w:val="nil"/>
              <w:left w:val="nil"/>
              <w:bottom w:val="nil"/>
              <w:right w:val="single" w:sz="2" w:space="0" w:color="A6A6A6"/>
            </w:tcBorders>
            <w:shd w:val="clear" w:color="auto" w:fill="auto"/>
            <w:vAlign w:val="center"/>
          </w:tcPr>
          <w:p w:rsidR="00ED7ECF" w:rsidRPr="007260E6" w:rsidRDefault="00BC2C4D" w:rsidP="00BC2C4D">
            <w:pPr>
              <w:widowControl w:val="0"/>
              <w:spacing w:after="0" w:line="240" w:lineRule="auto"/>
              <w:ind w:hanging="136"/>
              <w:jc w:val="center"/>
              <w:rPr>
                <w:noProof/>
                <w:color w:val="0F243E"/>
                <w:sz w:val="18"/>
                <w:szCs w:val="18"/>
                <w:lang w:eastAsia="hr-HR"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76727913" wp14:editId="209BBC20">
                  <wp:extent cx="3403159" cy="1160166"/>
                  <wp:effectExtent l="0" t="0" r="6985" b="1905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2301" cy="11632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7" w:type="dxa"/>
            <w:gridSpan w:val="2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auto"/>
            <w:vAlign w:val="center"/>
          </w:tcPr>
          <w:p w:rsidR="00ED7ECF" w:rsidRPr="007260E6" w:rsidRDefault="00ED7ECF" w:rsidP="005F0E66">
            <w:pPr>
              <w:spacing w:after="0" w:line="240" w:lineRule="auto"/>
              <w:rPr>
                <w:noProof/>
                <w:color w:val="0F243E"/>
                <w:sz w:val="18"/>
                <w:szCs w:val="18"/>
                <w:lang w:eastAsia="hr-HR"/>
              </w:rPr>
            </w:pPr>
            <w:r w:rsidRPr="007260E6">
              <w:rPr>
                <w:noProof/>
                <w:color w:val="0F243E"/>
                <w:sz w:val="18"/>
                <w:szCs w:val="18"/>
                <w:lang w:eastAsia="hr-HR"/>
              </w:rPr>
              <w:t xml:space="preserve">Djelatnost: </w:t>
            </w:r>
            <w:r w:rsidR="007643C1" w:rsidRPr="007643C1">
              <w:rPr>
                <w:noProof/>
                <w:color w:val="0F243E"/>
                <w:sz w:val="18"/>
                <w:szCs w:val="18"/>
                <w:lang w:eastAsia="hr-HR"/>
              </w:rPr>
              <w:t>(15.20) Proizvodnja obuće</w:t>
            </w:r>
          </w:p>
        </w:tc>
      </w:tr>
      <w:tr w:rsidR="00ED7ECF" w:rsidRPr="005F0E66" w:rsidTr="005F0E66">
        <w:trPr>
          <w:trHeight w:val="283"/>
          <w:jc w:val="center"/>
        </w:trPr>
        <w:tc>
          <w:tcPr>
            <w:tcW w:w="5556" w:type="dxa"/>
            <w:vMerge/>
            <w:tcBorders>
              <w:top w:val="nil"/>
              <w:left w:val="nil"/>
              <w:bottom w:val="nil"/>
              <w:right w:val="single" w:sz="2" w:space="0" w:color="A6A6A6"/>
            </w:tcBorders>
            <w:shd w:val="clear" w:color="auto" w:fill="auto"/>
          </w:tcPr>
          <w:p w:rsidR="00ED7ECF" w:rsidRPr="007260E6" w:rsidRDefault="00ED7ECF" w:rsidP="005F0E66">
            <w:pPr>
              <w:widowControl w:val="0"/>
              <w:spacing w:before="120" w:after="0" w:line="288" w:lineRule="auto"/>
              <w:jc w:val="both"/>
              <w:rPr>
                <w:noProof/>
                <w:lang w:eastAsia="hr-HR"/>
              </w:rPr>
            </w:pPr>
          </w:p>
        </w:tc>
        <w:tc>
          <w:tcPr>
            <w:tcW w:w="1984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auto"/>
            <w:vAlign w:val="center"/>
          </w:tcPr>
          <w:p w:rsidR="00ED7ECF" w:rsidRPr="007260E6" w:rsidRDefault="00ED7ECF" w:rsidP="005F0E66">
            <w:pPr>
              <w:spacing w:after="0" w:line="240" w:lineRule="auto"/>
              <w:ind w:firstLine="20"/>
              <w:rPr>
                <w:noProof/>
                <w:color w:val="0F243E"/>
                <w:sz w:val="18"/>
                <w:szCs w:val="18"/>
                <w:lang w:eastAsia="hr-HR"/>
              </w:rPr>
            </w:pPr>
            <w:r w:rsidRPr="007260E6">
              <w:rPr>
                <w:noProof/>
                <w:color w:val="0F243E"/>
                <w:sz w:val="18"/>
                <w:szCs w:val="18"/>
                <w:lang w:eastAsia="hr-HR"/>
              </w:rPr>
              <w:t xml:space="preserve">OIB </w:t>
            </w:r>
          </w:p>
        </w:tc>
        <w:tc>
          <w:tcPr>
            <w:tcW w:w="2353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auto"/>
            <w:vAlign w:val="center"/>
          </w:tcPr>
          <w:p w:rsidR="00ED7ECF" w:rsidRPr="007260E6" w:rsidRDefault="007643C1" w:rsidP="005F0E66">
            <w:pPr>
              <w:spacing w:after="0" w:line="240" w:lineRule="auto"/>
              <w:rPr>
                <w:noProof/>
                <w:color w:val="0F243E"/>
                <w:sz w:val="18"/>
                <w:szCs w:val="18"/>
                <w:lang w:eastAsia="hr-HR"/>
              </w:rPr>
            </w:pPr>
            <w:r w:rsidRPr="007643C1">
              <w:rPr>
                <w:noProof/>
                <w:color w:val="0F243E"/>
                <w:sz w:val="18"/>
                <w:szCs w:val="18"/>
                <w:lang w:eastAsia="hr-HR"/>
              </w:rPr>
              <w:t>73612039529</w:t>
            </w:r>
          </w:p>
        </w:tc>
      </w:tr>
      <w:tr w:rsidR="00ED7ECF" w:rsidRPr="005F0E66" w:rsidTr="005F0E66">
        <w:trPr>
          <w:trHeight w:val="283"/>
          <w:jc w:val="center"/>
        </w:trPr>
        <w:tc>
          <w:tcPr>
            <w:tcW w:w="5556" w:type="dxa"/>
            <w:vMerge/>
            <w:tcBorders>
              <w:top w:val="nil"/>
              <w:left w:val="nil"/>
              <w:bottom w:val="nil"/>
              <w:right w:val="single" w:sz="2" w:space="0" w:color="A6A6A6"/>
            </w:tcBorders>
            <w:shd w:val="clear" w:color="auto" w:fill="auto"/>
          </w:tcPr>
          <w:p w:rsidR="00ED7ECF" w:rsidRPr="007260E6" w:rsidRDefault="00ED7ECF" w:rsidP="005F0E66">
            <w:pPr>
              <w:widowControl w:val="0"/>
              <w:spacing w:before="120" w:after="0" w:line="288" w:lineRule="auto"/>
              <w:jc w:val="both"/>
              <w:rPr>
                <w:noProof/>
                <w:lang w:eastAsia="hr-HR"/>
              </w:rPr>
            </w:pPr>
          </w:p>
        </w:tc>
        <w:tc>
          <w:tcPr>
            <w:tcW w:w="1984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auto"/>
            <w:vAlign w:val="center"/>
          </w:tcPr>
          <w:p w:rsidR="00ED7ECF" w:rsidRPr="007260E6" w:rsidRDefault="00ED7ECF" w:rsidP="005F0E66">
            <w:pPr>
              <w:spacing w:after="0" w:line="240" w:lineRule="auto"/>
              <w:ind w:firstLine="20"/>
              <w:rPr>
                <w:noProof/>
                <w:color w:val="0F243E"/>
                <w:sz w:val="18"/>
                <w:szCs w:val="18"/>
                <w:lang w:eastAsia="hr-HR"/>
              </w:rPr>
            </w:pPr>
            <w:r w:rsidRPr="007260E6">
              <w:rPr>
                <w:noProof/>
                <w:color w:val="0F243E"/>
                <w:sz w:val="18"/>
                <w:szCs w:val="18"/>
                <w:lang w:eastAsia="hr-HR"/>
              </w:rPr>
              <w:t xml:space="preserve">MB </w:t>
            </w:r>
          </w:p>
        </w:tc>
        <w:tc>
          <w:tcPr>
            <w:tcW w:w="2353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auto"/>
            <w:vAlign w:val="center"/>
          </w:tcPr>
          <w:p w:rsidR="00ED7ECF" w:rsidRPr="007260E6" w:rsidRDefault="007643C1" w:rsidP="005F0E66">
            <w:pPr>
              <w:spacing w:after="0" w:line="240" w:lineRule="auto"/>
              <w:rPr>
                <w:noProof/>
                <w:color w:val="0F243E"/>
                <w:sz w:val="18"/>
                <w:szCs w:val="18"/>
                <w:lang w:eastAsia="hr-HR"/>
              </w:rPr>
            </w:pPr>
            <w:r w:rsidRPr="007643C1">
              <w:rPr>
                <w:noProof/>
                <w:color w:val="0F243E"/>
                <w:sz w:val="18"/>
                <w:szCs w:val="18"/>
                <w:lang w:eastAsia="hr-HR"/>
              </w:rPr>
              <w:t>01849263</w:t>
            </w:r>
          </w:p>
        </w:tc>
      </w:tr>
      <w:tr w:rsidR="00ED7ECF" w:rsidRPr="005F0E66" w:rsidTr="005F0E66">
        <w:trPr>
          <w:trHeight w:val="283"/>
          <w:jc w:val="center"/>
        </w:trPr>
        <w:tc>
          <w:tcPr>
            <w:tcW w:w="5556" w:type="dxa"/>
            <w:vMerge/>
            <w:tcBorders>
              <w:top w:val="nil"/>
              <w:left w:val="nil"/>
              <w:bottom w:val="nil"/>
              <w:right w:val="single" w:sz="2" w:space="0" w:color="A6A6A6"/>
            </w:tcBorders>
            <w:shd w:val="clear" w:color="auto" w:fill="auto"/>
          </w:tcPr>
          <w:p w:rsidR="00ED7ECF" w:rsidRPr="007260E6" w:rsidRDefault="00ED7ECF" w:rsidP="005F0E66">
            <w:pPr>
              <w:widowControl w:val="0"/>
              <w:spacing w:before="120" w:after="0" w:line="288" w:lineRule="auto"/>
              <w:jc w:val="both"/>
              <w:rPr>
                <w:noProof/>
                <w:lang w:eastAsia="hr-HR"/>
              </w:rPr>
            </w:pPr>
          </w:p>
        </w:tc>
        <w:tc>
          <w:tcPr>
            <w:tcW w:w="1984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auto"/>
            <w:vAlign w:val="center"/>
          </w:tcPr>
          <w:p w:rsidR="00ED7ECF" w:rsidRPr="007260E6" w:rsidRDefault="00ED7ECF" w:rsidP="005F0E66">
            <w:pPr>
              <w:spacing w:after="0" w:line="240" w:lineRule="auto"/>
              <w:ind w:firstLine="20"/>
              <w:rPr>
                <w:noProof/>
                <w:color w:val="0F243E"/>
                <w:sz w:val="18"/>
                <w:szCs w:val="18"/>
                <w:lang w:eastAsia="hr-HR"/>
              </w:rPr>
            </w:pPr>
            <w:r w:rsidRPr="007260E6">
              <w:rPr>
                <w:noProof/>
                <w:color w:val="0F243E"/>
                <w:sz w:val="18"/>
                <w:szCs w:val="18"/>
                <w:lang w:eastAsia="hr-HR"/>
              </w:rPr>
              <w:t xml:space="preserve">Veličina </w:t>
            </w:r>
          </w:p>
        </w:tc>
        <w:tc>
          <w:tcPr>
            <w:tcW w:w="2353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auto"/>
            <w:vAlign w:val="center"/>
          </w:tcPr>
          <w:p w:rsidR="00ED7ECF" w:rsidRPr="007260E6" w:rsidRDefault="007643C1" w:rsidP="005F0E66">
            <w:pPr>
              <w:spacing w:after="0" w:line="240" w:lineRule="auto"/>
              <w:rPr>
                <w:noProof/>
                <w:color w:val="0F243E"/>
                <w:sz w:val="18"/>
                <w:szCs w:val="18"/>
                <w:lang w:eastAsia="hr-HR"/>
              </w:rPr>
            </w:pPr>
            <w:r w:rsidRPr="007643C1">
              <w:rPr>
                <w:noProof/>
                <w:color w:val="0F243E"/>
                <w:sz w:val="18"/>
                <w:szCs w:val="18"/>
                <w:lang w:eastAsia="hr-HR"/>
              </w:rPr>
              <w:t>Srednje veliki</w:t>
            </w:r>
          </w:p>
        </w:tc>
      </w:tr>
      <w:tr w:rsidR="00ED7ECF" w:rsidRPr="005F0E66" w:rsidTr="005F0E66">
        <w:trPr>
          <w:trHeight w:val="283"/>
          <w:jc w:val="center"/>
        </w:trPr>
        <w:tc>
          <w:tcPr>
            <w:tcW w:w="5556" w:type="dxa"/>
            <w:vMerge/>
            <w:tcBorders>
              <w:top w:val="nil"/>
              <w:left w:val="nil"/>
              <w:bottom w:val="nil"/>
              <w:right w:val="single" w:sz="2" w:space="0" w:color="A6A6A6"/>
            </w:tcBorders>
            <w:shd w:val="clear" w:color="auto" w:fill="auto"/>
          </w:tcPr>
          <w:p w:rsidR="00ED7ECF" w:rsidRPr="007260E6" w:rsidRDefault="00ED7ECF" w:rsidP="005F0E66">
            <w:pPr>
              <w:widowControl w:val="0"/>
              <w:spacing w:before="120" w:after="0" w:line="288" w:lineRule="auto"/>
              <w:jc w:val="both"/>
              <w:rPr>
                <w:noProof/>
                <w:lang w:eastAsia="hr-HR"/>
              </w:rPr>
            </w:pPr>
          </w:p>
        </w:tc>
        <w:tc>
          <w:tcPr>
            <w:tcW w:w="1984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auto"/>
            <w:vAlign w:val="center"/>
          </w:tcPr>
          <w:p w:rsidR="00ED7ECF" w:rsidRPr="007260E6" w:rsidRDefault="00ED7ECF" w:rsidP="005F0E66">
            <w:pPr>
              <w:spacing w:after="0" w:line="240" w:lineRule="auto"/>
              <w:ind w:firstLine="20"/>
              <w:rPr>
                <w:noProof/>
                <w:color w:val="0F243E"/>
                <w:sz w:val="18"/>
                <w:szCs w:val="18"/>
                <w:lang w:eastAsia="hr-HR"/>
              </w:rPr>
            </w:pPr>
            <w:r w:rsidRPr="007260E6">
              <w:rPr>
                <w:noProof/>
                <w:color w:val="0F243E"/>
                <w:sz w:val="18"/>
                <w:szCs w:val="18"/>
                <w:lang w:eastAsia="hr-HR"/>
              </w:rPr>
              <w:t xml:space="preserve">Temeljni kapital </w:t>
            </w:r>
          </w:p>
        </w:tc>
        <w:tc>
          <w:tcPr>
            <w:tcW w:w="2353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auto"/>
            <w:vAlign w:val="center"/>
          </w:tcPr>
          <w:p w:rsidR="00ED7ECF" w:rsidRPr="007260E6" w:rsidRDefault="007643C1" w:rsidP="005F0E66">
            <w:pPr>
              <w:spacing w:after="0" w:line="240" w:lineRule="auto"/>
              <w:rPr>
                <w:noProof/>
                <w:color w:val="0F243E"/>
                <w:sz w:val="18"/>
                <w:szCs w:val="18"/>
                <w:lang w:eastAsia="hr-HR"/>
              </w:rPr>
            </w:pPr>
            <w:r w:rsidRPr="007643C1">
              <w:rPr>
                <w:noProof/>
                <w:color w:val="0F243E"/>
                <w:sz w:val="18"/>
                <w:szCs w:val="18"/>
                <w:lang w:eastAsia="hr-HR"/>
              </w:rPr>
              <w:t>5.151.900 kn</w:t>
            </w:r>
          </w:p>
        </w:tc>
      </w:tr>
      <w:tr w:rsidR="00ED7ECF" w:rsidRPr="005F0E66" w:rsidTr="005F0E66">
        <w:trPr>
          <w:trHeight w:val="283"/>
          <w:jc w:val="center"/>
        </w:trPr>
        <w:tc>
          <w:tcPr>
            <w:tcW w:w="5556" w:type="dxa"/>
            <w:vMerge/>
            <w:tcBorders>
              <w:top w:val="nil"/>
              <w:left w:val="nil"/>
              <w:bottom w:val="nil"/>
              <w:right w:val="single" w:sz="2" w:space="0" w:color="A6A6A6"/>
            </w:tcBorders>
            <w:shd w:val="clear" w:color="auto" w:fill="auto"/>
          </w:tcPr>
          <w:p w:rsidR="00ED7ECF" w:rsidRPr="007260E6" w:rsidRDefault="00ED7ECF" w:rsidP="005F0E66">
            <w:pPr>
              <w:widowControl w:val="0"/>
              <w:spacing w:before="120" w:after="0" w:line="288" w:lineRule="auto"/>
              <w:jc w:val="both"/>
              <w:rPr>
                <w:noProof/>
                <w:lang w:eastAsia="hr-HR"/>
              </w:rPr>
            </w:pPr>
          </w:p>
        </w:tc>
        <w:tc>
          <w:tcPr>
            <w:tcW w:w="1984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auto"/>
            <w:vAlign w:val="center"/>
          </w:tcPr>
          <w:p w:rsidR="00ED7ECF" w:rsidRPr="007260E6" w:rsidRDefault="00ED7ECF" w:rsidP="005F0E66">
            <w:pPr>
              <w:spacing w:after="0" w:line="240" w:lineRule="auto"/>
              <w:ind w:firstLine="20"/>
              <w:rPr>
                <w:noProof/>
                <w:color w:val="0F243E"/>
                <w:sz w:val="18"/>
                <w:szCs w:val="18"/>
                <w:lang w:eastAsia="hr-HR"/>
              </w:rPr>
            </w:pPr>
            <w:r w:rsidRPr="007260E6">
              <w:rPr>
                <w:noProof/>
                <w:color w:val="0F243E"/>
                <w:sz w:val="18"/>
                <w:szCs w:val="18"/>
                <w:lang w:eastAsia="hr-HR"/>
              </w:rPr>
              <w:t xml:space="preserve">Korisnik koncesije </w:t>
            </w:r>
          </w:p>
        </w:tc>
        <w:tc>
          <w:tcPr>
            <w:tcW w:w="2353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auto"/>
            <w:vAlign w:val="center"/>
          </w:tcPr>
          <w:p w:rsidR="00ED7ECF" w:rsidRPr="007260E6" w:rsidRDefault="00ED7ECF" w:rsidP="005F0E66">
            <w:pPr>
              <w:spacing w:after="0" w:line="240" w:lineRule="auto"/>
              <w:ind w:right="-108"/>
              <w:rPr>
                <w:noProof/>
                <w:color w:val="0F243E"/>
                <w:sz w:val="18"/>
                <w:szCs w:val="18"/>
                <w:lang w:eastAsia="hr-HR"/>
              </w:rPr>
            </w:pPr>
            <w:r>
              <w:rPr>
                <w:noProof/>
                <w:color w:val="0F243E"/>
                <w:sz w:val="18"/>
                <w:szCs w:val="18"/>
                <w:lang w:eastAsia="hr-HR"/>
              </w:rPr>
              <w:t>Ne</w:t>
            </w:r>
          </w:p>
        </w:tc>
      </w:tr>
      <w:tr w:rsidR="00ED7ECF" w:rsidRPr="005F0E66" w:rsidTr="005F0E66">
        <w:trPr>
          <w:trHeight w:val="283"/>
          <w:jc w:val="center"/>
        </w:trPr>
        <w:tc>
          <w:tcPr>
            <w:tcW w:w="5556" w:type="dxa"/>
            <w:vMerge/>
            <w:tcBorders>
              <w:top w:val="nil"/>
              <w:left w:val="nil"/>
              <w:bottom w:val="nil"/>
              <w:right w:val="single" w:sz="2" w:space="0" w:color="A6A6A6"/>
            </w:tcBorders>
            <w:shd w:val="clear" w:color="auto" w:fill="auto"/>
          </w:tcPr>
          <w:p w:rsidR="00ED7ECF" w:rsidRPr="007260E6" w:rsidRDefault="00ED7ECF" w:rsidP="005F0E66">
            <w:pPr>
              <w:widowControl w:val="0"/>
              <w:spacing w:before="120" w:after="0" w:line="288" w:lineRule="auto"/>
              <w:jc w:val="both"/>
              <w:rPr>
                <w:noProof/>
                <w:lang w:eastAsia="hr-HR"/>
              </w:rPr>
            </w:pPr>
          </w:p>
        </w:tc>
        <w:tc>
          <w:tcPr>
            <w:tcW w:w="1984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auto"/>
            <w:vAlign w:val="center"/>
          </w:tcPr>
          <w:p w:rsidR="00ED7ECF" w:rsidRPr="007260E6" w:rsidRDefault="00ED7ECF" w:rsidP="005F0E66">
            <w:pPr>
              <w:spacing w:after="0" w:line="240" w:lineRule="auto"/>
              <w:ind w:firstLine="20"/>
              <w:rPr>
                <w:noProof/>
                <w:color w:val="0F243E"/>
                <w:sz w:val="18"/>
                <w:szCs w:val="18"/>
                <w:lang w:eastAsia="hr-HR"/>
              </w:rPr>
            </w:pPr>
            <w:r w:rsidRPr="007260E6">
              <w:rPr>
                <w:noProof/>
                <w:color w:val="0F243E"/>
                <w:sz w:val="18"/>
                <w:szCs w:val="18"/>
                <w:lang w:eastAsia="hr-HR"/>
              </w:rPr>
              <w:t>U predsteč</w:t>
            </w:r>
            <w:r>
              <w:rPr>
                <w:noProof/>
                <w:color w:val="0F243E"/>
                <w:sz w:val="18"/>
                <w:szCs w:val="18"/>
                <w:lang w:eastAsia="hr-HR"/>
              </w:rPr>
              <w:t>anoj nagodbi</w:t>
            </w:r>
          </w:p>
        </w:tc>
        <w:tc>
          <w:tcPr>
            <w:tcW w:w="2353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auto"/>
            <w:vAlign w:val="center"/>
          </w:tcPr>
          <w:p w:rsidR="00ED7ECF" w:rsidRPr="007260E6" w:rsidRDefault="00ED7ECF" w:rsidP="005F0E66">
            <w:pPr>
              <w:spacing w:after="0" w:line="240" w:lineRule="auto"/>
              <w:rPr>
                <w:noProof/>
                <w:color w:val="0F243E"/>
                <w:sz w:val="18"/>
                <w:szCs w:val="18"/>
                <w:lang w:eastAsia="hr-HR"/>
              </w:rPr>
            </w:pPr>
            <w:r w:rsidRPr="007260E6">
              <w:rPr>
                <w:noProof/>
                <w:color w:val="0F243E"/>
                <w:sz w:val="18"/>
                <w:szCs w:val="18"/>
                <w:lang w:eastAsia="hr-HR"/>
              </w:rPr>
              <w:t>Ne</w:t>
            </w:r>
          </w:p>
        </w:tc>
      </w:tr>
    </w:tbl>
    <w:p w:rsidR="00ED7ECF" w:rsidRDefault="00ED7ECF" w:rsidP="00752A4A">
      <w:pPr>
        <w:spacing w:before="40" w:after="0"/>
        <w:rPr>
          <w:rFonts w:ascii="Arial" w:eastAsia="Times New Roman" w:hAnsi="Arial"/>
          <w:i/>
          <w:color w:val="0000FF"/>
          <w:sz w:val="16"/>
          <w:szCs w:val="16"/>
          <w:u w:val="single"/>
          <w:lang w:eastAsia="hr-HR"/>
        </w:rPr>
      </w:pPr>
      <w:r w:rsidRPr="00935937">
        <w:rPr>
          <w:rFonts w:ascii="Arial" w:eastAsia="Times New Roman" w:hAnsi="Arial"/>
          <w:i/>
          <w:color w:val="1F497D"/>
          <w:sz w:val="16"/>
          <w:szCs w:val="16"/>
          <w:lang w:eastAsia="hr-HR"/>
        </w:rPr>
        <w:t xml:space="preserve">Izvor: Financijska agencija – Registar godišnjih financijskih izvještaja, </w:t>
      </w:r>
      <w:hyperlink r:id="rId51" w:history="1">
        <w:r w:rsidRPr="00935937">
          <w:rPr>
            <w:rFonts w:ascii="Arial" w:eastAsia="Times New Roman" w:hAnsi="Arial"/>
            <w:i/>
            <w:color w:val="0000FF"/>
            <w:sz w:val="16"/>
            <w:szCs w:val="16"/>
            <w:u w:val="single"/>
            <w:lang w:eastAsia="hr-HR"/>
          </w:rPr>
          <w:t>Transparentno.hr</w:t>
        </w:r>
      </w:hyperlink>
    </w:p>
    <w:p w:rsidR="005C2BF9" w:rsidRPr="001552CB" w:rsidRDefault="005C2BF9" w:rsidP="005C2BF9">
      <w:pPr>
        <w:pBdr>
          <w:top w:val="single" w:sz="12" w:space="1" w:color="auto"/>
        </w:pBdr>
        <w:spacing w:before="120" w:after="0"/>
        <w:jc w:val="both"/>
        <w:rPr>
          <w:rFonts w:ascii="Arial" w:eastAsia="Times New Roman" w:hAnsi="Arial" w:cs="Arial"/>
          <w:i/>
          <w:color w:val="17365D"/>
          <w:sz w:val="16"/>
          <w:szCs w:val="19"/>
          <w:lang w:eastAsia="hr-HR"/>
        </w:rPr>
      </w:pPr>
      <w:r w:rsidRPr="001552CB">
        <w:rPr>
          <w:rFonts w:ascii="Arial" w:eastAsia="Times New Roman" w:hAnsi="Arial" w:cs="Arial"/>
          <w:i/>
          <w:color w:val="17365D"/>
          <w:sz w:val="16"/>
          <w:szCs w:val="19"/>
          <w:lang w:eastAsia="hr-HR"/>
        </w:rPr>
        <w:t xml:space="preserve">Više o rezultatima poslovanja poduzetnika po područjima djelatnosti i po drugim kriterijima, prezentirano je u </w:t>
      </w:r>
      <w:hyperlink r:id="rId52" w:history="1">
        <w:r w:rsidRPr="001552CB">
          <w:rPr>
            <w:rStyle w:val="Hyperlink"/>
            <w:rFonts w:ascii="Arial" w:eastAsia="Times New Roman" w:hAnsi="Arial" w:cs="Arial"/>
            <w:i/>
            <w:sz w:val="16"/>
            <w:szCs w:val="19"/>
            <w:lang w:eastAsia="hr-HR"/>
          </w:rPr>
          <w:t>standardnim analizama</w:t>
        </w:r>
      </w:hyperlink>
      <w:r w:rsidRPr="001552CB">
        <w:rPr>
          <w:rFonts w:ascii="Arial" w:eastAsia="Times New Roman" w:hAnsi="Arial" w:cs="Arial"/>
          <w:i/>
          <w:color w:val="17365D"/>
          <w:sz w:val="16"/>
          <w:szCs w:val="19"/>
          <w:lang w:eastAsia="hr-HR"/>
        </w:rPr>
        <w:t xml:space="preserve"> rezultata poslovanja poduzetnika RH, po županijama i po gradovima i općinama u 2015. godini.</w:t>
      </w:r>
    </w:p>
    <w:p w:rsidR="005C2BF9" w:rsidRPr="001552CB" w:rsidRDefault="005C2BF9" w:rsidP="005C2BF9">
      <w:pPr>
        <w:pBdr>
          <w:top w:val="single" w:sz="12" w:space="1" w:color="auto"/>
        </w:pBdr>
        <w:spacing w:before="120" w:after="0"/>
        <w:jc w:val="both"/>
        <w:rPr>
          <w:rFonts w:ascii="Arial" w:hAnsi="Arial" w:cs="Arial"/>
          <w:i/>
          <w:color w:val="244061"/>
          <w:sz w:val="16"/>
          <w:szCs w:val="19"/>
          <w:lang w:eastAsia="hr-HR"/>
        </w:rPr>
      </w:pPr>
      <w:r w:rsidRPr="001552CB">
        <w:rPr>
          <w:rFonts w:ascii="Arial" w:eastAsia="Times New Roman" w:hAnsi="Arial" w:cs="Arial"/>
          <w:i/>
          <w:color w:val="17365D"/>
          <w:sz w:val="16"/>
          <w:szCs w:val="19"/>
          <w:lang w:eastAsia="hr-HR"/>
        </w:rPr>
        <w:t>Pojedinačni podaci o rezultatima poslovanja poduzetnika dostupni su besplatno na</w:t>
      </w:r>
      <w:r w:rsidRPr="001552CB">
        <w:rPr>
          <w:rFonts w:ascii="Arial" w:hAnsi="Arial" w:cs="Arial"/>
          <w:i/>
          <w:color w:val="17365D"/>
          <w:sz w:val="16"/>
          <w:szCs w:val="19"/>
          <w:lang w:eastAsia="hr-HR"/>
        </w:rPr>
        <w:t xml:space="preserve"> </w:t>
      </w:r>
      <w:hyperlink r:id="rId53" w:history="1">
        <w:r w:rsidRPr="001552CB">
          <w:rPr>
            <w:rFonts w:ascii="Arial" w:hAnsi="Arial" w:cs="Arial"/>
            <w:i/>
            <w:color w:val="0000FF"/>
            <w:sz w:val="16"/>
            <w:szCs w:val="19"/>
            <w:u w:val="single"/>
            <w:lang w:eastAsia="hr-HR"/>
          </w:rPr>
          <w:t>RGFI – javna objava</w:t>
        </w:r>
      </w:hyperlink>
      <w:r w:rsidRPr="001552CB">
        <w:rPr>
          <w:rFonts w:ascii="Arial" w:hAnsi="Arial" w:cs="Arial"/>
          <w:i/>
          <w:color w:val="0F243E"/>
          <w:sz w:val="16"/>
          <w:szCs w:val="19"/>
          <w:lang w:eastAsia="hr-HR"/>
        </w:rPr>
        <w:t xml:space="preserve"> </w:t>
      </w:r>
      <w:r w:rsidRPr="001552CB">
        <w:rPr>
          <w:rFonts w:ascii="Arial" w:eastAsia="Times New Roman" w:hAnsi="Arial" w:cs="Arial"/>
          <w:i/>
          <w:color w:val="17375E"/>
          <w:sz w:val="16"/>
          <w:szCs w:val="19"/>
          <w:lang w:eastAsia="hr-HR"/>
        </w:rPr>
        <w:t>i na</w:t>
      </w:r>
      <w:r w:rsidRPr="001552CB">
        <w:rPr>
          <w:rFonts w:ascii="Arial" w:hAnsi="Arial" w:cs="Arial"/>
          <w:i/>
          <w:color w:val="0F243E"/>
          <w:sz w:val="16"/>
          <w:szCs w:val="19"/>
          <w:lang w:eastAsia="hr-HR"/>
        </w:rPr>
        <w:t xml:space="preserve"> </w:t>
      </w:r>
      <w:hyperlink r:id="rId54" w:history="1">
        <w:r w:rsidRPr="001552CB">
          <w:rPr>
            <w:rFonts w:ascii="Arial" w:hAnsi="Arial" w:cs="Arial"/>
            <w:i/>
            <w:color w:val="0000FF"/>
            <w:sz w:val="16"/>
            <w:szCs w:val="19"/>
            <w:u w:val="single"/>
            <w:lang w:eastAsia="hr-HR"/>
          </w:rPr>
          <w:t>Transparentno.hr</w:t>
        </w:r>
      </w:hyperlink>
      <w:r w:rsidRPr="001552CB">
        <w:rPr>
          <w:rFonts w:ascii="Arial" w:hAnsi="Arial" w:cs="Arial"/>
          <w:i/>
          <w:color w:val="0000FF"/>
          <w:sz w:val="16"/>
          <w:szCs w:val="19"/>
          <w:u w:val="single"/>
          <w:lang w:eastAsia="hr-HR"/>
        </w:rPr>
        <w:t>,</w:t>
      </w:r>
      <w:r w:rsidRPr="001552CB">
        <w:rPr>
          <w:rFonts w:ascii="Arial" w:hAnsi="Arial" w:cs="Arial"/>
          <w:i/>
          <w:color w:val="0000FF"/>
          <w:sz w:val="16"/>
          <w:szCs w:val="19"/>
          <w:lang w:eastAsia="hr-HR"/>
        </w:rPr>
        <w:t xml:space="preserve"> </w:t>
      </w:r>
      <w:r w:rsidRPr="001552CB">
        <w:rPr>
          <w:rFonts w:ascii="Arial" w:hAnsi="Arial" w:cs="Arial"/>
          <w:i/>
          <w:color w:val="244061"/>
          <w:sz w:val="16"/>
          <w:szCs w:val="19"/>
          <w:lang w:eastAsia="hr-HR"/>
        </w:rPr>
        <w:t xml:space="preserve">a agregirani i pojedinačni podaci dostupni su uz naknadu na servisu </w:t>
      </w:r>
      <w:hyperlink r:id="rId55" w:history="1">
        <w:proofErr w:type="spellStart"/>
        <w:r w:rsidRPr="001552CB">
          <w:rPr>
            <w:rFonts w:ascii="Arial" w:hAnsi="Arial" w:cs="Arial"/>
            <w:i/>
            <w:color w:val="0000FF"/>
            <w:sz w:val="16"/>
            <w:szCs w:val="19"/>
            <w:u w:val="single"/>
            <w:lang w:eastAsia="hr-HR"/>
          </w:rPr>
          <w:t>info.BIZ</w:t>
        </w:r>
        <w:proofErr w:type="spellEnd"/>
      </w:hyperlink>
    </w:p>
    <w:p w:rsidR="005C2BF9" w:rsidRPr="001552CB" w:rsidRDefault="005C2BF9" w:rsidP="005C2BF9">
      <w:pPr>
        <w:spacing w:before="120" w:after="0"/>
        <w:jc w:val="both"/>
        <w:rPr>
          <w:rFonts w:ascii="Arial" w:eastAsia="Times New Roman" w:hAnsi="Arial"/>
          <w:i/>
          <w:color w:val="1F497D"/>
          <w:sz w:val="12"/>
          <w:szCs w:val="16"/>
          <w:lang w:eastAsia="hr-HR"/>
        </w:rPr>
      </w:pPr>
      <w:r w:rsidRPr="001552CB">
        <w:rPr>
          <w:rFonts w:ascii="Arial" w:hAnsi="Arial" w:cs="Arial"/>
          <w:bCs/>
          <w:i/>
          <w:color w:val="17365D"/>
          <w:sz w:val="16"/>
          <w:szCs w:val="19"/>
        </w:rPr>
        <w:t xml:space="preserve">Informacija o tome je li poslovni subjekt u blokadi ili ne, dostupna je korištenjem usluge </w:t>
      </w:r>
      <w:hyperlink r:id="rId56" w:history="1">
        <w:r w:rsidRPr="001552CB">
          <w:rPr>
            <w:rStyle w:val="Hyperlink"/>
            <w:rFonts w:ascii="Arial" w:hAnsi="Arial" w:cs="Arial"/>
            <w:bCs/>
            <w:i/>
            <w:sz w:val="16"/>
            <w:szCs w:val="19"/>
          </w:rPr>
          <w:t>FINA InfoBlokade</w:t>
        </w:r>
      </w:hyperlink>
      <w:r w:rsidRPr="001552CB">
        <w:rPr>
          <w:rFonts w:ascii="Arial" w:hAnsi="Arial" w:cs="Arial"/>
          <w:bCs/>
          <w:i/>
          <w:color w:val="17365D"/>
          <w:sz w:val="16"/>
          <w:szCs w:val="19"/>
        </w:rPr>
        <w:t xml:space="preserve"> slanjem SMS poruke na broj 818058, te korištenjem </w:t>
      </w:r>
      <w:hyperlink r:id="rId57" w:history="1">
        <w:r w:rsidRPr="001552CB">
          <w:rPr>
            <w:rFonts w:ascii="Arial" w:hAnsi="Arial" w:cs="Arial"/>
            <w:bCs/>
            <w:i/>
            <w:color w:val="0000FF"/>
            <w:sz w:val="16"/>
            <w:szCs w:val="19"/>
            <w:u w:val="single"/>
          </w:rPr>
          <w:t>WEB aplikacije JRR</w:t>
        </w:r>
      </w:hyperlink>
      <w:r w:rsidRPr="001552CB">
        <w:rPr>
          <w:rFonts w:ascii="Arial" w:hAnsi="Arial" w:cs="Arial"/>
          <w:bCs/>
          <w:i/>
          <w:color w:val="17365D"/>
          <w:sz w:val="16"/>
          <w:szCs w:val="19"/>
        </w:rPr>
        <w:t xml:space="preserve"> tj. uvidom u podatke o računima i statusu blokade poslovnih subjekata, koji se ažuriraju u </w:t>
      </w:r>
      <w:hyperlink r:id="rId58" w:history="1">
        <w:r w:rsidRPr="001552CB">
          <w:rPr>
            <w:rFonts w:ascii="Arial" w:hAnsi="Arial" w:cs="Arial"/>
            <w:bCs/>
            <w:i/>
            <w:color w:val="0000FF"/>
            <w:sz w:val="16"/>
            <w:szCs w:val="19"/>
            <w:u w:val="single"/>
          </w:rPr>
          <w:t>Jedinstvenom registru računa</w:t>
        </w:r>
      </w:hyperlink>
      <w:r w:rsidRPr="001552CB">
        <w:rPr>
          <w:rFonts w:ascii="Arial" w:hAnsi="Arial" w:cs="Arial"/>
          <w:bCs/>
          <w:i/>
          <w:color w:val="17365D"/>
          <w:sz w:val="16"/>
          <w:szCs w:val="19"/>
        </w:rPr>
        <w:t xml:space="preserve"> kojega u skladu sa zakonskim propisima, od 2002. godine, vodi Financijska agencija.</w:t>
      </w:r>
    </w:p>
    <w:p w:rsidR="005C2BF9" w:rsidRPr="004750FF" w:rsidRDefault="005C2BF9" w:rsidP="005C2BF9">
      <w:pPr>
        <w:rPr>
          <w:rFonts w:ascii="Arial" w:eastAsia="Times New Roman" w:hAnsi="Arial"/>
          <w:sz w:val="2"/>
          <w:szCs w:val="16"/>
          <w:lang w:eastAsia="hr-HR"/>
        </w:rPr>
      </w:pPr>
    </w:p>
    <w:tbl>
      <w:tblPr>
        <w:tblW w:w="9781" w:type="dxa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blBorders>
        <w:tblLook w:val="00A0" w:firstRow="1" w:lastRow="0" w:firstColumn="1" w:lastColumn="0" w:noHBand="0" w:noVBand="0"/>
      </w:tblPr>
      <w:tblGrid>
        <w:gridCol w:w="3727"/>
        <w:gridCol w:w="2469"/>
        <w:gridCol w:w="3585"/>
      </w:tblGrid>
      <w:tr w:rsidR="005C2BF9" w:rsidTr="005C2100">
        <w:tc>
          <w:tcPr>
            <w:tcW w:w="37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  <w:vAlign w:val="center"/>
            <w:hideMark/>
          </w:tcPr>
          <w:p w:rsidR="005C2BF9" w:rsidRDefault="005C2BF9" w:rsidP="005C2100">
            <w:pPr>
              <w:spacing w:before="120" w:after="0"/>
              <w:jc w:val="center"/>
              <w:rPr>
                <w:rFonts w:ascii="Arial" w:hAnsi="Arial" w:cs="Arial"/>
                <w:bCs/>
                <w:i/>
                <w:color w:val="17365D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808080"/>
                <w:sz w:val="17"/>
                <w:szCs w:val="17"/>
                <w:lang w:eastAsia="hr-HR"/>
              </w:rPr>
              <w:drawing>
                <wp:inline distT="0" distB="0" distL="0" distR="0" wp14:anchorId="0E0B36F4" wp14:editId="5F47DE85">
                  <wp:extent cx="2011680" cy="1439186"/>
                  <wp:effectExtent l="0" t="0" r="7620" b="8890"/>
                  <wp:docPr id="10" name="Slika 10" descr="Fina info šasija_210x270.jpg">
                    <a:hlinkClick xmlns:a="http://schemas.openxmlformats.org/drawingml/2006/main" r:id="rId59" tooltip="&quot;&quot; t 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5" descr="Fina info šasija_210x2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1680" cy="1439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8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vAlign w:val="center"/>
            <w:hideMark/>
          </w:tcPr>
          <w:p w:rsidR="005C2BF9" w:rsidRDefault="005C2BF9" w:rsidP="005C2100">
            <w:pPr>
              <w:spacing w:before="120" w:after="0"/>
              <w:jc w:val="center"/>
              <w:rPr>
                <w:rFonts w:ascii="Arial" w:hAnsi="Arial" w:cs="Arial"/>
                <w:bCs/>
                <w:i/>
                <w:color w:val="17365D"/>
                <w:sz w:val="19"/>
                <w:szCs w:val="19"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633070C7" wp14:editId="546361AD">
                  <wp:extent cx="1431054" cy="1486894"/>
                  <wp:effectExtent l="0" t="0" r="0" b="0"/>
                  <wp:docPr id="9" name="Sl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13" t="3693" r="13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290" cy="1487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6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:rsidR="005C2BF9" w:rsidRDefault="005C2BF9" w:rsidP="005C2100">
            <w:pPr>
              <w:spacing w:before="120" w:after="0"/>
              <w:jc w:val="center"/>
              <w:rPr>
                <w:rFonts w:ascii="Arial" w:hAnsi="Arial" w:cs="Arial"/>
                <w:bCs/>
                <w:i/>
                <w:color w:val="17365D"/>
                <w:sz w:val="19"/>
                <w:szCs w:val="19"/>
              </w:rPr>
            </w:pPr>
            <w:r>
              <w:rPr>
                <w:rFonts w:ascii="Arial" w:hAnsi="Arial" w:cs="Arial"/>
                <w:b/>
                <w:noProof/>
                <w:color w:val="808080"/>
                <w:sz w:val="17"/>
                <w:szCs w:val="17"/>
                <w:lang w:eastAsia="hr-HR"/>
              </w:rPr>
              <w:drawing>
                <wp:inline distT="0" distB="0" distL="0" distR="0" wp14:anchorId="03A70C75" wp14:editId="3A95997B">
                  <wp:extent cx="2011680" cy="1502797"/>
                  <wp:effectExtent l="0" t="0" r="7620" b="2540"/>
                  <wp:docPr id="8" name="Slika 8" descr="smsBlokade_210x270.jpg">
                    <a:hlinkClick xmlns:a="http://schemas.openxmlformats.org/drawingml/2006/main" r:id="rId62" tooltip="&quot;FINA InfoBlokade&quot; t 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smsBlokade_210x2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1680" cy="1502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D798B" w:rsidRPr="00CA769B" w:rsidRDefault="00ED798B" w:rsidP="00EA4ABA">
      <w:pPr>
        <w:spacing w:after="0" w:line="240" w:lineRule="auto"/>
        <w:jc w:val="both"/>
        <w:rPr>
          <w:rFonts w:ascii="Arial" w:hAnsi="Arial" w:cs="Arial"/>
          <w:bCs/>
          <w:i/>
          <w:color w:val="17365D"/>
          <w:sz w:val="17"/>
          <w:szCs w:val="17"/>
        </w:rPr>
      </w:pPr>
    </w:p>
    <w:sectPr w:rsidR="00ED798B" w:rsidRPr="00CA769B" w:rsidSect="00D92C21">
      <w:headerReference w:type="default" r:id="rId64"/>
      <w:footerReference w:type="default" r:id="rId65"/>
      <w:pgSz w:w="11906" w:h="16838"/>
      <w:pgMar w:top="1021" w:right="1021" w:bottom="1021" w:left="102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EC9" w:rsidRDefault="00895EC9" w:rsidP="009866FC">
      <w:pPr>
        <w:spacing w:after="0" w:line="240" w:lineRule="auto"/>
      </w:pPr>
      <w:r>
        <w:separator/>
      </w:r>
    </w:p>
  </w:endnote>
  <w:endnote w:type="continuationSeparator" w:id="0">
    <w:p w:rsidR="00895EC9" w:rsidRDefault="00895EC9" w:rsidP="00986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-1670790321"/>
      <w:docPartObj>
        <w:docPartGallery w:val="Page Numbers (Bottom of Page)"/>
        <w:docPartUnique/>
      </w:docPartObj>
    </w:sdtPr>
    <w:sdtContent>
      <w:p w:rsidR="00D424C1" w:rsidRPr="009B4CEE" w:rsidRDefault="00D424C1" w:rsidP="008F2361">
        <w:pPr>
          <w:pStyle w:val="Footer"/>
          <w:spacing w:after="0"/>
          <w:jc w:val="right"/>
          <w:rPr>
            <w:rFonts w:ascii="Arial" w:hAnsi="Arial" w:cs="Arial"/>
            <w:sz w:val="18"/>
            <w:szCs w:val="18"/>
          </w:rPr>
        </w:pPr>
        <w:r w:rsidRPr="009B4CEE">
          <w:rPr>
            <w:rFonts w:ascii="Arial" w:hAnsi="Arial" w:cs="Arial"/>
            <w:sz w:val="18"/>
            <w:szCs w:val="18"/>
          </w:rPr>
          <w:fldChar w:fldCharType="begin"/>
        </w:r>
        <w:r w:rsidRPr="009B4CEE">
          <w:rPr>
            <w:rFonts w:ascii="Arial" w:hAnsi="Arial" w:cs="Arial"/>
            <w:sz w:val="18"/>
            <w:szCs w:val="18"/>
          </w:rPr>
          <w:instrText>PAGE   \* MERGEFORMAT</w:instrText>
        </w:r>
        <w:r w:rsidRPr="009B4CEE">
          <w:rPr>
            <w:rFonts w:ascii="Arial" w:hAnsi="Arial" w:cs="Arial"/>
            <w:sz w:val="18"/>
            <w:szCs w:val="18"/>
          </w:rPr>
          <w:fldChar w:fldCharType="separate"/>
        </w:r>
        <w:r w:rsidR="001726FD">
          <w:rPr>
            <w:rFonts w:ascii="Arial" w:hAnsi="Arial" w:cs="Arial"/>
            <w:noProof/>
            <w:sz w:val="18"/>
            <w:szCs w:val="18"/>
          </w:rPr>
          <w:t>4</w:t>
        </w:r>
        <w:r w:rsidRPr="009B4CEE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EC9" w:rsidRDefault="00895EC9" w:rsidP="009866FC">
      <w:pPr>
        <w:spacing w:after="0" w:line="240" w:lineRule="auto"/>
      </w:pPr>
      <w:r>
        <w:separator/>
      </w:r>
    </w:p>
  </w:footnote>
  <w:footnote w:type="continuationSeparator" w:id="0">
    <w:p w:rsidR="00895EC9" w:rsidRDefault="00895EC9" w:rsidP="009866FC">
      <w:pPr>
        <w:spacing w:after="0" w:line="240" w:lineRule="auto"/>
      </w:pPr>
      <w:r>
        <w:continuationSeparator/>
      </w:r>
    </w:p>
  </w:footnote>
  <w:footnote w:id="1">
    <w:p w:rsidR="00D424C1" w:rsidRPr="003C3271" w:rsidRDefault="00D424C1" w:rsidP="00323FE2">
      <w:pPr>
        <w:pStyle w:val="FootnoteText"/>
        <w:spacing w:after="0" w:line="240" w:lineRule="auto"/>
        <w:rPr>
          <w:rFonts w:ascii="Arial" w:hAnsi="Arial" w:cs="Arial"/>
          <w:color w:val="244061" w:themeColor="accent1" w:themeShade="80"/>
          <w:sz w:val="17"/>
          <w:szCs w:val="17"/>
        </w:rPr>
      </w:pPr>
      <w:r w:rsidRPr="003C3271">
        <w:rPr>
          <w:rStyle w:val="FootnoteReference"/>
          <w:rFonts w:ascii="Arial" w:hAnsi="Arial" w:cs="Arial"/>
          <w:color w:val="244061" w:themeColor="accent1" w:themeShade="80"/>
          <w:sz w:val="17"/>
          <w:szCs w:val="17"/>
        </w:rPr>
        <w:footnoteRef/>
      </w:r>
      <w:r w:rsidRPr="003C3271">
        <w:rPr>
          <w:rFonts w:ascii="Arial" w:hAnsi="Arial" w:cs="Arial"/>
          <w:color w:val="244061" w:themeColor="accent1" w:themeShade="80"/>
          <w:sz w:val="17"/>
          <w:szCs w:val="17"/>
        </w:rPr>
        <w:t xml:space="preserve"> U dokumentu u Excel-u dan je pregled top 20 poduzetn</w:t>
      </w:r>
      <w:r>
        <w:rPr>
          <w:rFonts w:ascii="Arial" w:hAnsi="Arial" w:cs="Arial"/>
          <w:color w:val="244061" w:themeColor="accent1" w:themeShade="80"/>
          <w:sz w:val="17"/>
          <w:szCs w:val="17"/>
        </w:rPr>
        <w:t>ika po broju zaposlenih, 2005.,</w:t>
      </w:r>
      <w:r w:rsidRPr="003C3271">
        <w:rPr>
          <w:rFonts w:ascii="Arial" w:hAnsi="Arial" w:cs="Arial"/>
          <w:color w:val="244061" w:themeColor="accent1" w:themeShade="80"/>
          <w:sz w:val="17"/>
          <w:szCs w:val="17"/>
        </w:rPr>
        <w:t xml:space="preserve"> 2010.</w:t>
      </w:r>
      <w:r>
        <w:rPr>
          <w:rFonts w:ascii="Arial" w:hAnsi="Arial" w:cs="Arial"/>
          <w:color w:val="244061" w:themeColor="accent1" w:themeShade="80"/>
          <w:sz w:val="17"/>
          <w:szCs w:val="17"/>
        </w:rPr>
        <w:t xml:space="preserve"> i 2015.</w:t>
      </w:r>
      <w:r w:rsidRPr="003C3271">
        <w:rPr>
          <w:rFonts w:ascii="Arial" w:hAnsi="Arial" w:cs="Arial"/>
          <w:color w:val="244061" w:themeColor="accent1" w:themeShade="80"/>
          <w:sz w:val="17"/>
          <w:szCs w:val="17"/>
        </w:rPr>
        <w:t xml:space="preserve"> godine</w:t>
      </w:r>
      <w:r>
        <w:rPr>
          <w:rFonts w:ascii="Arial" w:hAnsi="Arial" w:cs="Arial"/>
          <w:color w:val="244061" w:themeColor="accent1" w:themeShade="80"/>
          <w:sz w:val="17"/>
          <w:szCs w:val="17"/>
        </w:rPr>
        <w:t>.</w:t>
      </w:r>
    </w:p>
  </w:footnote>
  <w:footnote w:id="2">
    <w:p w:rsidR="00F54D8A" w:rsidRPr="00D424C1" w:rsidRDefault="00F54D8A" w:rsidP="00F54D8A">
      <w:pPr>
        <w:pStyle w:val="FootnoteText"/>
        <w:spacing w:after="0" w:line="240" w:lineRule="auto"/>
        <w:rPr>
          <w:rFonts w:ascii="Arial" w:hAnsi="Arial" w:cs="Arial"/>
          <w:color w:val="244061" w:themeColor="accent1" w:themeShade="80"/>
          <w:sz w:val="17"/>
          <w:szCs w:val="17"/>
        </w:rPr>
      </w:pPr>
      <w:r w:rsidRPr="00D424C1">
        <w:rPr>
          <w:rStyle w:val="FootnoteReference"/>
          <w:rFonts w:ascii="Arial" w:hAnsi="Arial" w:cs="Arial"/>
          <w:sz w:val="17"/>
          <w:szCs w:val="17"/>
        </w:rPr>
        <w:footnoteRef/>
      </w:r>
      <w:r w:rsidRPr="00D424C1">
        <w:rPr>
          <w:rFonts w:ascii="Arial" w:hAnsi="Arial" w:cs="Arial"/>
          <w:sz w:val="17"/>
          <w:szCs w:val="17"/>
        </w:rPr>
        <w:t xml:space="preserve"> </w:t>
      </w:r>
      <w:r w:rsidRPr="00D424C1">
        <w:rPr>
          <w:rFonts w:ascii="Arial" w:hAnsi="Arial" w:cs="Arial"/>
          <w:color w:val="244061" w:themeColor="accent1" w:themeShade="80"/>
          <w:sz w:val="17"/>
          <w:szCs w:val="17"/>
        </w:rPr>
        <w:t>Trgovački sud u Zagrebu 11. ožujka 2014. objavio je upis u Sudski registar: sudsko imenovanje stečajnog upravitelja, odluka suda o otvaranju stečajnog postupka, odluka suda o zaključenju stečajnog postupka. Izvor: Sudski registar, www.sudreg.pravosudje.hr, preuzeto 10. travnja 2017. godine.</w:t>
      </w:r>
    </w:p>
  </w:footnote>
  <w:footnote w:id="3">
    <w:p w:rsidR="00D424C1" w:rsidRPr="00D424C1" w:rsidRDefault="00D424C1" w:rsidP="00F54D8A">
      <w:pPr>
        <w:pStyle w:val="FootnoteText"/>
        <w:spacing w:before="20" w:after="0" w:line="240" w:lineRule="auto"/>
        <w:rPr>
          <w:rFonts w:ascii="Arial" w:hAnsi="Arial" w:cs="Arial"/>
          <w:color w:val="244061" w:themeColor="accent1" w:themeShade="80"/>
          <w:sz w:val="17"/>
          <w:szCs w:val="17"/>
        </w:rPr>
      </w:pPr>
      <w:r w:rsidRPr="00D424C1">
        <w:rPr>
          <w:rStyle w:val="FootnoteReference"/>
          <w:rFonts w:ascii="Arial" w:hAnsi="Arial" w:cs="Arial"/>
          <w:color w:val="244061" w:themeColor="accent1" w:themeShade="80"/>
          <w:sz w:val="17"/>
          <w:szCs w:val="17"/>
        </w:rPr>
        <w:footnoteRef/>
      </w:r>
      <w:r w:rsidRPr="00D424C1">
        <w:rPr>
          <w:rFonts w:ascii="Arial" w:hAnsi="Arial" w:cs="Arial"/>
          <w:color w:val="244061" w:themeColor="accent1" w:themeShade="80"/>
          <w:sz w:val="17"/>
          <w:szCs w:val="17"/>
        </w:rPr>
        <w:t xml:space="preserve"> </w:t>
      </w:r>
      <w:r w:rsidRPr="00D424C1">
        <w:rPr>
          <w:rFonts w:ascii="Arial" w:hAnsi="Arial" w:cs="Arial"/>
          <w:color w:val="244061" w:themeColor="accent1" w:themeShade="80"/>
          <w:sz w:val="17"/>
          <w:szCs w:val="17"/>
        </w:rPr>
        <w:t>Društvo je 18. lipnja 2010. promijenilo naziv u IVANČICA dioničko društvo, proizvodnja obuće i trgovina. Izvor: Sudski registar, www.sudreg.pravosudje.hr, preuzeto 10. travnja 2017. godine.</w:t>
      </w:r>
    </w:p>
  </w:footnote>
  <w:footnote w:id="4">
    <w:p w:rsidR="00D424C1" w:rsidRPr="00D424C1" w:rsidRDefault="00D424C1" w:rsidP="00F54D8A">
      <w:pPr>
        <w:pStyle w:val="FootnoteText"/>
        <w:spacing w:before="20" w:after="0" w:line="240" w:lineRule="auto"/>
        <w:rPr>
          <w:rFonts w:ascii="Arial" w:hAnsi="Arial" w:cs="Arial"/>
          <w:color w:val="244061" w:themeColor="accent1" w:themeShade="80"/>
          <w:sz w:val="17"/>
          <w:szCs w:val="17"/>
        </w:rPr>
      </w:pPr>
      <w:r w:rsidRPr="00D424C1">
        <w:rPr>
          <w:rStyle w:val="FootnoteReference"/>
          <w:rFonts w:ascii="Arial" w:hAnsi="Arial" w:cs="Arial"/>
          <w:color w:val="244061" w:themeColor="accent1" w:themeShade="80"/>
          <w:sz w:val="17"/>
          <w:szCs w:val="17"/>
        </w:rPr>
        <w:footnoteRef/>
      </w:r>
      <w:r w:rsidRPr="00D424C1">
        <w:rPr>
          <w:rStyle w:val="FootnoteReference"/>
          <w:rFonts w:ascii="Arial" w:hAnsi="Arial" w:cs="Arial"/>
          <w:color w:val="244061" w:themeColor="accent1" w:themeShade="80"/>
          <w:sz w:val="17"/>
          <w:szCs w:val="17"/>
        </w:rPr>
        <w:t xml:space="preserve"> </w:t>
      </w:r>
      <w:r w:rsidRPr="00D424C1">
        <w:rPr>
          <w:rFonts w:ascii="Arial" w:hAnsi="Arial" w:cs="Arial"/>
          <w:color w:val="244061" w:themeColor="accent1" w:themeShade="80"/>
          <w:sz w:val="17"/>
          <w:szCs w:val="17"/>
        </w:rPr>
        <w:t>Trgovački sud u Varaždinu 12. listopada 2012. objavio je</w:t>
      </w:r>
      <w:r w:rsidRPr="00D424C1">
        <w:rPr>
          <w:rFonts w:ascii="Arial" w:hAnsi="Arial" w:cs="Arial"/>
          <w:sz w:val="17"/>
          <w:szCs w:val="17"/>
        </w:rPr>
        <w:t xml:space="preserve"> </w:t>
      </w:r>
      <w:r w:rsidRPr="00D424C1">
        <w:rPr>
          <w:rFonts w:ascii="Arial" w:hAnsi="Arial" w:cs="Arial"/>
          <w:color w:val="244061" w:themeColor="accent1" w:themeShade="80"/>
          <w:sz w:val="17"/>
          <w:szCs w:val="17"/>
        </w:rPr>
        <w:t>upis odluke suda o otvaranju stečajnog postupka; 15. ožujka 2017. zabilježba rješenja o zaključenju stečajnog postupka; 4. travnja 2017. subjekt je brisan. Izvor: Sudski registar, www.sudreg.pravosudje.hr, preuzeto 10. travnja 2017. godine.</w:t>
      </w:r>
    </w:p>
  </w:footnote>
  <w:footnote w:id="5">
    <w:p w:rsidR="00D424C1" w:rsidRPr="00D424C1" w:rsidRDefault="00D424C1" w:rsidP="00F54D8A">
      <w:pPr>
        <w:pStyle w:val="FootnoteText"/>
        <w:spacing w:before="20" w:after="0" w:line="240" w:lineRule="auto"/>
        <w:rPr>
          <w:rFonts w:ascii="Arial" w:hAnsi="Arial" w:cs="Arial"/>
          <w:color w:val="244061" w:themeColor="accent1" w:themeShade="80"/>
          <w:sz w:val="17"/>
          <w:szCs w:val="17"/>
        </w:rPr>
      </w:pPr>
      <w:r w:rsidRPr="00D424C1">
        <w:rPr>
          <w:rStyle w:val="FootnoteReference"/>
          <w:rFonts w:ascii="Arial" w:hAnsi="Arial" w:cs="Arial"/>
          <w:sz w:val="17"/>
          <w:szCs w:val="17"/>
        </w:rPr>
        <w:footnoteRef/>
      </w:r>
      <w:r w:rsidRPr="00D424C1">
        <w:rPr>
          <w:rFonts w:ascii="Arial" w:hAnsi="Arial" w:cs="Arial"/>
          <w:sz w:val="17"/>
          <w:szCs w:val="17"/>
        </w:rPr>
        <w:t xml:space="preserve"> </w:t>
      </w:r>
      <w:r w:rsidRPr="00D424C1">
        <w:rPr>
          <w:rFonts w:ascii="Arial" w:hAnsi="Arial" w:cs="Arial"/>
          <w:color w:val="244061" w:themeColor="accent1" w:themeShade="80"/>
          <w:sz w:val="17"/>
          <w:szCs w:val="17"/>
        </w:rPr>
        <w:t>Obrt je odjavljen 31. prosinca 2005. (izvor: http://or.minpo.hr); preuzeto dana 7. travnja 2017. godine.</w:t>
      </w:r>
    </w:p>
  </w:footnote>
  <w:footnote w:id="6">
    <w:p w:rsidR="00D424C1" w:rsidRPr="00D424C1" w:rsidRDefault="00D424C1" w:rsidP="00F54D8A">
      <w:pPr>
        <w:pStyle w:val="FootnoteText"/>
        <w:spacing w:before="20" w:after="0" w:line="240" w:lineRule="auto"/>
        <w:rPr>
          <w:rFonts w:ascii="Arial" w:hAnsi="Arial" w:cs="Arial"/>
          <w:sz w:val="17"/>
          <w:szCs w:val="17"/>
        </w:rPr>
      </w:pPr>
      <w:r w:rsidRPr="00D424C1">
        <w:rPr>
          <w:rStyle w:val="FootnoteReference"/>
          <w:rFonts w:ascii="Arial" w:hAnsi="Arial" w:cs="Arial"/>
          <w:sz w:val="17"/>
          <w:szCs w:val="17"/>
        </w:rPr>
        <w:footnoteRef/>
      </w:r>
      <w:r w:rsidRPr="00D424C1">
        <w:rPr>
          <w:rFonts w:ascii="Arial" w:hAnsi="Arial" w:cs="Arial"/>
          <w:sz w:val="17"/>
          <w:szCs w:val="17"/>
        </w:rPr>
        <w:t xml:space="preserve"> </w:t>
      </w:r>
      <w:r w:rsidRPr="00D424C1">
        <w:rPr>
          <w:rFonts w:ascii="Arial" w:hAnsi="Arial" w:cs="Arial"/>
          <w:color w:val="244061" w:themeColor="accent1" w:themeShade="80"/>
          <w:sz w:val="17"/>
          <w:szCs w:val="17"/>
        </w:rPr>
        <w:t>Trgovački sud u Varaždinu 6. srpnja 2012. objavio je upis odluke suda o otvaranju stečajnog postupka; 30. rujna 2014. zabilježba rješenja o zaključenju stečajnog postupka; 6. studenoga 2014. subjekt je brisan. Izvor: Sudski registar, www.sudreg.pravosudje.hr, preuzeto 10. travnja 2017. godine.</w:t>
      </w:r>
    </w:p>
  </w:footnote>
  <w:footnote w:id="7">
    <w:p w:rsidR="00D424C1" w:rsidRPr="00F54D8A" w:rsidRDefault="00D424C1" w:rsidP="00F54D8A">
      <w:pPr>
        <w:pStyle w:val="FootnoteText"/>
        <w:spacing w:after="0" w:line="240" w:lineRule="auto"/>
        <w:rPr>
          <w:rFonts w:ascii="Arial" w:hAnsi="Arial" w:cs="Arial"/>
          <w:color w:val="244061" w:themeColor="accent1" w:themeShade="80"/>
          <w:sz w:val="17"/>
          <w:szCs w:val="17"/>
        </w:rPr>
      </w:pPr>
      <w:r w:rsidRPr="00F54D8A">
        <w:rPr>
          <w:rStyle w:val="FootnoteReference"/>
          <w:rFonts w:ascii="Arial" w:hAnsi="Arial" w:cs="Arial"/>
          <w:sz w:val="17"/>
          <w:szCs w:val="17"/>
        </w:rPr>
        <w:footnoteRef/>
      </w:r>
      <w:r w:rsidRPr="00F54D8A">
        <w:rPr>
          <w:rFonts w:ascii="Arial" w:hAnsi="Arial" w:cs="Arial"/>
          <w:sz w:val="17"/>
          <w:szCs w:val="17"/>
        </w:rPr>
        <w:t xml:space="preserve"> </w:t>
      </w:r>
      <w:r w:rsidRPr="00F54D8A">
        <w:rPr>
          <w:rFonts w:ascii="Arial" w:hAnsi="Arial" w:cs="Arial"/>
          <w:color w:val="244061" w:themeColor="accent1" w:themeShade="80"/>
          <w:sz w:val="17"/>
          <w:szCs w:val="17"/>
        </w:rPr>
        <w:t>Trgovački sud u Varaždinu 11. veljače 2013. objavio je upis odluka suda o otvaranju stečajnog postupka. Izvor; Sudski registar, www.sudreg.pravosudje.hr, preuzeto 10. travnja 2017. godine.</w:t>
      </w:r>
    </w:p>
  </w:footnote>
  <w:footnote w:id="8">
    <w:p w:rsidR="00D424C1" w:rsidRPr="00F54D8A" w:rsidRDefault="00D424C1" w:rsidP="005F0E66">
      <w:pPr>
        <w:pStyle w:val="FootnoteText"/>
        <w:spacing w:before="40" w:after="0" w:line="240" w:lineRule="auto"/>
        <w:rPr>
          <w:rFonts w:ascii="Arial" w:hAnsi="Arial" w:cs="Arial"/>
          <w:color w:val="244061"/>
          <w:sz w:val="17"/>
          <w:szCs w:val="17"/>
        </w:rPr>
      </w:pPr>
      <w:r w:rsidRPr="00F54D8A">
        <w:rPr>
          <w:rStyle w:val="FootnoteReference"/>
          <w:rFonts w:ascii="Arial" w:hAnsi="Arial" w:cs="Arial"/>
          <w:color w:val="244061"/>
          <w:sz w:val="17"/>
          <w:szCs w:val="17"/>
        </w:rPr>
        <w:footnoteRef/>
      </w:r>
      <w:r w:rsidRPr="00F54D8A">
        <w:rPr>
          <w:rFonts w:ascii="Arial" w:hAnsi="Arial" w:cs="Arial"/>
          <w:color w:val="244061"/>
          <w:sz w:val="17"/>
          <w:szCs w:val="17"/>
        </w:rPr>
        <w:t xml:space="preserve"> </w:t>
      </w:r>
      <w:r w:rsidRPr="00F54D8A">
        <w:rPr>
          <w:rFonts w:ascii="Arial" w:hAnsi="Arial" w:cs="Arial"/>
          <w:color w:val="244061"/>
          <w:sz w:val="17"/>
          <w:szCs w:val="17"/>
        </w:rPr>
        <w:t xml:space="preserve">Informacije o osnovnim financijskim rezultatima poslovanja društava te kolike su prosječne mjesečne neto dostupne su na </w:t>
      </w:r>
      <w:hyperlink r:id="rId1" w:history="1">
        <w:r w:rsidRPr="00F54D8A">
          <w:rPr>
            <w:rFonts w:ascii="Arial" w:hAnsi="Arial" w:cs="Arial"/>
            <w:color w:val="0000FF"/>
            <w:sz w:val="17"/>
            <w:szCs w:val="17"/>
            <w:u w:val="single"/>
          </w:rPr>
          <w:t>Transparentno.hr</w:t>
        </w:r>
      </w:hyperlink>
      <w:r w:rsidRPr="00F54D8A">
        <w:rPr>
          <w:rFonts w:ascii="Arial" w:hAnsi="Arial" w:cs="Arial"/>
          <w:color w:val="244061"/>
          <w:sz w:val="17"/>
          <w:szCs w:val="17"/>
        </w:rPr>
        <w:t>, jednostavno i bez novca, korištenjem VINGD bodova.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4C1" w:rsidRDefault="00D424C1" w:rsidP="00D92C21">
    <w:pPr>
      <w:pStyle w:val="Header"/>
      <w:spacing w:after="0" w:line="240" w:lineRule="auto"/>
    </w:pPr>
    <w:r>
      <w:rPr>
        <w:noProof/>
        <w:lang w:eastAsia="hr-HR"/>
      </w:rPr>
      <w:drawing>
        <wp:anchor distT="0" distB="0" distL="114300" distR="114300" simplePos="0" relativeHeight="251657728" behindDoc="0" locked="0" layoutInCell="1" allowOverlap="1" wp14:anchorId="6263F592" wp14:editId="2FD0BE6D">
          <wp:simplePos x="0" y="0"/>
          <wp:positionH relativeFrom="column">
            <wp:posOffset>-31115</wp:posOffset>
          </wp:positionH>
          <wp:positionV relativeFrom="paragraph">
            <wp:posOffset>-94615</wp:posOffset>
          </wp:positionV>
          <wp:extent cx="1085513" cy="216000"/>
          <wp:effectExtent l="0" t="0" r="635" b="0"/>
          <wp:wrapNone/>
          <wp:docPr id="1" name="Slika 1" descr="Opis: Fina - novi 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Opis: Fina - novi zn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513" cy="2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6FC"/>
    <w:rsid w:val="00002A36"/>
    <w:rsid w:val="0000429C"/>
    <w:rsid w:val="000060BF"/>
    <w:rsid w:val="00006DDD"/>
    <w:rsid w:val="000127CD"/>
    <w:rsid w:val="00014340"/>
    <w:rsid w:val="000145A9"/>
    <w:rsid w:val="00014932"/>
    <w:rsid w:val="00017368"/>
    <w:rsid w:val="00017372"/>
    <w:rsid w:val="0002021D"/>
    <w:rsid w:val="00021D0D"/>
    <w:rsid w:val="00031CB2"/>
    <w:rsid w:val="00031ED3"/>
    <w:rsid w:val="0003249F"/>
    <w:rsid w:val="00037D91"/>
    <w:rsid w:val="000503FA"/>
    <w:rsid w:val="00051A03"/>
    <w:rsid w:val="00051C0B"/>
    <w:rsid w:val="00054D18"/>
    <w:rsid w:val="000574B7"/>
    <w:rsid w:val="00060E23"/>
    <w:rsid w:val="00066D0E"/>
    <w:rsid w:val="0007725D"/>
    <w:rsid w:val="00080783"/>
    <w:rsid w:val="00083370"/>
    <w:rsid w:val="0008671E"/>
    <w:rsid w:val="00087711"/>
    <w:rsid w:val="0009136A"/>
    <w:rsid w:val="00091ADF"/>
    <w:rsid w:val="00094E2A"/>
    <w:rsid w:val="000A0EB6"/>
    <w:rsid w:val="000B1F29"/>
    <w:rsid w:val="000B28AF"/>
    <w:rsid w:val="000B7EF1"/>
    <w:rsid w:val="000C11CB"/>
    <w:rsid w:val="000C1290"/>
    <w:rsid w:val="000C2F82"/>
    <w:rsid w:val="000C41A9"/>
    <w:rsid w:val="000E0AB8"/>
    <w:rsid w:val="000E19F7"/>
    <w:rsid w:val="000E208A"/>
    <w:rsid w:val="000E6BE9"/>
    <w:rsid w:val="000E7078"/>
    <w:rsid w:val="000E77AE"/>
    <w:rsid w:val="000E781C"/>
    <w:rsid w:val="000E7849"/>
    <w:rsid w:val="000F5732"/>
    <w:rsid w:val="000F7CB5"/>
    <w:rsid w:val="00105F1A"/>
    <w:rsid w:val="00106BAC"/>
    <w:rsid w:val="00107B7C"/>
    <w:rsid w:val="0011141E"/>
    <w:rsid w:val="00114CAD"/>
    <w:rsid w:val="00122732"/>
    <w:rsid w:val="00122AD5"/>
    <w:rsid w:val="00126E82"/>
    <w:rsid w:val="00134A83"/>
    <w:rsid w:val="001420A0"/>
    <w:rsid w:val="00146AD3"/>
    <w:rsid w:val="00147213"/>
    <w:rsid w:val="00154651"/>
    <w:rsid w:val="001552CB"/>
    <w:rsid w:val="00163DD8"/>
    <w:rsid w:val="00171A08"/>
    <w:rsid w:val="00172642"/>
    <w:rsid w:val="001726FD"/>
    <w:rsid w:val="00181BC2"/>
    <w:rsid w:val="00183AF6"/>
    <w:rsid w:val="00183B82"/>
    <w:rsid w:val="001855DA"/>
    <w:rsid w:val="00185E8E"/>
    <w:rsid w:val="00185F0A"/>
    <w:rsid w:val="00186DC8"/>
    <w:rsid w:val="00196324"/>
    <w:rsid w:val="001A33D2"/>
    <w:rsid w:val="001B097C"/>
    <w:rsid w:val="001B2565"/>
    <w:rsid w:val="001B3ED5"/>
    <w:rsid w:val="001B68FC"/>
    <w:rsid w:val="001C0496"/>
    <w:rsid w:val="001C0AA1"/>
    <w:rsid w:val="001C33FD"/>
    <w:rsid w:val="001C3E4B"/>
    <w:rsid w:val="001E1320"/>
    <w:rsid w:val="001E4513"/>
    <w:rsid w:val="001E6972"/>
    <w:rsid w:val="001F7461"/>
    <w:rsid w:val="00201974"/>
    <w:rsid w:val="00202CCE"/>
    <w:rsid w:val="00207259"/>
    <w:rsid w:val="00207D8D"/>
    <w:rsid w:val="00210E55"/>
    <w:rsid w:val="002122DD"/>
    <w:rsid w:val="00213BD8"/>
    <w:rsid w:val="00227237"/>
    <w:rsid w:val="002309D4"/>
    <w:rsid w:val="0023369D"/>
    <w:rsid w:val="00244A8E"/>
    <w:rsid w:val="002502B5"/>
    <w:rsid w:val="0025073D"/>
    <w:rsid w:val="00250840"/>
    <w:rsid w:val="00251982"/>
    <w:rsid w:val="00255909"/>
    <w:rsid w:val="00257D70"/>
    <w:rsid w:val="00261469"/>
    <w:rsid w:val="00261853"/>
    <w:rsid w:val="00262C6F"/>
    <w:rsid w:val="00263151"/>
    <w:rsid w:val="002756A2"/>
    <w:rsid w:val="00280776"/>
    <w:rsid w:val="00281A6B"/>
    <w:rsid w:val="00281D83"/>
    <w:rsid w:val="00284118"/>
    <w:rsid w:val="00291C7B"/>
    <w:rsid w:val="00295103"/>
    <w:rsid w:val="002A515B"/>
    <w:rsid w:val="002A5188"/>
    <w:rsid w:val="002A5F3B"/>
    <w:rsid w:val="002A7E5B"/>
    <w:rsid w:val="002B13EE"/>
    <w:rsid w:val="002B3A54"/>
    <w:rsid w:val="002C210F"/>
    <w:rsid w:val="002C4445"/>
    <w:rsid w:val="002C4B61"/>
    <w:rsid w:val="002D0976"/>
    <w:rsid w:val="002D1F74"/>
    <w:rsid w:val="002D3471"/>
    <w:rsid w:val="002D5166"/>
    <w:rsid w:val="002D7153"/>
    <w:rsid w:val="002E1EB9"/>
    <w:rsid w:val="002E47A8"/>
    <w:rsid w:val="002E7103"/>
    <w:rsid w:val="002F0F36"/>
    <w:rsid w:val="002F24B6"/>
    <w:rsid w:val="002F5EE1"/>
    <w:rsid w:val="002F68CF"/>
    <w:rsid w:val="00302D04"/>
    <w:rsid w:val="003052B8"/>
    <w:rsid w:val="00310B63"/>
    <w:rsid w:val="00323FE2"/>
    <w:rsid w:val="00327A1C"/>
    <w:rsid w:val="003319C6"/>
    <w:rsid w:val="00333069"/>
    <w:rsid w:val="00335807"/>
    <w:rsid w:val="0034626A"/>
    <w:rsid w:val="003478AC"/>
    <w:rsid w:val="003518F9"/>
    <w:rsid w:val="00357477"/>
    <w:rsid w:val="00357E85"/>
    <w:rsid w:val="003703CD"/>
    <w:rsid w:val="00374795"/>
    <w:rsid w:val="0037582C"/>
    <w:rsid w:val="00375D20"/>
    <w:rsid w:val="00380EE9"/>
    <w:rsid w:val="00385FB8"/>
    <w:rsid w:val="003863CD"/>
    <w:rsid w:val="00394C9E"/>
    <w:rsid w:val="00396612"/>
    <w:rsid w:val="003A0587"/>
    <w:rsid w:val="003A0B5D"/>
    <w:rsid w:val="003A2CA2"/>
    <w:rsid w:val="003A5202"/>
    <w:rsid w:val="003A57A6"/>
    <w:rsid w:val="003A7788"/>
    <w:rsid w:val="003B038A"/>
    <w:rsid w:val="003B1E3E"/>
    <w:rsid w:val="003B4A07"/>
    <w:rsid w:val="003C3271"/>
    <w:rsid w:val="003C5BB8"/>
    <w:rsid w:val="003D0EC8"/>
    <w:rsid w:val="003E0755"/>
    <w:rsid w:val="003E2188"/>
    <w:rsid w:val="003E3D95"/>
    <w:rsid w:val="003E5322"/>
    <w:rsid w:val="003E7213"/>
    <w:rsid w:val="003F2EBE"/>
    <w:rsid w:val="00403338"/>
    <w:rsid w:val="0040412F"/>
    <w:rsid w:val="00404A28"/>
    <w:rsid w:val="00404A70"/>
    <w:rsid w:val="00412D64"/>
    <w:rsid w:val="00412FBA"/>
    <w:rsid w:val="00414C7A"/>
    <w:rsid w:val="00414D15"/>
    <w:rsid w:val="004244AF"/>
    <w:rsid w:val="004249CC"/>
    <w:rsid w:val="0042558D"/>
    <w:rsid w:val="004264B7"/>
    <w:rsid w:val="004266CC"/>
    <w:rsid w:val="004273BD"/>
    <w:rsid w:val="00432AC1"/>
    <w:rsid w:val="00433507"/>
    <w:rsid w:val="004405EC"/>
    <w:rsid w:val="00452A08"/>
    <w:rsid w:val="004575EE"/>
    <w:rsid w:val="00457A73"/>
    <w:rsid w:val="00474BD0"/>
    <w:rsid w:val="00476140"/>
    <w:rsid w:val="00476F68"/>
    <w:rsid w:val="0048094B"/>
    <w:rsid w:val="00483498"/>
    <w:rsid w:val="00491601"/>
    <w:rsid w:val="0049263A"/>
    <w:rsid w:val="004976C4"/>
    <w:rsid w:val="004A13A7"/>
    <w:rsid w:val="004A1BF3"/>
    <w:rsid w:val="004A3659"/>
    <w:rsid w:val="004A43F8"/>
    <w:rsid w:val="004B6109"/>
    <w:rsid w:val="004C07DE"/>
    <w:rsid w:val="004C0B27"/>
    <w:rsid w:val="004C17AA"/>
    <w:rsid w:val="004C3952"/>
    <w:rsid w:val="004C3A72"/>
    <w:rsid w:val="004C3F2D"/>
    <w:rsid w:val="004C495C"/>
    <w:rsid w:val="004C7F6E"/>
    <w:rsid w:val="004D4BB8"/>
    <w:rsid w:val="004D4E1D"/>
    <w:rsid w:val="004D5A8B"/>
    <w:rsid w:val="004E53EF"/>
    <w:rsid w:val="004E682E"/>
    <w:rsid w:val="004F09CF"/>
    <w:rsid w:val="004F7A04"/>
    <w:rsid w:val="00500CFE"/>
    <w:rsid w:val="005013AE"/>
    <w:rsid w:val="005143FF"/>
    <w:rsid w:val="005164B7"/>
    <w:rsid w:val="00520229"/>
    <w:rsid w:val="00521C33"/>
    <w:rsid w:val="005223B8"/>
    <w:rsid w:val="00522A4E"/>
    <w:rsid w:val="0052751B"/>
    <w:rsid w:val="0053652A"/>
    <w:rsid w:val="00536585"/>
    <w:rsid w:val="00541708"/>
    <w:rsid w:val="00554EAD"/>
    <w:rsid w:val="00556D45"/>
    <w:rsid w:val="00557C95"/>
    <w:rsid w:val="005619C7"/>
    <w:rsid w:val="00562AED"/>
    <w:rsid w:val="00572FE4"/>
    <w:rsid w:val="00576151"/>
    <w:rsid w:val="005762B7"/>
    <w:rsid w:val="00586ABF"/>
    <w:rsid w:val="00592236"/>
    <w:rsid w:val="00595C7E"/>
    <w:rsid w:val="005A1C8B"/>
    <w:rsid w:val="005A3267"/>
    <w:rsid w:val="005A5F79"/>
    <w:rsid w:val="005B1689"/>
    <w:rsid w:val="005B3ABF"/>
    <w:rsid w:val="005B402D"/>
    <w:rsid w:val="005C0F7F"/>
    <w:rsid w:val="005C1E96"/>
    <w:rsid w:val="005C2100"/>
    <w:rsid w:val="005C2BF9"/>
    <w:rsid w:val="005C3FE0"/>
    <w:rsid w:val="005C576E"/>
    <w:rsid w:val="005C7994"/>
    <w:rsid w:val="005D3B79"/>
    <w:rsid w:val="005D57D5"/>
    <w:rsid w:val="005D6F21"/>
    <w:rsid w:val="005D77C0"/>
    <w:rsid w:val="005E330A"/>
    <w:rsid w:val="005E5E7C"/>
    <w:rsid w:val="005F0E66"/>
    <w:rsid w:val="005F10AF"/>
    <w:rsid w:val="005F7431"/>
    <w:rsid w:val="006061F7"/>
    <w:rsid w:val="00606662"/>
    <w:rsid w:val="0060798D"/>
    <w:rsid w:val="006206C5"/>
    <w:rsid w:val="00625B17"/>
    <w:rsid w:val="006415BD"/>
    <w:rsid w:val="00641D90"/>
    <w:rsid w:val="006474A9"/>
    <w:rsid w:val="00651226"/>
    <w:rsid w:val="00656D74"/>
    <w:rsid w:val="00661525"/>
    <w:rsid w:val="00664F36"/>
    <w:rsid w:val="00671DEB"/>
    <w:rsid w:val="00676406"/>
    <w:rsid w:val="0067674F"/>
    <w:rsid w:val="00680EB3"/>
    <w:rsid w:val="00681D1B"/>
    <w:rsid w:val="0068575F"/>
    <w:rsid w:val="006904D1"/>
    <w:rsid w:val="00692287"/>
    <w:rsid w:val="006A17AA"/>
    <w:rsid w:val="006A5FF9"/>
    <w:rsid w:val="006A77DA"/>
    <w:rsid w:val="006A79CA"/>
    <w:rsid w:val="006B0828"/>
    <w:rsid w:val="006B1919"/>
    <w:rsid w:val="006B1C57"/>
    <w:rsid w:val="006B28CA"/>
    <w:rsid w:val="006B2ED5"/>
    <w:rsid w:val="006B34A3"/>
    <w:rsid w:val="006B36EE"/>
    <w:rsid w:val="006B3E8F"/>
    <w:rsid w:val="006B4877"/>
    <w:rsid w:val="006B7863"/>
    <w:rsid w:val="006C6EC0"/>
    <w:rsid w:val="006D0EF7"/>
    <w:rsid w:val="006D1666"/>
    <w:rsid w:val="006D31E2"/>
    <w:rsid w:val="006E10AF"/>
    <w:rsid w:val="006E2956"/>
    <w:rsid w:val="006E4789"/>
    <w:rsid w:val="006E5CA3"/>
    <w:rsid w:val="006E7762"/>
    <w:rsid w:val="006F05C9"/>
    <w:rsid w:val="006F12D5"/>
    <w:rsid w:val="00700047"/>
    <w:rsid w:val="007000AE"/>
    <w:rsid w:val="007077F6"/>
    <w:rsid w:val="00711EF1"/>
    <w:rsid w:val="00713A86"/>
    <w:rsid w:val="00714FBC"/>
    <w:rsid w:val="00717CF1"/>
    <w:rsid w:val="00723E43"/>
    <w:rsid w:val="0072575A"/>
    <w:rsid w:val="00737575"/>
    <w:rsid w:val="00743222"/>
    <w:rsid w:val="00745F40"/>
    <w:rsid w:val="00745F7C"/>
    <w:rsid w:val="00752A4A"/>
    <w:rsid w:val="007632DD"/>
    <w:rsid w:val="00763914"/>
    <w:rsid w:val="007643C1"/>
    <w:rsid w:val="00764910"/>
    <w:rsid w:val="00766182"/>
    <w:rsid w:val="00771387"/>
    <w:rsid w:val="00776A76"/>
    <w:rsid w:val="00781C57"/>
    <w:rsid w:val="0078460C"/>
    <w:rsid w:val="00784A4D"/>
    <w:rsid w:val="00784FCC"/>
    <w:rsid w:val="00786673"/>
    <w:rsid w:val="00794D61"/>
    <w:rsid w:val="007951AB"/>
    <w:rsid w:val="0079584D"/>
    <w:rsid w:val="007B12EB"/>
    <w:rsid w:val="007B5E30"/>
    <w:rsid w:val="007B6D6E"/>
    <w:rsid w:val="007B755E"/>
    <w:rsid w:val="007C4226"/>
    <w:rsid w:val="007D0AC9"/>
    <w:rsid w:val="007D36DB"/>
    <w:rsid w:val="007D39D9"/>
    <w:rsid w:val="007D4A3E"/>
    <w:rsid w:val="007E5364"/>
    <w:rsid w:val="007F05AA"/>
    <w:rsid w:val="007F2B3D"/>
    <w:rsid w:val="007F5EF7"/>
    <w:rsid w:val="008022C3"/>
    <w:rsid w:val="00804D43"/>
    <w:rsid w:val="00807AC4"/>
    <w:rsid w:val="00807B0B"/>
    <w:rsid w:val="00807B25"/>
    <w:rsid w:val="00811D70"/>
    <w:rsid w:val="00815ED4"/>
    <w:rsid w:val="00816525"/>
    <w:rsid w:val="008239E4"/>
    <w:rsid w:val="00823E67"/>
    <w:rsid w:val="0083001E"/>
    <w:rsid w:val="008316BF"/>
    <w:rsid w:val="008356B4"/>
    <w:rsid w:val="008409D1"/>
    <w:rsid w:val="00841364"/>
    <w:rsid w:val="008504F8"/>
    <w:rsid w:val="008535CD"/>
    <w:rsid w:val="00870449"/>
    <w:rsid w:val="00886181"/>
    <w:rsid w:val="008875DC"/>
    <w:rsid w:val="00891974"/>
    <w:rsid w:val="00892D97"/>
    <w:rsid w:val="00893956"/>
    <w:rsid w:val="00895EC9"/>
    <w:rsid w:val="008A748A"/>
    <w:rsid w:val="008C09CD"/>
    <w:rsid w:val="008C7963"/>
    <w:rsid w:val="008D3078"/>
    <w:rsid w:val="008E3D49"/>
    <w:rsid w:val="008F183D"/>
    <w:rsid w:val="008F2361"/>
    <w:rsid w:val="00900E21"/>
    <w:rsid w:val="009025CC"/>
    <w:rsid w:val="009137F3"/>
    <w:rsid w:val="0091391B"/>
    <w:rsid w:val="00916FDD"/>
    <w:rsid w:val="00924732"/>
    <w:rsid w:val="009276C7"/>
    <w:rsid w:val="009364F9"/>
    <w:rsid w:val="00936FD0"/>
    <w:rsid w:val="00942A25"/>
    <w:rsid w:val="00944D3D"/>
    <w:rsid w:val="00947615"/>
    <w:rsid w:val="00951F5D"/>
    <w:rsid w:val="00952964"/>
    <w:rsid w:val="00960C7F"/>
    <w:rsid w:val="00962468"/>
    <w:rsid w:val="009659C9"/>
    <w:rsid w:val="00967539"/>
    <w:rsid w:val="00974DD4"/>
    <w:rsid w:val="00981B31"/>
    <w:rsid w:val="0098278D"/>
    <w:rsid w:val="009866FC"/>
    <w:rsid w:val="009974B7"/>
    <w:rsid w:val="009A3DDE"/>
    <w:rsid w:val="009B15EE"/>
    <w:rsid w:val="009B32F2"/>
    <w:rsid w:val="009B4690"/>
    <w:rsid w:val="009B4CEE"/>
    <w:rsid w:val="009B53CA"/>
    <w:rsid w:val="009B5E7D"/>
    <w:rsid w:val="009B671E"/>
    <w:rsid w:val="009B746B"/>
    <w:rsid w:val="009C1A92"/>
    <w:rsid w:val="009C3047"/>
    <w:rsid w:val="009C5446"/>
    <w:rsid w:val="009C5B3B"/>
    <w:rsid w:val="009C5D06"/>
    <w:rsid w:val="009D07BA"/>
    <w:rsid w:val="009D39FA"/>
    <w:rsid w:val="009D7661"/>
    <w:rsid w:val="009E1878"/>
    <w:rsid w:val="009E2F32"/>
    <w:rsid w:val="009E4BE3"/>
    <w:rsid w:val="009E4EE9"/>
    <w:rsid w:val="009E5F43"/>
    <w:rsid w:val="009E64E6"/>
    <w:rsid w:val="009F06D4"/>
    <w:rsid w:val="009F27AC"/>
    <w:rsid w:val="009F4B70"/>
    <w:rsid w:val="009F6780"/>
    <w:rsid w:val="009F6B6F"/>
    <w:rsid w:val="00A00F69"/>
    <w:rsid w:val="00A06CE6"/>
    <w:rsid w:val="00A12538"/>
    <w:rsid w:val="00A140F1"/>
    <w:rsid w:val="00A1505D"/>
    <w:rsid w:val="00A22E54"/>
    <w:rsid w:val="00A23F49"/>
    <w:rsid w:val="00A313B6"/>
    <w:rsid w:val="00A3247D"/>
    <w:rsid w:val="00A35B45"/>
    <w:rsid w:val="00A40AFE"/>
    <w:rsid w:val="00A44165"/>
    <w:rsid w:val="00A459EB"/>
    <w:rsid w:val="00A46DF9"/>
    <w:rsid w:val="00A55C36"/>
    <w:rsid w:val="00A56BEA"/>
    <w:rsid w:val="00A5703D"/>
    <w:rsid w:val="00A625EE"/>
    <w:rsid w:val="00A646EF"/>
    <w:rsid w:val="00A65FEF"/>
    <w:rsid w:val="00A72757"/>
    <w:rsid w:val="00A75ACB"/>
    <w:rsid w:val="00A81799"/>
    <w:rsid w:val="00A8702C"/>
    <w:rsid w:val="00A96EEB"/>
    <w:rsid w:val="00AA1A72"/>
    <w:rsid w:val="00AA6FC2"/>
    <w:rsid w:val="00AB1863"/>
    <w:rsid w:val="00AC090D"/>
    <w:rsid w:val="00AC0C16"/>
    <w:rsid w:val="00AC4201"/>
    <w:rsid w:val="00AC4340"/>
    <w:rsid w:val="00AC7AA6"/>
    <w:rsid w:val="00AD3627"/>
    <w:rsid w:val="00AE5CD3"/>
    <w:rsid w:val="00AF2A3C"/>
    <w:rsid w:val="00AF5165"/>
    <w:rsid w:val="00AF52AD"/>
    <w:rsid w:val="00B023B7"/>
    <w:rsid w:val="00B02439"/>
    <w:rsid w:val="00B03616"/>
    <w:rsid w:val="00B05FDD"/>
    <w:rsid w:val="00B11FB5"/>
    <w:rsid w:val="00B22A26"/>
    <w:rsid w:val="00B22E6F"/>
    <w:rsid w:val="00B23032"/>
    <w:rsid w:val="00B300E2"/>
    <w:rsid w:val="00B3420F"/>
    <w:rsid w:val="00B42B08"/>
    <w:rsid w:val="00B522BC"/>
    <w:rsid w:val="00B650E8"/>
    <w:rsid w:val="00B652E7"/>
    <w:rsid w:val="00B66055"/>
    <w:rsid w:val="00B7152E"/>
    <w:rsid w:val="00B74577"/>
    <w:rsid w:val="00B808EB"/>
    <w:rsid w:val="00B82F07"/>
    <w:rsid w:val="00B8509B"/>
    <w:rsid w:val="00B87CE2"/>
    <w:rsid w:val="00B91F3D"/>
    <w:rsid w:val="00B968D5"/>
    <w:rsid w:val="00BA3956"/>
    <w:rsid w:val="00BB5D0C"/>
    <w:rsid w:val="00BB678D"/>
    <w:rsid w:val="00BC2C4D"/>
    <w:rsid w:val="00BC3E07"/>
    <w:rsid w:val="00BD080D"/>
    <w:rsid w:val="00BE170C"/>
    <w:rsid w:val="00BE73A5"/>
    <w:rsid w:val="00BF4E92"/>
    <w:rsid w:val="00C01663"/>
    <w:rsid w:val="00C02060"/>
    <w:rsid w:val="00C04982"/>
    <w:rsid w:val="00C05029"/>
    <w:rsid w:val="00C178EC"/>
    <w:rsid w:val="00C2275C"/>
    <w:rsid w:val="00C23FB4"/>
    <w:rsid w:val="00C24129"/>
    <w:rsid w:val="00C267FA"/>
    <w:rsid w:val="00C26BAE"/>
    <w:rsid w:val="00C31259"/>
    <w:rsid w:val="00C32C7C"/>
    <w:rsid w:val="00C34F03"/>
    <w:rsid w:val="00C35E56"/>
    <w:rsid w:val="00C50399"/>
    <w:rsid w:val="00C51B1E"/>
    <w:rsid w:val="00C52EB7"/>
    <w:rsid w:val="00C6585C"/>
    <w:rsid w:val="00C66CC0"/>
    <w:rsid w:val="00C72C43"/>
    <w:rsid w:val="00C83ECB"/>
    <w:rsid w:val="00C84B9B"/>
    <w:rsid w:val="00C84EFC"/>
    <w:rsid w:val="00C93E4D"/>
    <w:rsid w:val="00C94890"/>
    <w:rsid w:val="00CA769B"/>
    <w:rsid w:val="00CB2159"/>
    <w:rsid w:val="00CC1883"/>
    <w:rsid w:val="00CC1A40"/>
    <w:rsid w:val="00CC2E1E"/>
    <w:rsid w:val="00CC7C68"/>
    <w:rsid w:val="00CD3D7C"/>
    <w:rsid w:val="00CD6D82"/>
    <w:rsid w:val="00CE0A60"/>
    <w:rsid w:val="00CE3200"/>
    <w:rsid w:val="00CE3EC5"/>
    <w:rsid w:val="00CE411C"/>
    <w:rsid w:val="00CE6AA8"/>
    <w:rsid w:val="00CE72BE"/>
    <w:rsid w:val="00CF45E8"/>
    <w:rsid w:val="00CF753F"/>
    <w:rsid w:val="00D004BA"/>
    <w:rsid w:val="00D00841"/>
    <w:rsid w:val="00D0515A"/>
    <w:rsid w:val="00D10471"/>
    <w:rsid w:val="00D13FC9"/>
    <w:rsid w:val="00D145F4"/>
    <w:rsid w:val="00D17FA2"/>
    <w:rsid w:val="00D263A1"/>
    <w:rsid w:val="00D2676B"/>
    <w:rsid w:val="00D3003E"/>
    <w:rsid w:val="00D32D48"/>
    <w:rsid w:val="00D3799C"/>
    <w:rsid w:val="00D424C1"/>
    <w:rsid w:val="00D46E47"/>
    <w:rsid w:val="00D505C3"/>
    <w:rsid w:val="00D50FF7"/>
    <w:rsid w:val="00D512EA"/>
    <w:rsid w:val="00D6022B"/>
    <w:rsid w:val="00D63C70"/>
    <w:rsid w:val="00D77184"/>
    <w:rsid w:val="00D837B9"/>
    <w:rsid w:val="00D83B07"/>
    <w:rsid w:val="00D8505F"/>
    <w:rsid w:val="00D85F5E"/>
    <w:rsid w:val="00D86AC5"/>
    <w:rsid w:val="00D91627"/>
    <w:rsid w:val="00D92C21"/>
    <w:rsid w:val="00D97D82"/>
    <w:rsid w:val="00DA0CDC"/>
    <w:rsid w:val="00DA2E93"/>
    <w:rsid w:val="00DB19D3"/>
    <w:rsid w:val="00DB30E6"/>
    <w:rsid w:val="00DB3B4B"/>
    <w:rsid w:val="00DB3CF7"/>
    <w:rsid w:val="00DB62A8"/>
    <w:rsid w:val="00DC34FF"/>
    <w:rsid w:val="00DC49E8"/>
    <w:rsid w:val="00DD0623"/>
    <w:rsid w:val="00DD1130"/>
    <w:rsid w:val="00DD5E6A"/>
    <w:rsid w:val="00DD6915"/>
    <w:rsid w:val="00DD76B6"/>
    <w:rsid w:val="00DE3A7E"/>
    <w:rsid w:val="00DE3E28"/>
    <w:rsid w:val="00DE44F4"/>
    <w:rsid w:val="00DE5D03"/>
    <w:rsid w:val="00DE5EAB"/>
    <w:rsid w:val="00DE642C"/>
    <w:rsid w:val="00DE6546"/>
    <w:rsid w:val="00DF1510"/>
    <w:rsid w:val="00DF16A7"/>
    <w:rsid w:val="00DF3B90"/>
    <w:rsid w:val="00DF604C"/>
    <w:rsid w:val="00DF6B39"/>
    <w:rsid w:val="00E00E1B"/>
    <w:rsid w:val="00E02642"/>
    <w:rsid w:val="00E0515E"/>
    <w:rsid w:val="00E06F9D"/>
    <w:rsid w:val="00E1052F"/>
    <w:rsid w:val="00E17F95"/>
    <w:rsid w:val="00E20916"/>
    <w:rsid w:val="00E22307"/>
    <w:rsid w:val="00E408FF"/>
    <w:rsid w:val="00E426D4"/>
    <w:rsid w:val="00E47711"/>
    <w:rsid w:val="00E53E2F"/>
    <w:rsid w:val="00E54892"/>
    <w:rsid w:val="00E54AF3"/>
    <w:rsid w:val="00E577B0"/>
    <w:rsid w:val="00E5785B"/>
    <w:rsid w:val="00E70CD7"/>
    <w:rsid w:val="00E7276F"/>
    <w:rsid w:val="00E752E6"/>
    <w:rsid w:val="00E75D5A"/>
    <w:rsid w:val="00E85F47"/>
    <w:rsid w:val="00E87F6F"/>
    <w:rsid w:val="00E94E67"/>
    <w:rsid w:val="00EA4333"/>
    <w:rsid w:val="00EA4ABA"/>
    <w:rsid w:val="00EB6123"/>
    <w:rsid w:val="00ED0BDE"/>
    <w:rsid w:val="00ED2678"/>
    <w:rsid w:val="00ED798B"/>
    <w:rsid w:val="00ED7ECF"/>
    <w:rsid w:val="00EE672B"/>
    <w:rsid w:val="00EE6772"/>
    <w:rsid w:val="00EE6E94"/>
    <w:rsid w:val="00EE753B"/>
    <w:rsid w:val="00EE77CF"/>
    <w:rsid w:val="00EF0581"/>
    <w:rsid w:val="00EF3035"/>
    <w:rsid w:val="00F04C4A"/>
    <w:rsid w:val="00F10F05"/>
    <w:rsid w:val="00F12DF1"/>
    <w:rsid w:val="00F2038C"/>
    <w:rsid w:val="00F206FC"/>
    <w:rsid w:val="00F207F0"/>
    <w:rsid w:val="00F22463"/>
    <w:rsid w:val="00F22B83"/>
    <w:rsid w:val="00F23AA1"/>
    <w:rsid w:val="00F24CA6"/>
    <w:rsid w:val="00F25DA9"/>
    <w:rsid w:val="00F27327"/>
    <w:rsid w:val="00F27E7E"/>
    <w:rsid w:val="00F314D5"/>
    <w:rsid w:val="00F32F85"/>
    <w:rsid w:val="00F36212"/>
    <w:rsid w:val="00F370C4"/>
    <w:rsid w:val="00F409D0"/>
    <w:rsid w:val="00F40FBA"/>
    <w:rsid w:val="00F41FD4"/>
    <w:rsid w:val="00F42FAA"/>
    <w:rsid w:val="00F45B2B"/>
    <w:rsid w:val="00F47876"/>
    <w:rsid w:val="00F54D8A"/>
    <w:rsid w:val="00F573D4"/>
    <w:rsid w:val="00F6109A"/>
    <w:rsid w:val="00F62C56"/>
    <w:rsid w:val="00F65DF5"/>
    <w:rsid w:val="00F666B2"/>
    <w:rsid w:val="00F667B8"/>
    <w:rsid w:val="00F72584"/>
    <w:rsid w:val="00F732CD"/>
    <w:rsid w:val="00F84CF7"/>
    <w:rsid w:val="00F852D2"/>
    <w:rsid w:val="00F90008"/>
    <w:rsid w:val="00F92D14"/>
    <w:rsid w:val="00F93265"/>
    <w:rsid w:val="00F932C1"/>
    <w:rsid w:val="00F94CBE"/>
    <w:rsid w:val="00FA14C1"/>
    <w:rsid w:val="00FA210C"/>
    <w:rsid w:val="00FA332A"/>
    <w:rsid w:val="00FA3344"/>
    <w:rsid w:val="00FA54CA"/>
    <w:rsid w:val="00FB38FA"/>
    <w:rsid w:val="00FB3D66"/>
    <w:rsid w:val="00FB3E35"/>
    <w:rsid w:val="00FB6535"/>
    <w:rsid w:val="00FB6D6D"/>
    <w:rsid w:val="00FE7000"/>
    <w:rsid w:val="00FF33E9"/>
    <w:rsid w:val="00FF6ACC"/>
    <w:rsid w:val="00FF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84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9866FC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9866FC"/>
    <w:rPr>
      <w:lang w:eastAsia="en-US"/>
    </w:rPr>
  </w:style>
  <w:style w:type="character" w:styleId="FootnoteReference">
    <w:name w:val="footnote reference"/>
    <w:semiHidden/>
    <w:rsid w:val="009866FC"/>
    <w:rPr>
      <w:vertAlign w:val="superscript"/>
    </w:rPr>
  </w:style>
  <w:style w:type="table" w:styleId="TableGrid">
    <w:name w:val="Table Grid"/>
    <w:basedOn w:val="TableNormal"/>
    <w:uiPriority w:val="59"/>
    <w:rsid w:val="000E7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A332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FA332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A332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FA332A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6B28CA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E06F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6F9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06F9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F9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06F9D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06F9D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D7EC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84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9866FC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9866FC"/>
    <w:rPr>
      <w:lang w:eastAsia="en-US"/>
    </w:rPr>
  </w:style>
  <w:style w:type="character" w:styleId="FootnoteReference">
    <w:name w:val="footnote reference"/>
    <w:semiHidden/>
    <w:rsid w:val="009866FC"/>
    <w:rPr>
      <w:vertAlign w:val="superscript"/>
    </w:rPr>
  </w:style>
  <w:style w:type="table" w:styleId="TableGrid">
    <w:name w:val="Table Grid"/>
    <w:basedOn w:val="TableNormal"/>
    <w:uiPriority w:val="59"/>
    <w:rsid w:val="000E7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A332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FA332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A332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FA332A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6B28CA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E06F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6F9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06F9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F9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06F9D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06F9D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D7E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transparentno.hr/pregled/51100142652/acb33474e0f45605f5d12af5704bbab5ccc77c37a05eebe61f30a2c69785b56ee044705d891d183191641a22b35cf363f82c79f284438687be23c417a6452176" TargetMode="External"/><Relationship Id="rId21" Type="http://schemas.openxmlformats.org/officeDocument/2006/relationships/hyperlink" Target="https://www.transparentno.hr/pregled/53925646045/e02fb607a5054209b8f895ee3a70096251ec90eaaeab23da1805484033595d833f534307c029e09c4b8f6ffe9303a1f87a3d1f04595bcb0c57163c7d56efb09d" TargetMode="External"/><Relationship Id="rId34" Type="http://schemas.openxmlformats.org/officeDocument/2006/relationships/hyperlink" Target="https://www.transparentno.hr/pregled/53925646045/e02fb607a5054209b8f895ee3a70096251ec90eaaeab23da1805484033595d833f534307c029e09c4b8f6ffe9303a1f87a3d1f04595bcb0c57163c7d56efb09d" TargetMode="External"/><Relationship Id="rId42" Type="http://schemas.openxmlformats.org/officeDocument/2006/relationships/hyperlink" Target="https://www.transparentno.hr/pregled/15277616393/10f511ccf2d6d725878bc461d4245ef7e70fb758aaeca78ed72d4880b1894e67aecf0f519a06d2104738607cf0a0cb602dffcdf3c1c0f052e25f36570bce1a03" TargetMode="External"/><Relationship Id="rId47" Type="http://schemas.openxmlformats.org/officeDocument/2006/relationships/hyperlink" Target="https://www.transparentno.hr/pregled/73612039529/0ea5bdf53c880a7c4ca9eded56e15b8f06c1fca51d9dc3ffd0d8c2d98a74541391b4df457c8b78fb24575535dd14010baf574e08f020586c5ed3697af076a60d" TargetMode="External"/><Relationship Id="rId50" Type="http://schemas.openxmlformats.org/officeDocument/2006/relationships/image" Target="media/image3.png"/><Relationship Id="rId55" Type="http://schemas.openxmlformats.org/officeDocument/2006/relationships/hyperlink" Target="http://www.fina.hr/Default.aspx?art=8958&amp;sec=1275" TargetMode="External"/><Relationship Id="rId63" Type="http://schemas.openxmlformats.org/officeDocument/2006/relationships/image" Target="media/image6.jpeg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s://www.transparentno.hr/pregled/41627753195/36bb67c8ec8b6ad94e482702eb1f5d85bcdf0da5f8c8a9a29e74d76c3d2146b70f6609dec7c34f76293f6799b5d62234db4563bd44df052a4f84c0bdc329aad1" TargetMode="External"/><Relationship Id="rId29" Type="http://schemas.openxmlformats.org/officeDocument/2006/relationships/hyperlink" Target="https://www.transparentno.hr/pregled/31618719581/0649f179416667be276c63e0cc9db318fb32acfadc205f6bff704b197641071c64edc52e5bcfea9c6ae78452454b761cdd7eaa4166dedf91db6a6cdda60e0c4f" TargetMode="External"/><Relationship Id="rId11" Type="http://schemas.openxmlformats.org/officeDocument/2006/relationships/hyperlink" Target="https://www.transparentno.hr/pregled/73612039529/0ea5bdf53c880a7c4ca9eded56e15b8f06c1fca51d9dc3ffd0d8c2d98a74541391b4df457c8b78fb24575535dd14010baf574e08f020586c5ed3697af076a60d" TargetMode="External"/><Relationship Id="rId24" Type="http://schemas.openxmlformats.org/officeDocument/2006/relationships/hyperlink" Target="https://www.transparentno.hr/pregled/73612039529/0ea5bdf53c880a7c4ca9eded56e15b8f06c1fca51d9dc3ffd0d8c2d98a74541391b4df457c8b78fb24575535dd14010baf574e08f020586c5ed3697af076a60d" TargetMode="External"/><Relationship Id="rId32" Type="http://schemas.openxmlformats.org/officeDocument/2006/relationships/hyperlink" Target="https://www.transparentno.hr/pregled/11711059133/aa2d4b75185fbd67deaaca590378d081c18aefce86e461066e59557cae335837e6f26bc3d1da9f75528c0960085b9570371df7da2f5d55728e92f54eb36b51bf" TargetMode="External"/><Relationship Id="rId37" Type="http://schemas.openxmlformats.org/officeDocument/2006/relationships/hyperlink" Target="https://www.transparentno.hr/pregled/73612039529/0ea5bdf53c880a7c4ca9eded56e15b8f06c1fca51d9dc3ffd0d8c2d98a74541391b4df457c8b78fb24575535dd14010baf574e08f020586c5ed3697af076a60d" TargetMode="External"/><Relationship Id="rId40" Type="http://schemas.openxmlformats.org/officeDocument/2006/relationships/hyperlink" Target="https://www.transparentno.hr/pregled/85044764259/d72989ceb8087ff542f583552c93cb16e83fa0248b2c1cae002525b60345f50ff9380e3f0c99a1e685c9f9e9bd8b90a70bd02751d376c76baa6c7728c88019d5" TargetMode="External"/><Relationship Id="rId45" Type="http://schemas.openxmlformats.org/officeDocument/2006/relationships/hyperlink" Target="https://www.transparentno.hr/pregled/79820107449/3cd4796dccfcb666db60eb5198f935f7e1a2fcb28b9e1ab11e2a28c5c6cd9d3a09e5c9411d2cfe2e4d024de7a51cbec9031ea409953a4c6d13563e495abfc738" TargetMode="External"/><Relationship Id="rId53" Type="http://schemas.openxmlformats.org/officeDocument/2006/relationships/hyperlink" Target="http://rgfi.fina.hr/JavnaObjava-web/jsp/prijavaKorisnika.jsp" TargetMode="External"/><Relationship Id="rId58" Type="http://schemas.openxmlformats.org/officeDocument/2006/relationships/hyperlink" Target="http://www.fina.hr/Default.aspx?sec=972" TargetMode="External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image" Target="media/image5.emf"/><Relationship Id="rId19" Type="http://schemas.openxmlformats.org/officeDocument/2006/relationships/hyperlink" Target="https://www.transparentno.hr/pregled/19982164998/db36a063311bcb2819f2f858e0130da3c6b59e948c28946d0e44e6db75e740823838b79c315b2bc908e9c9cefa3675f6bb8920f240bee88cb188fb8cfd4584d5" TargetMode="External"/><Relationship Id="rId14" Type="http://schemas.openxmlformats.org/officeDocument/2006/relationships/hyperlink" Target="https://www.transparentno.hr/pregled/11711059133/aa2d4b75185fbd67deaaca590378d081c18aefce86e461066e59557cae335837e6f26bc3d1da9f75528c0960085b9570371df7da2f5d55728e92f54eb36b51bf" TargetMode="External"/><Relationship Id="rId22" Type="http://schemas.openxmlformats.org/officeDocument/2006/relationships/hyperlink" Target="https://www.transparentno.hr/pregled/11711059133/aa2d4b75185fbd67deaaca590378d081c18aefce86e461066e59557cae335837e6f26bc3d1da9f75528c0960085b9570371df7da2f5d55728e92f54eb36b51bf" TargetMode="External"/><Relationship Id="rId27" Type="http://schemas.openxmlformats.org/officeDocument/2006/relationships/hyperlink" Target="https://www.transparentno.hr/pregled/54798564578/7f0f3bcea0d495db8d26749037bc45a17fa5f8523b08c297845f2ba0f2e268ffce4b626f70c91e55538c1144b8fff58e09613c263b0b334c01e6bf467bb58a05" TargetMode="External"/><Relationship Id="rId30" Type="http://schemas.openxmlformats.org/officeDocument/2006/relationships/hyperlink" Target="https://www.transparentno.hr/pregled/42198758977/315ace7446c37e590b9d04f415d40b6b2256ea6e1343ed01f84ab41ebec5e49f046353927350504df9269dc5e026f7b4cabddbfb703dde30d420bb1a98c5c380" TargetMode="External"/><Relationship Id="rId35" Type="http://schemas.openxmlformats.org/officeDocument/2006/relationships/hyperlink" Target="https://www.transparentno.hr/pregled/73612039529/0ea5bdf53c880a7c4ca9eded56e15b8f06c1fca51d9dc3ffd0d8c2d98a74541391b4df457c8b78fb24575535dd14010baf574e08f020586c5ed3697af076a60d" TargetMode="External"/><Relationship Id="rId43" Type="http://schemas.openxmlformats.org/officeDocument/2006/relationships/hyperlink" Target="https://www.transparentno.hr/pregled/68573299326/0eafde3cca2d9c46979c5e43a5985830ad8def4de2caf502027fe0b1c60122ce6b2959bdb753bd785065c266cf04cff4046c4bdeb478c5c24449e4a3fa1fc51d" TargetMode="External"/><Relationship Id="rId48" Type="http://schemas.openxmlformats.org/officeDocument/2006/relationships/hyperlink" Target="https://www.transparentno.hr/pregled/73612039529/0ea5bdf53c880a7c4ca9eded56e15b8f06c1fca51d9dc3ffd0d8c2d98a74541391b4df457c8b78fb24575535dd14010baf574e08f020586c5ed3697af076a60d" TargetMode="External"/><Relationship Id="rId56" Type="http://schemas.openxmlformats.org/officeDocument/2006/relationships/hyperlink" Target="http://www.fina.hr/Default.aspx?sec=1538" TargetMode="External"/><Relationship Id="rId64" Type="http://schemas.openxmlformats.org/officeDocument/2006/relationships/header" Target="header1.xml"/><Relationship Id="rId8" Type="http://schemas.openxmlformats.org/officeDocument/2006/relationships/image" Target="media/image1.png"/><Relationship Id="rId51" Type="http://schemas.openxmlformats.org/officeDocument/2006/relationships/hyperlink" Target="https://www.transparentno.hr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www.transparentno.hr/pregled/53925646045/e02fb607a5054209b8f895ee3a70096251ec90eaaeab23da1805484033595d833f534307c029e09c4b8f6ffe9303a1f87a3d1f04595bcb0c57163c7d56efb09d" TargetMode="External"/><Relationship Id="rId17" Type="http://schemas.openxmlformats.org/officeDocument/2006/relationships/hyperlink" Target="https://www.transparentno.hr/pregled/53925646045/e02fb607a5054209b8f895ee3a70096251ec90eaaeab23da1805484033595d833f534307c029e09c4b8f6ffe9303a1f87a3d1f04595bcb0c57163c7d56efb09d" TargetMode="External"/><Relationship Id="rId25" Type="http://schemas.openxmlformats.org/officeDocument/2006/relationships/hyperlink" Target="https://www.transparentno.hr/pregled/53925646045/e02fb607a5054209b8f895ee3a70096251ec90eaaeab23da1805484033595d833f534307c029e09c4b8f6ffe9303a1f87a3d1f04595bcb0c57163c7d56efb09d" TargetMode="External"/><Relationship Id="rId33" Type="http://schemas.openxmlformats.org/officeDocument/2006/relationships/hyperlink" Target="https://www.transparentno.hr/pregled/04612730856/e814d149a6cbe2fb861d54df42ebd5b6cfa44367a879fc97224d32afe5e670ec82c242a9fe020ea413d1f4f98a8dea8c8fcc81457e1f8a17cdd48361145229b4" TargetMode="External"/><Relationship Id="rId38" Type="http://schemas.openxmlformats.org/officeDocument/2006/relationships/hyperlink" Target="https://www.transparentno.hr/pregled/73002202488/a191d01fb7d407b43d6af486bed99a5b57209bfcafe4a0f0e5ea545fbed21d9e15cb0b3bfe6dfb469f5e51ac04ee1adc7e2badba32709b783b439889539eea8c" TargetMode="External"/><Relationship Id="rId46" Type="http://schemas.openxmlformats.org/officeDocument/2006/relationships/hyperlink" Target="https://www.transparentno.hr/pregled/04612730856/e814d149a6cbe2fb861d54df42ebd5b6cfa44367a879fc97224d32afe5e670ec82c242a9fe020ea413d1f4f98a8dea8c8fcc81457e1f8a17cdd48361145229b4" TargetMode="External"/><Relationship Id="rId59" Type="http://schemas.openxmlformats.org/officeDocument/2006/relationships/hyperlink" Target="http://www.fina.hr/Default.aspx?sec=17" TargetMode="External"/><Relationship Id="rId67" Type="http://schemas.openxmlformats.org/officeDocument/2006/relationships/theme" Target="theme/theme1.xml"/><Relationship Id="rId20" Type="http://schemas.openxmlformats.org/officeDocument/2006/relationships/image" Target="media/image2.png"/><Relationship Id="rId41" Type="http://schemas.openxmlformats.org/officeDocument/2006/relationships/hyperlink" Target="https://www.transparentno.hr/pregled/51100142652/acb33474e0f45605f5d12af5704bbab5ccc77c37a05eebe61f30a2c69785b56ee044705d891d183191641a22b35cf363f82c79f284438687be23c417a6452176" TargetMode="External"/><Relationship Id="rId54" Type="http://schemas.openxmlformats.org/officeDocument/2006/relationships/hyperlink" Target="https://www.transparentno.hr/" TargetMode="External"/><Relationship Id="rId62" Type="http://schemas.openxmlformats.org/officeDocument/2006/relationships/hyperlink" Target="http://www.fina.hr/lgs.axd?t=24&amp;id=1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transparentno.hr/pregled/96183934898/7acda700ba1b1ffd1b8622cadbfb561475a676410e325f801615fe0150c9087e007fd32afdcd5d2f43f117a7241c43807c7ccec311316cbf0ef312d22b982d24" TargetMode="External"/><Relationship Id="rId23" Type="http://schemas.openxmlformats.org/officeDocument/2006/relationships/hyperlink" Target="https://www.transparentno.hr/pregled/11655376650/ef160589f31034007e34ba33d51c93b2696855bfe8ecb281e0103ff5058b80b6d4b30a43e9c343f591fa4939c3da9b6a61b2d3afee80632b1bd457eb62c5c6af" TargetMode="External"/><Relationship Id="rId28" Type="http://schemas.openxmlformats.org/officeDocument/2006/relationships/hyperlink" Target="https://www.transparentno.hr/pregled/96183934898/7acda700ba1b1ffd1b8622cadbfb561475a676410e325f801615fe0150c9087e007fd32afdcd5d2f43f117a7241c43807c7ccec311316cbf0ef312d22b982d24" TargetMode="External"/><Relationship Id="rId36" Type="http://schemas.openxmlformats.org/officeDocument/2006/relationships/hyperlink" Target="https://www.transparentno.hr/pregled/11655376650/ef160589f31034007e34ba33d51c93b2696855bfe8ecb281e0103ff5058b80b6d4b30a43e9c343f591fa4939c3da9b6a61b2d3afee80632b1bd457eb62c5c6af" TargetMode="External"/><Relationship Id="rId49" Type="http://schemas.openxmlformats.org/officeDocument/2006/relationships/hyperlink" Target="https://www.transparentno.hr/" TargetMode="External"/><Relationship Id="rId57" Type="http://schemas.openxmlformats.org/officeDocument/2006/relationships/hyperlink" Target="https://jrr.fina.hr/" TargetMode="External"/><Relationship Id="rId10" Type="http://schemas.openxmlformats.org/officeDocument/2006/relationships/hyperlink" Target="https://www.transparentno.hr/pregled/02142010717/32a22ea0faaec2a43d65f63f45089c85a4e4b36615483b09789596cbc3fd40ea2b6c61daf9cbf7720e29c8dd75ec27eac5a2e8ca24441d6fce0e02c3aa8de4d0" TargetMode="External"/><Relationship Id="rId31" Type="http://schemas.openxmlformats.org/officeDocument/2006/relationships/hyperlink" Target="https://www.transparentno.hr/pregled/19982164998/db36a063311bcb2819f2f858e0130da3c6b59e948c28946d0e44e6db75e740823838b79c315b2bc908e9c9cefa3675f6bb8920f240bee88cb188fb8cfd4584d5" TargetMode="External"/><Relationship Id="rId44" Type="http://schemas.openxmlformats.org/officeDocument/2006/relationships/hyperlink" Target="https://www.transparentno.hr/pregled/19982164998/db36a063311bcb2819f2f858e0130da3c6b59e948c28946d0e44e6db75e740823838b79c315b2bc908e9c9cefa3675f6bb8920f240bee88cb188fb8cfd4584d5" TargetMode="External"/><Relationship Id="rId52" Type="http://schemas.openxmlformats.org/officeDocument/2006/relationships/hyperlink" Target="http://www.fina.hr/Default.aspx?sec=1279" TargetMode="External"/><Relationship Id="rId60" Type="http://schemas.openxmlformats.org/officeDocument/2006/relationships/image" Target="media/image4.jpeg"/><Relationship Id="rId65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transparentno.hr/pregled/73002202488/a191d01fb7d407b43d6af486bed99a5b57209bfcafe4a0f0e5ea545fbed21d9e15cb0b3bfe6dfb469f5e51ac04ee1adc7e2badba32709b783b439889539eea8c" TargetMode="External"/><Relationship Id="rId13" Type="http://schemas.openxmlformats.org/officeDocument/2006/relationships/hyperlink" Target="https://www.transparentno.hr/pregled/19982164998/db36a063311bcb2819f2f858e0130da3c6b59e948c28946d0e44e6db75e740823838b79c315b2bc908e9c9cefa3675f6bb8920f240bee88cb188fb8cfd4584d5" TargetMode="External"/><Relationship Id="rId18" Type="http://schemas.openxmlformats.org/officeDocument/2006/relationships/hyperlink" Target="https://www.transparentno.hr/pregled/51100142652/acb33474e0f45605f5d12af5704bbab5ccc77c37a05eebe61f30a2c69785b56ee044705d891d183191641a22b35cf363f82c79f284438687be23c417a6452176" TargetMode="External"/><Relationship Id="rId39" Type="http://schemas.openxmlformats.org/officeDocument/2006/relationships/hyperlink" Target="https://www.transparentno.hr/pregled/53925646045/e02fb607a5054209b8f895ee3a70096251ec90eaaeab23da1805484033595d833f534307c029e09c4b8f6ffe9303a1f87a3d1f04595bcb0c57163c7d56efb09d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ransparentno.h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AACB3-244B-473A-B14C-D9F7F0CC6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3013</Words>
  <Characters>17177</Characters>
  <Application>Microsoft Office Word</Application>
  <DocSecurity>0</DocSecurity>
  <Lines>143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REZULTATI POSLOVANJA PODUZETNIKA U DJELATNOSTI IZDAVANJA KNJIGA, PERIODIČNIH PUBLIKACIJA I OSTALE IZDAVAČKE DJELATNOSTI U 2013</vt:lpstr>
      <vt:lpstr>REZULTATI POSLOVANJA PODUZETNIKA U DJELATNOSTI IZDAVANJA KNJIGA, PERIODIČNIH PUBLIKACIJA I OSTALE IZDAVAČKE DJELATNOSTI U 2013</vt:lpstr>
    </vt:vector>
  </TitlesOfParts>
  <Company>Fina</Company>
  <LinksUpToDate>false</LinksUpToDate>
  <CharactersWithSpaces>20150</CharactersWithSpaces>
  <SharedDoc>false</SharedDoc>
  <HLinks>
    <vt:vector size="12" baseType="variant">
      <vt:variant>
        <vt:i4>655441</vt:i4>
      </vt:variant>
      <vt:variant>
        <vt:i4>12</vt:i4>
      </vt:variant>
      <vt:variant>
        <vt:i4>0</vt:i4>
      </vt:variant>
      <vt:variant>
        <vt:i4>5</vt:i4>
      </vt:variant>
      <vt:variant>
        <vt:lpwstr>https://www.transparentno.hr/</vt:lpwstr>
      </vt:variant>
      <vt:variant>
        <vt:lpwstr/>
      </vt:variant>
      <vt:variant>
        <vt:i4>983044</vt:i4>
      </vt:variant>
      <vt:variant>
        <vt:i4>9</vt:i4>
      </vt:variant>
      <vt:variant>
        <vt:i4>0</vt:i4>
      </vt:variant>
      <vt:variant>
        <vt:i4>5</vt:i4>
      </vt:variant>
      <vt:variant>
        <vt:lpwstr>http://rgfi.fina.hr/JavnaObjava-web/jsp/prijavaKorisnika.jsp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REZULTATI POSLOVANJA PODUZETNIKA U DJELATNOSTI IZDAVANJA KNJIGA, PERIODIČNIH PUBLIKACIJA I OSTALE IZDAVAČKE DJELATNOSTI U 2013</dc:title>
  <dc:creator>Vesna Kavur</dc:creator>
  <cp:lastModifiedBy>admin</cp:lastModifiedBy>
  <cp:revision>2</cp:revision>
  <cp:lastPrinted>2014-09-19T12:19:00Z</cp:lastPrinted>
  <dcterms:created xsi:type="dcterms:W3CDTF">2017-04-14T08:17:00Z</dcterms:created>
  <dcterms:modified xsi:type="dcterms:W3CDTF">2017-04-14T08:17:00Z</dcterms:modified>
</cp:coreProperties>
</file>