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5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BD2048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 w:rsidRPr="006650A8">
        <w:rPr>
          <w:noProof/>
          <w:color w:val="0F243E"/>
          <w:sz w:val="24"/>
          <w:szCs w:val="24"/>
          <w:lang w:eastAsia="hr-HR"/>
        </w:rPr>
        <w:drawing>
          <wp:inline distT="0" distB="0" distL="0" distR="0" wp14:anchorId="7FEF46FC" wp14:editId="19832F81">
            <wp:extent cx="2952000" cy="2815200"/>
            <wp:effectExtent l="0" t="0" r="20320" b="234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D34D5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908" cy="2846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5.778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2016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6.559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godini otvoren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181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>osnovano 1.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958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3.639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6. godini otvoreno 197 obrta te je osnovano 2.266 d.o.o.-a i 4.096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311FB0">
        <w:rPr>
          <w:rFonts w:ascii="Arial" w:hAnsi="Arial" w:cs="Arial"/>
          <w:color w:val="244061" w:themeColor="accent1" w:themeShade="80"/>
          <w:sz w:val="19"/>
          <w:szCs w:val="19"/>
        </w:rPr>
        <w:t>30. rujna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311FB0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11EF936B" wp14:editId="5B642FDF">
            <wp:extent cx="6146358" cy="3093057"/>
            <wp:effectExtent l="0" t="0" r="26035" b="1270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Pr="009A7F59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U razdoblju od 1. siječnja do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30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311FB0">
        <w:rPr>
          <w:rFonts w:ascii="Arial" w:hAnsi="Arial" w:cs="Arial"/>
          <w:color w:val="244061" w:themeColor="accent1" w:themeShade="80"/>
          <w:sz w:val="20"/>
          <w:szCs w:val="20"/>
        </w:rPr>
        <w:t>rujna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311FB0">
        <w:rPr>
          <w:rFonts w:ascii="Arial" w:hAnsi="Arial" w:cs="Arial"/>
          <w:color w:val="244061" w:themeColor="accent1" w:themeShade="80"/>
          <w:sz w:val="20"/>
          <w:szCs w:val="20"/>
        </w:rPr>
        <w:t>5.309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311FB0">
        <w:rPr>
          <w:rFonts w:ascii="Arial" w:hAnsi="Arial" w:cs="Arial"/>
          <w:color w:val="244061" w:themeColor="accent1" w:themeShade="80"/>
          <w:sz w:val="20"/>
          <w:szCs w:val="20"/>
        </w:rPr>
        <w:t>198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</w:t>
      </w:r>
      <w:r w:rsidR="00311FB0">
        <w:rPr>
          <w:rFonts w:ascii="Arial" w:hAnsi="Arial" w:cs="Arial"/>
          <w:color w:val="244061" w:themeColor="accent1" w:themeShade="80"/>
          <w:sz w:val="20"/>
          <w:szCs w:val="20"/>
        </w:rPr>
        <w:t>1.927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311FB0">
        <w:rPr>
          <w:rFonts w:ascii="Arial" w:hAnsi="Arial" w:cs="Arial"/>
          <w:color w:val="244061" w:themeColor="accent1" w:themeShade="80"/>
          <w:sz w:val="20"/>
          <w:szCs w:val="20"/>
        </w:rPr>
        <w:t xml:space="preserve"> 3.184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374BDB" w:rsidRDefault="006C712A" w:rsidP="00186861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U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koliko se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osnivanja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nastave istim intenzitetom kao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>promatranih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8F2C98">
        <w:rPr>
          <w:rFonts w:ascii="Arial" w:hAnsi="Arial" w:cs="Arial"/>
          <w:color w:val="244061" w:themeColor="accent1" w:themeShade="80"/>
          <w:sz w:val="20"/>
          <w:szCs w:val="20"/>
        </w:rPr>
        <w:t>prvih devet mjeseci</w:t>
      </w:r>
      <w:r w:rsidR="0018686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ove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6C712A">
        <w:rPr>
          <w:rFonts w:ascii="Arial" w:hAnsi="Arial" w:cs="Arial"/>
          <w:color w:val="244061" w:themeColor="accent1" w:themeShade="80"/>
          <w:sz w:val="20"/>
          <w:szCs w:val="20"/>
        </w:rPr>
        <w:t>redviđanja 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da će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do kraja 2017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biti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osnovano</w:t>
      </w:r>
      <w:r w:rsidR="008F2C98">
        <w:rPr>
          <w:rFonts w:ascii="Arial" w:hAnsi="Arial" w:cs="Arial"/>
          <w:color w:val="244061" w:themeColor="accent1" w:themeShade="80"/>
          <w:sz w:val="20"/>
          <w:szCs w:val="20"/>
        </w:rPr>
        <w:t xml:space="preserve"> približno 7.0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80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društava i obrta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bi predstavljalo povećanje od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ukupno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njih </w:t>
      </w:r>
      <w:r w:rsidR="008F2C98">
        <w:rPr>
          <w:rFonts w:ascii="Arial" w:hAnsi="Arial" w:cs="Arial"/>
          <w:color w:val="244061" w:themeColor="accent1" w:themeShade="80"/>
          <w:sz w:val="20"/>
          <w:szCs w:val="20"/>
        </w:rPr>
        <w:t>521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odnosno </w:t>
      </w:r>
      <w:r w:rsidR="008F2C98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bookmarkStart w:id="0" w:name="_GoBack"/>
      <w:bookmarkEnd w:id="0"/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više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osnovanih 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društava i obrta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2017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odnosu na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sectPr w:rsidR="00374BDB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3D" w:rsidRDefault="00D9603D" w:rsidP="006650A8">
      <w:pPr>
        <w:spacing w:after="0" w:line="240" w:lineRule="auto"/>
      </w:pPr>
      <w:r>
        <w:separator/>
      </w:r>
    </w:p>
  </w:endnote>
  <w:endnote w:type="continuationSeparator" w:id="0">
    <w:p w:rsidR="00D9603D" w:rsidRDefault="00D9603D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3D" w:rsidRDefault="00D9603D" w:rsidP="006650A8">
      <w:pPr>
        <w:spacing w:after="0" w:line="240" w:lineRule="auto"/>
      </w:pPr>
      <w:r>
        <w:separator/>
      </w:r>
    </w:p>
  </w:footnote>
  <w:footnote w:type="continuationSeparator" w:id="0">
    <w:p w:rsidR="00D9603D" w:rsidRDefault="00D9603D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2BEC98C" wp14:editId="7C46DC51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40B1"/>
    <w:rsid w:val="0010782E"/>
    <w:rsid w:val="001136B9"/>
    <w:rsid w:val="00144152"/>
    <w:rsid w:val="00150BFA"/>
    <w:rsid w:val="00186861"/>
    <w:rsid w:val="001B4BAF"/>
    <w:rsid w:val="001B7E93"/>
    <w:rsid w:val="001D34D5"/>
    <w:rsid w:val="00234DBC"/>
    <w:rsid w:val="00243857"/>
    <w:rsid w:val="00243A37"/>
    <w:rsid w:val="00250D4C"/>
    <w:rsid w:val="0025224B"/>
    <w:rsid w:val="00270E84"/>
    <w:rsid w:val="00296334"/>
    <w:rsid w:val="00297562"/>
    <w:rsid w:val="002B5F77"/>
    <w:rsid w:val="002D2CF2"/>
    <w:rsid w:val="00305B5D"/>
    <w:rsid w:val="00311FB0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803090"/>
    <w:rsid w:val="00851EE0"/>
    <w:rsid w:val="008558B3"/>
    <w:rsid w:val="008F2C98"/>
    <w:rsid w:val="0090195F"/>
    <w:rsid w:val="00971C91"/>
    <w:rsid w:val="00985A21"/>
    <w:rsid w:val="0099612D"/>
    <w:rsid w:val="009A7F59"/>
    <w:rsid w:val="009B261A"/>
    <w:rsid w:val="009E2AD6"/>
    <w:rsid w:val="00AC4756"/>
    <w:rsid w:val="00AC5ABF"/>
    <w:rsid w:val="00AE168B"/>
    <w:rsid w:val="00AF7387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9603D"/>
    <w:rsid w:val="00DF3B51"/>
    <w:rsid w:val="00E30434"/>
    <w:rsid w:val="00E35CFC"/>
    <w:rsid w:val="00E44C76"/>
    <w:rsid w:val="00E72494"/>
    <w:rsid w:val="00E777BC"/>
    <w:rsid w:val="00E94360"/>
    <w:rsid w:val="00E9549B"/>
    <w:rsid w:val="00EA10EE"/>
    <w:rsid w:val="00F0246D"/>
    <w:rsid w:val="00F45271"/>
    <w:rsid w:val="00F61D12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050">
                <a:solidFill>
                  <a:schemeClr val="accent1">
                    <a:lumMod val="50000"/>
                  </a:schemeClr>
                </a:solidFill>
              </a:defRPr>
            </a:pP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Broj 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osnovanih društava i obrta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 u 201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5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. godini</a:t>
            </a:r>
          </a:p>
        </c:rich>
      </c:tx>
      <c:layout>
        <c:manualLayout>
          <c:xMode val="edge"/>
          <c:yMode val="edge"/>
          <c:x val="0.10343973816944327"/>
          <c:y val="1.78491744756805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05740331817593E-2"/>
          <c:y val="0.30216241626513102"/>
          <c:w val="0.56007528426416564"/>
          <c:h val="0.5872388723798426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osnovanih društava i obrta u 2015. godini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1</a:t>
                    </a:r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.958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3.639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hr-HR"/>
                      <a:t>181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1958</c:v>
                </c:pt>
                <c:pt idx="1">
                  <c:v>3639</c:v>
                </c:pt>
                <c:pt idx="2">
                  <c:v>181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7932528765229636"/>
          <c:y val="0.39260378940338303"/>
          <c:w val="0.19485715640966567"/>
          <c:h val="0.24474956082779298"/>
        </c:manualLayout>
      </c:layout>
      <c:overlay val="0"/>
      <c:txPr>
        <a:bodyPr/>
        <a:lstStyle/>
        <a:p>
          <a:pPr>
            <a:defRPr>
              <a:solidFill>
                <a:schemeClr val="tx2">
                  <a:lumMod val="50000"/>
                </a:schemeClr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hr-HR" sz="1200" baseline="0"/>
              <a:t>Broj osnovanih društava i obrta od 01.01.-30.09.2017. godine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List1!$A$9:$C$9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obrti</c:v>
                </c:pt>
              </c:strCache>
            </c:strRef>
          </c:cat>
          <c:val>
            <c:numRef>
              <c:f>List1!$A$10:$C$10</c:f>
              <c:numCache>
                <c:formatCode>General</c:formatCode>
                <c:ptCount val="3"/>
                <c:pt idx="0">
                  <c:v>1927</c:v>
                </c:pt>
                <c:pt idx="1">
                  <c:v>3184</c:v>
                </c:pt>
                <c:pt idx="2">
                  <c:v>198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47B6-BF92-4182-92C8-F659B019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6</cp:revision>
  <cp:lastPrinted>2016-04-12T07:16:00Z</cp:lastPrinted>
  <dcterms:created xsi:type="dcterms:W3CDTF">2016-07-07T10:25:00Z</dcterms:created>
  <dcterms:modified xsi:type="dcterms:W3CDTF">2017-10-09T07:12:00Z</dcterms:modified>
</cp:coreProperties>
</file>