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EA" w:rsidRPr="005A0F9E" w:rsidRDefault="0024364B" w:rsidP="00706AA2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5A0F9E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USPOREDBA REZULTATA PODUZETNIKA </w:t>
      </w:r>
      <w:r w:rsidR="006E1F50" w:rsidRPr="005A0F9E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SA SJEDIŠTEM U </w:t>
      </w:r>
      <w:r w:rsidR="00706AA2" w:rsidRPr="005A0F9E">
        <w:rPr>
          <w:rFonts w:ascii="Arial" w:hAnsi="Arial" w:cs="Arial"/>
          <w:b/>
          <w:color w:val="244061" w:themeColor="accent1" w:themeShade="80"/>
          <w:sz w:val="20"/>
          <w:szCs w:val="20"/>
        </w:rPr>
        <w:t>PET</w:t>
      </w:r>
      <w:r w:rsidR="006E1F50" w:rsidRPr="005A0F9E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PAMETNIH GRADOVA – </w:t>
      </w:r>
      <w:r w:rsidR="001E6BFA" w:rsidRPr="005A0F9E">
        <w:rPr>
          <w:rFonts w:ascii="Arial" w:hAnsi="Arial" w:cs="Arial"/>
          <w:b/>
          <w:color w:val="244061" w:themeColor="accent1" w:themeShade="80"/>
          <w:sz w:val="20"/>
          <w:szCs w:val="20"/>
        </w:rPr>
        <w:t>KARLOVC</w:t>
      </w:r>
      <w:r w:rsidR="0064022B">
        <w:rPr>
          <w:rFonts w:ascii="Arial" w:hAnsi="Arial" w:cs="Arial"/>
          <w:b/>
          <w:color w:val="244061" w:themeColor="accent1" w:themeShade="80"/>
          <w:sz w:val="20"/>
          <w:szCs w:val="20"/>
        </w:rPr>
        <w:t>U</w:t>
      </w:r>
      <w:r w:rsidR="001E6BFA" w:rsidRPr="005A0F9E">
        <w:rPr>
          <w:rFonts w:ascii="Arial" w:hAnsi="Arial" w:cs="Arial"/>
          <w:b/>
          <w:color w:val="244061" w:themeColor="accent1" w:themeShade="80"/>
          <w:sz w:val="20"/>
          <w:szCs w:val="20"/>
        </w:rPr>
        <w:t>, KOPRIVNIC</w:t>
      </w:r>
      <w:r w:rsidR="0064022B">
        <w:rPr>
          <w:rFonts w:ascii="Arial" w:hAnsi="Arial" w:cs="Arial"/>
          <w:b/>
          <w:color w:val="244061" w:themeColor="accent1" w:themeShade="80"/>
          <w:sz w:val="20"/>
          <w:szCs w:val="20"/>
        </w:rPr>
        <w:t>I</w:t>
      </w:r>
      <w:r w:rsidR="001E6BFA" w:rsidRPr="005A0F9E">
        <w:rPr>
          <w:rFonts w:ascii="Arial" w:hAnsi="Arial" w:cs="Arial"/>
          <w:b/>
          <w:color w:val="244061" w:themeColor="accent1" w:themeShade="80"/>
          <w:sz w:val="20"/>
          <w:szCs w:val="20"/>
        </w:rPr>
        <w:t>, MAKARSK</w:t>
      </w:r>
      <w:r w:rsidR="0064022B">
        <w:rPr>
          <w:rFonts w:ascii="Arial" w:hAnsi="Arial" w:cs="Arial"/>
          <w:b/>
          <w:color w:val="244061" w:themeColor="accent1" w:themeShade="80"/>
          <w:sz w:val="20"/>
          <w:szCs w:val="20"/>
        </w:rPr>
        <w:t>OJ</w:t>
      </w:r>
      <w:r w:rsidR="008627B6" w:rsidRPr="005A0F9E">
        <w:rPr>
          <w:rFonts w:ascii="Arial" w:hAnsi="Arial" w:cs="Arial"/>
          <w:b/>
          <w:color w:val="244061" w:themeColor="accent1" w:themeShade="80"/>
          <w:sz w:val="20"/>
          <w:szCs w:val="20"/>
        </w:rPr>
        <w:t>,</w:t>
      </w:r>
      <w:r w:rsidR="001E6BFA" w:rsidRPr="005A0F9E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POREČ</w:t>
      </w:r>
      <w:r w:rsidR="0064022B">
        <w:rPr>
          <w:rFonts w:ascii="Arial" w:hAnsi="Arial" w:cs="Arial"/>
          <w:b/>
          <w:color w:val="244061" w:themeColor="accent1" w:themeShade="80"/>
          <w:sz w:val="20"/>
          <w:szCs w:val="20"/>
        </w:rPr>
        <w:t>U</w:t>
      </w:r>
      <w:r w:rsidR="008627B6" w:rsidRPr="005A0F9E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i SPLIT</w:t>
      </w:r>
      <w:r w:rsidR="0064022B">
        <w:rPr>
          <w:rFonts w:ascii="Arial" w:hAnsi="Arial" w:cs="Arial"/>
          <w:b/>
          <w:color w:val="244061" w:themeColor="accent1" w:themeShade="80"/>
          <w:sz w:val="20"/>
          <w:szCs w:val="20"/>
        </w:rPr>
        <w:t>U</w:t>
      </w:r>
    </w:p>
    <w:p w:rsidR="0025004C" w:rsidRDefault="0025004C" w:rsidP="005A0F9E">
      <w:pPr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25004C">
        <w:rPr>
          <w:rFonts w:ascii="Arial" w:hAnsi="Arial" w:cs="Arial"/>
          <w:color w:val="244061" w:themeColor="accent1" w:themeShade="80"/>
          <w:sz w:val="20"/>
          <w:szCs w:val="20"/>
        </w:rPr>
        <w:t>U posljednjih pedesetak godina razvoja koncepta pametnih gradova</w:t>
      </w:r>
      <w:r w:rsidR="00B21C0D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25004C">
        <w:rPr>
          <w:rFonts w:ascii="Arial" w:hAnsi="Arial" w:cs="Arial"/>
          <w:color w:val="244061" w:themeColor="accent1" w:themeShade="80"/>
          <w:sz w:val="20"/>
          <w:szCs w:val="20"/>
        </w:rPr>
        <w:t xml:space="preserve"> u svijetu je oko </w:t>
      </w:r>
      <w:r w:rsidR="006E1F50">
        <w:rPr>
          <w:rFonts w:ascii="Arial" w:hAnsi="Arial" w:cs="Arial"/>
          <w:color w:val="244061" w:themeColor="accent1" w:themeShade="80"/>
          <w:sz w:val="20"/>
          <w:szCs w:val="20"/>
        </w:rPr>
        <w:t>osam</w:t>
      </w:r>
      <w:r w:rsidRPr="0025004C">
        <w:rPr>
          <w:rFonts w:ascii="Arial" w:hAnsi="Arial" w:cs="Arial"/>
          <w:color w:val="244061" w:themeColor="accent1" w:themeShade="80"/>
          <w:sz w:val="20"/>
          <w:szCs w:val="20"/>
        </w:rPr>
        <w:t xml:space="preserve"> tisuća gradova „pretvoreno“ u pametne gradove. Nizozemska je vodeća europska zemlja po br</w:t>
      </w:r>
      <w:r w:rsidR="007A1F04">
        <w:rPr>
          <w:rFonts w:ascii="Arial" w:hAnsi="Arial" w:cs="Arial"/>
          <w:color w:val="244061" w:themeColor="accent1" w:themeShade="80"/>
          <w:sz w:val="20"/>
          <w:szCs w:val="20"/>
        </w:rPr>
        <w:t xml:space="preserve">oju pametnih gradova. </w:t>
      </w:r>
      <w:r w:rsidR="00B92555">
        <w:rPr>
          <w:rFonts w:ascii="Arial" w:hAnsi="Arial" w:cs="Arial"/>
          <w:color w:val="244061" w:themeColor="accent1" w:themeShade="80"/>
          <w:sz w:val="20"/>
          <w:szCs w:val="20"/>
        </w:rPr>
        <w:t>Z</w:t>
      </w:r>
      <w:r w:rsidR="00B92555" w:rsidRPr="00B92555">
        <w:rPr>
          <w:rFonts w:ascii="Arial" w:hAnsi="Arial" w:cs="Arial"/>
          <w:color w:val="244061" w:themeColor="accent1" w:themeShade="80"/>
          <w:sz w:val="20"/>
          <w:szCs w:val="20"/>
        </w:rPr>
        <w:t>a 2017. godinu pametnim gradovima u Hrvatskoj proglašeni su: Karlovac, Koprivnica (prvi puta 2</w:t>
      </w:r>
      <w:r w:rsidR="00B92555">
        <w:rPr>
          <w:rFonts w:ascii="Arial" w:hAnsi="Arial" w:cs="Arial"/>
          <w:color w:val="244061" w:themeColor="accent1" w:themeShade="80"/>
          <w:sz w:val="20"/>
          <w:szCs w:val="20"/>
        </w:rPr>
        <w:t>015.), Makarska</w:t>
      </w:r>
      <w:bookmarkStart w:id="0" w:name="_GoBack"/>
      <w:bookmarkEnd w:id="0"/>
      <w:r w:rsidR="00B92555">
        <w:rPr>
          <w:rFonts w:ascii="Arial" w:hAnsi="Arial" w:cs="Arial"/>
          <w:color w:val="244061" w:themeColor="accent1" w:themeShade="80"/>
          <w:sz w:val="20"/>
          <w:szCs w:val="20"/>
        </w:rPr>
        <w:t>, Split i Poreč.</w:t>
      </w:r>
      <w:r w:rsidR="00D24EAB">
        <w:rPr>
          <w:rStyle w:val="FootnoteReference"/>
          <w:rFonts w:ascii="Arial" w:hAnsi="Arial" w:cs="Arial"/>
          <w:color w:val="244061" w:themeColor="accent1" w:themeShade="80"/>
          <w:sz w:val="20"/>
          <w:szCs w:val="20"/>
        </w:rPr>
        <w:footnoteReference w:id="1"/>
      </w:r>
    </w:p>
    <w:p w:rsidR="000A7CB8" w:rsidRPr="00B43EE7" w:rsidRDefault="000A7CB8" w:rsidP="006C5A3B">
      <w:pPr>
        <w:tabs>
          <w:tab w:val="left" w:pos="567"/>
        </w:tabs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D56028">
        <w:rPr>
          <w:rFonts w:ascii="Arial" w:hAnsi="Arial" w:cs="Arial"/>
          <w:color w:val="244061" w:themeColor="accent1" w:themeShade="80"/>
          <w:sz w:val="20"/>
          <w:szCs w:val="20"/>
        </w:rPr>
        <w:t>Na području navedenih gradova, u 201</w:t>
      </w:r>
      <w:r w:rsidR="001E6BFA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Pr="00D56028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godini </w:t>
      </w:r>
      <w:r w:rsidR="00483C33">
        <w:rPr>
          <w:rFonts w:ascii="Arial" w:hAnsi="Arial" w:cs="Arial"/>
          <w:color w:val="244061" w:themeColor="accent1" w:themeShade="80"/>
          <w:sz w:val="20"/>
          <w:szCs w:val="20"/>
        </w:rPr>
        <w:t xml:space="preserve">bio </w:t>
      </w:r>
      <w:r w:rsidRPr="00D56028">
        <w:rPr>
          <w:rFonts w:ascii="Arial" w:hAnsi="Arial" w:cs="Arial"/>
          <w:color w:val="244061" w:themeColor="accent1" w:themeShade="80"/>
          <w:sz w:val="20"/>
          <w:szCs w:val="20"/>
        </w:rPr>
        <w:t xml:space="preserve">je ukupno </w:t>
      </w:r>
      <w:r w:rsidR="00480A50" w:rsidRPr="00480A50">
        <w:rPr>
          <w:rFonts w:ascii="Arial" w:hAnsi="Arial" w:cs="Arial"/>
          <w:color w:val="244061" w:themeColor="accent1" w:themeShade="80"/>
          <w:sz w:val="20"/>
          <w:szCs w:val="20"/>
        </w:rPr>
        <w:t>10</w:t>
      </w:r>
      <w:r w:rsidR="006E1F50" w:rsidRPr="00480A50">
        <w:rPr>
          <w:rFonts w:ascii="Arial" w:hAnsi="Arial" w:cs="Arial"/>
          <w:color w:val="244061" w:themeColor="accent1" w:themeShade="80"/>
          <w:sz w:val="20"/>
          <w:szCs w:val="20"/>
        </w:rPr>
        <w:t> </w:t>
      </w:r>
      <w:r w:rsidR="00480A50" w:rsidRPr="00480A50">
        <w:rPr>
          <w:rFonts w:ascii="Arial" w:hAnsi="Arial" w:cs="Arial"/>
          <w:color w:val="244061" w:themeColor="accent1" w:themeShade="80"/>
          <w:sz w:val="20"/>
          <w:szCs w:val="20"/>
        </w:rPr>
        <w:t>201</w:t>
      </w:r>
      <w:r w:rsidRPr="00480A50">
        <w:rPr>
          <w:rFonts w:ascii="Arial" w:hAnsi="Arial" w:cs="Arial"/>
          <w:color w:val="244061" w:themeColor="accent1" w:themeShade="80"/>
          <w:sz w:val="20"/>
          <w:szCs w:val="20"/>
        </w:rPr>
        <w:t xml:space="preserve"> poduzetnik. Riječ je o poduzetnicima koji su sastavili i u Registar godišnjih financijskih izvještaja podnijeli točan i potpun godišnji financijski izvještaj za 201</w:t>
      </w:r>
      <w:r w:rsidR="00480A50" w:rsidRPr="00480A50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Pr="00480A50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godinu. Od navedenoga broja, najviše je poduzetnika na području </w:t>
      </w:r>
      <w:r w:rsidR="00480A50" w:rsidRPr="00480A50">
        <w:rPr>
          <w:rFonts w:ascii="Arial" w:hAnsi="Arial" w:cs="Arial"/>
          <w:color w:val="244061" w:themeColor="accent1" w:themeShade="80"/>
          <w:sz w:val="20"/>
          <w:szCs w:val="20"/>
        </w:rPr>
        <w:t>Splita</w:t>
      </w:r>
      <w:r w:rsidRPr="00480A50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="00480A50" w:rsidRPr="00480A50">
        <w:rPr>
          <w:rFonts w:ascii="Arial" w:hAnsi="Arial" w:cs="Arial"/>
          <w:color w:val="244061" w:themeColor="accent1" w:themeShade="80"/>
          <w:sz w:val="20"/>
          <w:szCs w:val="20"/>
        </w:rPr>
        <w:t>6676</w:t>
      </w:r>
      <w:r w:rsidRPr="00480A50">
        <w:rPr>
          <w:rFonts w:ascii="Arial" w:hAnsi="Arial" w:cs="Arial"/>
          <w:color w:val="244061" w:themeColor="accent1" w:themeShade="80"/>
          <w:sz w:val="20"/>
          <w:szCs w:val="20"/>
        </w:rPr>
        <w:t xml:space="preserve">), a najmanji je broj poduzetnika na području </w:t>
      </w:r>
      <w:r w:rsidR="00480A50" w:rsidRPr="00480A50">
        <w:rPr>
          <w:rFonts w:ascii="Arial" w:hAnsi="Arial" w:cs="Arial"/>
          <w:color w:val="244061" w:themeColor="accent1" w:themeShade="80"/>
          <w:sz w:val="20"/>
          <w:szCs w:val="20"/>
        </w:rPr>
        <w:t>Makarske</w:t>
      </w:r>
      <w:r w:rsidRPr="00480A50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="00480A50" w:rsidRPr="00480A50">
        <w:rPr>
          <w:rFonts w:ascii="Arial" w:hAnsi="Arial" w:cs="Arial"/>
          <w:color w:val="244061" w:themeColor="accent1" w:themeShade="80"/>
          <w:sz w:val="20"/>
          <w:szCs w:val="20"/>
        </w:rPr>
        <w:t>530</w:t>
      </w:r>
      <w:r w:rsidRPr="00480A50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B92555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B92555" w:rsidRPr="00B92555">
        <w:rPr>
          <w:rFonts w:ascii="Arial" w:hAnsi="Arial" w:cs="Arial"/>
          <w:sz w:val="20"/>
          <w:szCs w:val="20"/>
        </w:rPr>
        <w:t xml:space="preserve"> </w:t>
      </w:r>
      <w:r w:rsidR="00B92555" w:rsidRPr="00B92555">
        <w:rPr>
          <w:rFonts w:ascii="Arial" w:hAnsi="Arial" w:cs="Arial"/>
          <w:color w:val="244061" w:themeColor="accent1" w:themeShade="80"/>
          <w:sz w:val="20"/>
          <w:szCs w:val="20"/>
        </w:rPr>
        <w:t>Najveći broj zaposlenih bio je kod poduzetnika sa sjedištem u Splitu (36 881), a najmanji je kod poduzetnika sa sjedištem u Makarskoj (2186).</w:t>
      </w:r>
    </w:p>
    <w:p w:rsidR="00B9330E" w:rsidRPr="00C8523D" w:rsidRDefault="00B9330E" w:rsidP="005A0F9E">
      <w:pPr>
        <w:tabs>
          <w:tab w:val="right" w:pos="9639"/>
        </w:tabs>
        <w:spacing w:before="180" w:after="0" w:line="240" w:lineRule="auto"/>
        <w:ind w:left="992" w:right="-28" w:hanging="992"/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</w:pPr>
      <w:r w:rsidRPr="004946AC">
        <w:rPr>
          <w:rFonts w:ascii="Arial" w:eastAsia="Calibri" w:hAnsi="Arial" w:cs="Arial"/>
          <w:b/>
          <w:color w:val="17365D"/>
          <w:sz w:val="18"/>
          <w:szCs w:val="18"/>
        </w:rPr>
        <w:t xml:space="preserve">Tablica </w:t>
      </w:r>
      <w:r>
        <w:rPr>
          <w:rFonts w:ascii="Arial" w:eastAsia="Calibri" w:hAnsi="Arial" w:cs="Arial"/>
          <w:b/>
          <w:color w:val="17365D"/>
          <w:sz w:val="18"/>
          <w:szCs w:val="18"/>
        </w:rPr>
        <w:t>1</w:t>
      </w:r>
      <w:r w:rsidRPr="004946AC">
        <w:rPr>
          <w:rFonts w:ascii="Arial" w:eastAsia="Calibri" w:hAnsi="Arial" w:cs="Arial"/>
          <w:b/>
          <w:color w:val="17365D"/>
          <w:sz w:val="18"/>
          <w:szCs w:val="18"/>
        </w:rPr>
        <w:t>.</w:t>
      </w:r>
      <w:r w:rsidRPr="004946AC">
        <w:rPr>
          <w:rFonts w:ascii="Arial" w:eastAsia="Calibri" w:hAnsi="Arial" w:cs="Arial"/>
          <w:b/>
          <w:color w:val="17365D"/>
          <w:sz w:val="18"/>
          <w:szCs w:val="18"/>
        </w:rPr>
        <w:tab/>
      </w:r>
      <w:r w:rsidRPr="00C8523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Osnovni finan</w:t>
      </w:r>
      <w:r w:rsidR="006E1F50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cijski rezultati</w:t>
      </w:r>
      <w:r w:rsidRPr="00C8523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poduzetnika </w:t>
      </w:r>
      <w:r w:rsidR="006E1F50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sa sjedištem </w:t>
      </w:r>
      <w:r w:rsidRPr="00C8523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na području </w:t>
      </w:r>
      <w:r w:rsidR="003E728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5 </w:t>
      </w:r>
      <w:r w:rsidR="004359CE" w:rsidRPr="00C8523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pametnih gradova u</w:t>
      </w:r>
      <w:r w:rsidRPr="00C8523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201</w:t>
      </w:r>
      <w:r w:rsidR="003E7284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6</w:t>
      </w:r>
      <w:r w:rsidRPr="00C8523D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. </w:t>
      </w:r>
      <w:r w:rsidR="006E1F50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g.</w:t>
      </w:r>
    </w:p>
    <w:p w:rsidR="00B9330E" w:rsidRPr="003C116E" w:rsidRDefault="00B9330E" w:rsidP="004630CA">
      <w:pPr>
        <w:tabs>
          <w:tab w:val="left" w:pos="1134"/>
          <w:tab w:val="right" w:pos="9639"/>
        </w:tabs>
        <w:spacing w:after="60" w:line="240" w:lineRule="auto"/>
        <w:ind w:left="1134" w:hanging="1134"/>
        <w:jc w:val="right"/>
        <w:rPr>
          <w:rFonts w:ascii="Arial" w:eastAsia="Calibri" w:hAnsi="Arial" w:cs="Arial"/>
          <w:color w:val="244061" w:themeColor="accent1" w:themeShade="80"/>
          <w:sz w:val="16"/>
          <w:szCs w:val="18"/>
        </w:rPr>
      </w:pPr>
      <w:r>
        <w:rPr>
          <w:rFonts w:ascii="Arial" w:eastAsia="Calibri" w:hAnsi="Arial" w:cs="Arial"/>
          <w:color w:val="17365D"/>
          <w:sz w:val="18"/>
          <w:szCs w:val="18"/>
        </w:rPr>
        <w:tab/>
      </w:r>
      <w:r w:rsidRPr="003C116E">
        <w:rPr>
          <w:rFonts w:ascii="Arial" w:eastAsia="Calibri" w:hAnsi="Arial" w:cs="Arial"/>
          <w:color w:val="244061" w:themeColor="accent1" w:themeShade="80"/>
          <w:sz w:val="16"/>
          <w:szCs w:val="18"/>
        </w:rPr>
        <w:t>(iznosi u tisućama kuna, prosječne plaće u kunama)</w:t>
      </w:r>
    </w:p>
    <w:tbl>
      <w:tblPr>
        <w:tblW w:w="9723" w:type="dxa"/>
        <w:jc w:val="center"/>
        <w:tblLayout w:type="fixed"/>
        <w:tblLook w:val="04A0" w:firstRow="1" w:lastRow="0" w:firstColumn="1" w:lastColumn="0" w:noHBand="0" w:noVBand="1"/>
      </w:tblPr>
      <w:tblGrid>
        <w:gridCol w:w="3345"/>
        <w:gridCol w:w="1020"/>
        <w:gridCol w:w="1049"/>
        <w:gridCol w:w="1020"/>
        <w:gridCol w:w="1020"/>
        <w:gridCol w:w="1135"/>
        <w:gridCol w:w="1134"/>
      </w:tblGrid>
      <w:tr w:rsidR="005A0F9E" w:rsidRPr="006F25A6" w:rsidTr="0081174D">
        <w:trPr>
          <w:trHeight w:val="283"/>
          <w:jc w:val="center"/>
        </w:trPr>
        <w:tc>
          <w:tcPr>
            <w:tcW w:w="3345" w:type="dxa"/>
            <w:vMerge w:val="restart"/>
            <w:tcBorders>
              <w:top w:val="single" w:sz="4" w:space="0" w:color="FFFFFF"/>
              <w:left w:val="nil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5A0F9E" w:rsidRPr="004946AC" w:rsidRDefault="005A0F9E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bookmarkStart w:id="1" w:name="OLE_LINK1"/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524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5A0F9E" w:rsidRDefault="001331BD" w:rsidP="0011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Pet</w:t>
            </w:r>
            <w:r w:rsidR="005A0F9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pametnih gradova</w:t>
            </w:r>
          </w:p>
        </w:tc>
        <w:tc>
          <w:tcPr>
            <w:tcW w:w="1134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</w:tcPr>
          <w:p w:rsidR="005A0F9E" w:rsidRDefault="005A0F9E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Ukupno</w:t>
            </w:r>
          </w:p>
        </w:tc>
      </w:tr>
      <w:tr w:rsidR="005A0F9E" w:rsidRPr="006F25A6" w:rsidTr="0081174D">
        <w:trPr>
          <w:trHeight w:val="283"/>
          <w:jc w:val="center"/>
        </w:trPr>
        <w:tc>
          <w:tcPr>
            <w:tcW w:w="3345" w:type="dxa"/>
            <w:vMerge/>
            <w:tcBorders>
              <w:left w:val="nil"/>
              <w:bottom w:val="single" w:sz="2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5A0F9E" w:rsidRPr="004946AC" w:rsidRDefault="005A0F9E" w:rsidP="0011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5A0F9E" w:rsidRPr="004946AC" w:rsidRDefault="005A0F9E" w:rsidP="00B93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Karlovac</w:t>
            </w: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5A0F9E" w:rsidRPr="004946AC" w:rsidRDefault="005A0F9E" w:rsidP="00BD6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Koprivnica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5A0F9E" w:rsidRPr="004946AC" w:rsidRDefault="005A0F9E" w:rsidP="00BD6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Makarska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</w:tcPr>
          <w:p w:rsidR="005A0F9E" w:rsidRPr="004946AC" w:rsidRDefault="005A0F9E" w:rsidP="00B93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Poreč</w:t>
            </w:r>
          </w:p>
        </w:tc>
        <w:tc>
          <w:tcPr>
            <w:tcW w:w="1135" w:type="dxa"/>
            <w:tcBorders>
              <w:left w:val="single" w:sz="4" w:space="0" w:color="FFFFFF"/>
              <w:bottom w:val="single" w:sz="2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</w:tcPr>
          <w:p w:rsidR="005A0F9E" w:rsidRPr="004946AC" w:rsidRDefault="005A0F9E" w:rsidP="00B93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Split</w:t>
            </w:r>
          </w:p>
        </w:tc>
        <w:tc>
          <w:tcPr>
            <w:tcW w:w="1134" w:type="dxa"/>
            <w:vMerge/>
            <w:tcBorders>
              <w:left w:val="single" w:sz="4" w:space="0" w:color="FFFFFF"/>
              <w:bottom w:val="single" w:sz="2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5A0F9E" w:rsidRPr="004946AC" w:rsidRDefault="005A0F9E" w:rsidP="0011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</w:tr>
      <w:tr w:rsidR="00480A50" w:rsidRPr="006F25A6" w:rsidTr="008B2AD2">
        <w:trPr>
          <w:trHeight w:val="285"/>
          <w:jc w:val="center"/>
        </w:trPr>
        <w:tc>
          <w:tcPr>
            <w:tcW w:w="334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480A50" w:rsidRPr="008B2AD2" w:rsidRDefault="00480A50" w:rsidP="00113744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B2AD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0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480A50" w:rsidRPr="00480A50" w:rsidRDefault="002B3DFA" w:rsidP="00480A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1.069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480A50" w:rsidRPr="00480A50" w:rsidRDefault="002B3DFA" w:rsidP="00480A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666</w:t>
            </w:r>
          </w:p>
        </w:tc>
        <w:tc>
          <w:tcPr>
            <w:tcW w:w="10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480A50" w:rsidRPr="00480A50" w:rsidRDefault="002B3DFA" w:rsidP="00480A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530</w:t>
            </w:r>
          </w:p>
        </w:tc>
        <w:tc>
          <w:tcPr>
            <w:tcW w:w="10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80A50" w:rsidRPr="00480A50" w:rsidRDefault="002B3DFA" w:rsidP="00480A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1.260</w:t>
            </w:r>
          </w:p>
        </w:tc>
        <w:tc>
          <w:tcPr>
            <w:tcW w:w="113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80A50" w:rsidRPr="00480A50" w:rsidRDefault="002B3DFA" w:rsidP="00480A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6.676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480A50" w:rsidRPr="004C3D97" w:rsidRDefault="00480A50" w:rsidP="002B3D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10.201</w:t>
            </w:r>
          </w:p>
        </w:tc>
      </w:tr>
      <w:tr w:rsidR="00480A50" w:rsidRPr="006F25A6" w:rsidTr="008B2AD2">
        <w:trPr>
          <w:trHeight w:val="285"/>
          <w:jc w:val="center"/>
        </w:trPr>
        <w:tc>
          <w:tcPr>
            <w:tcW w:w="334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480A50" w:rsidRPr="008B2AD2" w:rsidRDefault="00480A50" w:rsidP="00113744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B2AD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0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480A50" w:rsidRPr="00D9607C" w:rsidRDefault="002B3DFA" w:rsidP="00D96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9607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10.245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480A50" w:rsidRPr="00D9607C" w:rsidRDefault="00480A50" w:rsidP="00D96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9607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8.722 </w:t>
            </w:r>
          </w:p>
        </w:tc>
        <w:tc>
          <w:tcPr>
            <w:tcW w:w="10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480A50" w:rsidRPr="00D9607C" w:rsidRDefault="00480A50" w:rsidP="00D96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9607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2.186 </w:t>
            </w:r>
          </w:p>
        </w:tc>
        <w:tc>
          <w:tcPr>
            <w:tcW w:w="10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80A50" w:rsidRPr="00D9607C" w:rsidRDefault="002B3DFA" w:rsidP="00D96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9607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7.704</w:t>
            </w:r>
          </w:p>
        </w:tc>
        <w:tc>
          <w:tcPr>
            <w:tcW w:w="113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80A50" w:rsidRPr="00D9607C" w:rsidRDefault="00480A50" w:rsidP="00D96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9607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36.881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480A50" w:rsidRPr="004C3D97" w:rsidRDefault="00480A50" w:rsidP="00D960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65.738 </w:t>
            </w:r>
          </w:p>
        </w:tc>
      </w:tr>
      <w:tr w:rsidR="00480A50" w:rsidRPr="006F25A6" w:rsidTr="008B2AD2">
        <w:trPr>
          <w:trHeight w:val="285"/>
          <w:jc w:val="center"/>
        </w:trPr>
        <w:tc>
          <w:tcPr>
            <w:tcW w:w="334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480A50" w:rsidRPr="008B2AD2" w:rsidRDefault="00480A50" w:rsidP="00113744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B2AD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0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480A50" w:rsidRPr="00D9607C" w:rsidRDefault="002B3DFA" w:rsidP="00D96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9607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6.378.957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480A50" w:rsidRPr="00D9607C" w:rsidRDefault="002B3DFA" w:rsidP="00D96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9607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5.361.902</w:t>
            </w:r>
          </w:p>
        </w:tc>
        <w:tc>
          <w:tcPr>
            <w:tcW w:w="10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480A50" w:rsidRPr="00D9607C" w:rsidRDefault="00480A50" w:rsidP="00D96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9607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1.068.622</w:t>
            </w:r>
          </w:p>
        </w:tc>
        <w:tc>
          <w:tcPr>
            <w:tcW w:w="10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480A50" w:rsidRPr="00D9607C" w:rsidRDefault="00480A50" w:rsidP="00D96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9607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4.733.330 </w:t>
            </w:r>
          </w:p>
        </w:tc>
        <w:tc>
          <w:tcPr>
            <w:tcW w:w="113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80A50" w:rsidRPr="00D9607C" w:rsidRDefault="002B3DFA" w:rsidP="00D96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9607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21.724.674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480A50" w:rsidRPr="004C3D97" w:rsidRDefault="00480A50" w:rsidP="00D960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39.267.485</w:t>
            </w:r>
          </w:p>
        </w:tc>
      </w:tr>
      <w:tr w:rsidR="00D9607C" w:rsidRPr="006F25A6" w:rsidTr="008B2AD2">
        <w:trPr>
          <w:trHeight w:val="285"/>
          <w:jc w:val="center"/>
        </w:trPr>
        <w:tc>
          <w:tcPr>
            <w:tcW w:w="334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D9607C" w:rsidRPr="008B2AD2" w:rsidRDefault="00D9607C" w:rsidP="00113744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8B2AD2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0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D9607C" w:rsidRPr="00D9607C" w:rsidRDefault="00D9607C" w:rsidP="00D96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9607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5.652.444 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D9607C" w:rsidRPr="00D9607C" w:rsidRDefault="00D9607C" w:rsidP="00D96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9607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4.965.701 </w:t>
            </w:r>
          </w:p>
        </w:tc>
        <w:tc>
          <w:tcPr>
            <w:tcW w:w="10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000000" w:fill="DCE6F1"/>
            <w:noWrap/>
            <w:vAlign w:val="center"/>
          </w:tcPr>
          <w:p w:rsidR="00D9607C" w:rsidRPr="00D9607C" w:rsidRDefault="00D9607C" w:rsidP="00D96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9607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1.013.921 </w:t>
            </w:r>
          </w:p>
        </w:tc>
        <w:tc>
          <w:tcPr>
            <w:tcW w:w="10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D9607C" w:rsidRPr="00D9607C" w:rsidRDefault="00D9607C" w:rsidP="00D96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9607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4.279.232 </w:t>
            </w:r>
          </w:p>
        </w:tc>
        <w:tc>
          <w:tcPr>
            <w:tcW w:w="113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D9607C" w:rsidRPr="00D9607C" w:rsidRDefault="00D9607C" w:rsidP="00D960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D9607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21.302.282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D9607C" w:rsidRPr="004C3D97" w:rsidRDefault="00D9607C" w:rsidP="00D960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37.213.580 </w:t>
            </w:r>
          </w:p>
        </w:tc>
      </w:tr>
      <w:tr w:rsidR="004C3D97" w:rsidRPr="006F25A6" w:rsidTr="005A0F9E">
        <w:trPr>
          <w:trHeight w:val="285"/>
          <w:jc w:val="center"/>
        </w:trPr>
        <w:tc>
          <w:tcPr>
            <w:tcW w:w="3345" w:type="dxa"/>
            <w:tcBorders>
              <w:top w:val="single" w:sz="2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C3D97" w:rsidRPr="004F7B3C" w:rsidRDefault="004C3D97" w:rsidP="00113744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020" w:type="dxa"/>
            <w:tcBorders>
              <w:top w:val="single" w:sz="2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778.946 </w:t>
            </w:r>
          </w:p>
        </w:tc>
        <w:tc>
          <w:tcPr>
            <w:tcW w:w="1049" w:type="dxa"/>
            <w:tcBorders>
              <w:top w:val="single" w:sz="2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414.270 </w:t>
            </w:r>
          </w:p>
        </w:tc>
        <w:tc>
          <w:tcPr>
            <w:tcW w:w="1020" w:type="dxa"/>
            <w:tcBorders>
              <w:top w:val="single" w:sz="2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91.803 </w:t>
            </w:r>
          </w:p>
        </w:tc>
        <w:tc>
          <w:tcPr>
            <w:tcW w:w="1020" w:type="dxa"/>
            <w:tcBorders>
              <w:top w:val="single" w:sz="2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544.260 </w:t>
            </w:r>
          </w:p>
        </w:tc>
        <w:tc>
          <w:tcPr>
            <w:tcW w:w="1135" w:type="dxa"/>
            <w:tcBorders>
              <w:top w:val="single" w:sz="2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1.420.912 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3.250.191 </w:t>
            </w:r>
          </w:p>
        </w:tc>
      </w:tr>
      <w:tr w:rsidR="004C3D97" w:rsidRPr="006F25A6" w:rsidTr="005A0F9E">
        <w:trPr>
          <w:trHeight w:val="285"/>
          <w:jc w:val="center"/>
        </w:trPr>
        <w:tc>
          <w:tcPr>
            <w:tcW w:w="334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C3D97" w:rsidRPr="004F7B3C" w:rsidRDefault="004C3D97" w:rsidP="00113744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52.433 </w:t>
            </w:r>
          </w:p>
        </w:tc>
        <w:tc>
          <w:tcPr>
            <w:tcW w:w="104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18.069 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37.102 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90.162 </w:t>
            </w:r>
          </w:p>
        </w:tc>
        <w:tc>
          <w:tcPr>
            <w:tcW w:w="113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998.519 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1.196.286 </w:t>
            </w:r>
          </w:p>
        </w:tc>
      </w:tr>
      <w:tr w:rsidR="004C3D97" w:rsidRPr="006F25A6" w:rsidTr="005A0F9E">
        <w:trPr>
          <w:trHeight w:val="285"/>
          <w:jc w:val="center"/>
        </w:trPr>
        <w:tc>
          <w:tcPr>
            <w:tcW w:w="334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C3D97" w:rsidRPr="004F7B3C" w:rsidRDefault="004C3D97" w:rsidP="00113744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634.248 </w:t>
            </w:r>
          </w:p>
        </w:tc>
        <w:tc>
          <w:tcPr>
            <w:tcW w:w="104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349.839 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75.577 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575.620 </w:t>
            </w:r>
          </w:p>
        </w:tc>
        <w:tc>
          <w:tcPr>
            <w:tcW w:w="113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1.199.193 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2.834.477 </w:t>
            </w:r>
          </w:p>
        </w:tc>
      </w:tr>
      <w:tr w:rsidR="004C3D97" w:rsidRPr="006F25A6" w:rsidTr="005A0F9E">
        <w:trPr>
          <w:trHeight w:val="285"/>
          <w:jc w:val="center"/>
        </w:trPr>
        <w:tc>
          <w:tcPr>
            <w:tcW w:w="334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C3D97" w:rsidRPr="004F7B3C" w:rsidRDefault="004C3D97" w:rsidP="00113744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52.203 </w:t>
            </w:r>
          </w:p>
        </w:tc>
        <w:tc>
          <w:tcPr>
            <w:tcW w:w="104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20.400 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37.130 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90.314 </w:t>
            </w:r>
          </w:p>
        </w:tc>
        <w:tc>
          <w:tcPr>
            <w:tcW w:w="113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999.688 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1.199.734 </w:t>
            </w:r>
          </w:p>
        </w:tc>
      </w:tr>
      <w:tr w:rsidR="004C3D97" w:rsidRPr="006F25A6" w:rsidTr="005A0F9E">
        <w:trPr>
          <w:trHeight w:val="454"/>
          <w:jc w:val="center"/>
        </w:trPr>
        <w:tc>
          <w:tcPr>
            <w:tcW w:w="334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C3D97" w:rsidRPr="00B43EE7" w:rsidRDefault="004C3D97" w:rsidP="00113744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B43EE7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B43EE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B43EE7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582.045 </w:t>
            </w:r>
          </w:p>
        </w:tc>
        <w:tc>
          <w:tcPr>
            <w:tcW w:w="104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B43EE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B43EE7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329.439 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B43EE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B43EE7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38.447 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B43EE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B43EE7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485.307 </w:t>
            </w:r>
          </w:p>
        </w:tc>
        <w:tc>
          <w:tcPr>
            <w:tcW w:w="113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C3D97" w:rsidRPr="00B43EE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B43EE7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199.504 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1.634.742 </w:t>
            </w:r>
          </w:p>
        </w:tc>
      </w:tr>
      <w:tr w:rsidR="004C3D97" w:rsidRPr="006F25A6" w:rsidTr="005A0F9E">
        <w:trPr>
          <w:trHeight w:val="285"/>
          <w:jc w:val="center"/>
        </w:trPr>
        <w:tc>
          <w:tcPr>
            <w:tcW w:w="334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C3D97" w:rsidRPr="004F7B3C" w:rsidRDefault="004C3D97" w:rsidP="00113744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1.776.799 </w:t>
            </w:r>
          </w:p>
        </w:tc>
        <w:tc>
          <w:tcPr>
            <w:tcW w:w="104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1.709.637 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117.512 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2.156.381 </w:t>
            </w:r>
          </w:p>
        </w:tc>
        <w:tc>
          <w:tcPr>
            <w:tcW w:w="113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2.288.331 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8.048.661 </w:t>
            </w:r>
          </w:p>
        </w:tc>
      </w:tr>
      <w:tr w:rsidR="004C3D97" w:rsidRPr="006F25A6" w:rsidTr="005A0F9E">
        <w:trPr>
          <w:trHeight w:val="285"/>
          <w:jc w:val="center"/>
        </w:trPr>
        <w:tc>
          <w:tcPr>
            <w:tcW w:w="334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C3D97" w:rsidRPr="004F7B3C" w:rsidRDefault="004C3D97" w:rsidP="00113744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1.009.944 </w:t>
            </w:r>
          </w:p>
        </w:tc>
        <w:tc>
          <w:tcPr>
            <w:tcW w:w="104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983.385 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42.716 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335.158 </w:t>
            </w:r>
          </w:p>
        </w:tc>
        <w:tc>
          <w:tcPr>
            <w:tcW w:w="113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1.256.533 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3.627.736 </w:t>
            </w:r>
          </w:p>
        </w:tc>
      </w:tr>
      <w:tr w:rsidR="004C3D97" w:rsidRPr="006F25A6" w:rsidTr="005A0F9E">
        <w:trPr>
          <w:trHeight w:val="285"/>
          <w:jc w:val="center"/>
        </w:trPr>
        <w:tc>
          <w:tcPr>
            <w:tcW w:w="334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C3D97" w:rsidRPr="004F7B3C" w:rsidRDefault="004C3D97" w:rsidP="0064022B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Investicije u novu dugot</w:t>
            </w:r>
            <w:r w:rsidR="005A0F9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r</w:t>
            </w:r>
            <w:r w:rsidR="0064022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ajnu</w:t>
            </w: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imovinu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227.103 </w:t>
            </w:r>
          </w:p>
        </w:tc>
        <w:tc>
          <w:tcPr>
            <w:tcW w:w="104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605.248 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142.986 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448.272 </w:t>
            </w:r>
          </w:p>
        </w:tc>
        <w:tc>
          <w:tcPr>
            <w:tcW w:w="113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797.709 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2.221.318 </w:t>
            </w:r>
          </w:p>
        </w:tc>
      </w:tr>
      <w:tr w:rsidR="004C3D97" w:rsidRPr="006F25A6" w:rsidTr="005A0F9E">
        <w:trPr>
          <w:trHeight w:val="285"/>
          <w:jc w:val="center"/>
        </w:trPr>
        <w:tc>
          <w:tcPr>
            <w:tcW w:w="334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C3D97" w:rsidRPr="004F7B3C" w:rsidRDefault="004C3D97" w:rsidP="005A0F9E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Prosj</w:t>
            </w:r>
            <w:r w:rsidR="005A0F9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.</w:t>
            </w: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mjes</w:t>
            </w:r>
            <w:r w:rsidR="005A0F9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.</w:t>
            </w: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neto plaća po zaposl</w:t>
            </w:r>
            <w:r w:rsidR="005A0F9E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enom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5.220 </w:t>
            </w:r>
          </w:p>
        </w:tc>
        <w:tc>
          <w:tcPr>
            <w:tcW w:w="104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5.757 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4.249 </w:t>
            </w:r>
          </w:p>
        </w:tc>
        <w:tc>
          <w:tcPr>
            <w:tcW w:w="10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5.574 </w:t>
            </w:r>
          </w:p>
        </w:tc>
        <w:tc>
          <w:tcPr>
            <w:tcW w:w="113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4.534 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4C3D97" w:rsidRPr="004C3D97" w:rsidRDefault="004C3D97" w:rsidP="004C3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4C3D97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4.916 </w:t>
            </w:r>
          </w:p>
        </w:tc>
      </w:tr>
    </w:tbl>
    <w:bookmarkEnd w:id="1"/>
    <w:p w:rsidR="00B9330E" w:rsidRPr="004946AC" w:rsidRDefault="00B9330E" w:rsidP="00B9330E">
      <w:pP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</w:t>
      </w:r>
      <w:r w:rsidR="00EE4B82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izvještaja, obrada GFI-a za 201</w:t>
      </w:r>
      <w:r w:rsidR="001E6BFA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6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25004C" w:rsidRPr="003A4A96" w:rsidRDefault="0025004C" w:rsidP="00B43EE7">
      <w:pPr>
        <w:tabs>
          <w:tab w:val="left" w:pos="567"/>
        </w:tabs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3A4A96">
        <w:rPr>
          <w:rFonts w:ascii="Arial" w:hAnsi="Arial" w:cs="Arial"/>
          <w:color w:val="244061" w:themeColor="accent1" w:themeShade="80"/>
          <w:sz w:val="20"/>
          <w:szCs w:val="20"/>
        </w:rPr>
        <w:t xml:space="preserve">Ukupan prihod </w:t>
      </w:r>
      <w:r w:rsidR="00E75554" w:rsidRPr="00E75554">
        <w:rPr>
          <w:rFonts w:ascii="Arial" w:hAnsi="Arial" w:cs="Arial"/>
          <w:color w:val="244061" w:themeColor="accent1" w:themeShade="80"/>
          <w:sz w:val="20"/>
          <w:szCs w:val="20"/>
        </w:rPr>
        <w:t xml:space="preserve">u 2016. godini </w:t>
      </w:r>
      <w:r w:rsidRPr="003A4A96">
        <w:rPr>
          <w:rFonts w:ascii="Arial" w:hAnsi="Arial" w:cs="Arial"/>
          <w:color w:val="244061" w:themeColor="accent1" w:themeShade="80"/>
          <w:sz w:val="20"/>
          <w:szCs w:val="20"/>
        </w:rPr>
        <w:t xml:space="preserve">koji </w:t>
      </w:r>
      <w:r w:rsidR="00E75554">
        <w:rPr>
          <w:rFonts w:ascii="Arial" w:hAnsi="Arial" w:cs="Arial"/>
          <w:color w:val="244061" w:themeColor="accent1" w:themeShade="80"/>
          <w:sz w:val="20"/>
          <w:szCs w:val="20"/>
        </w:rPr>
        <w:t xml:space="preserve">su ostvarili poduzetnici sa sjedištem u pet pametnih gradova, </w:t>
      </w:r>
      <w:r w:rsidRPr="003A4A96">
        <w:rPr>
          <w:rFonts w:ascii="Arial" w:hAnsi="Arial" w:cs="Arial"/>
          <w:color w:val="244061" w:themeColor="accent1" w:themeShade="80"/>
          <w:sz w:val="20"/>
          <w:szCs w:val="20"/>
        </w:rPr>
        <w:t xml:space="preserve">iznosio je </w:t>
      </w:r>
      <w:r w:rsidR="003A4A96" w:rsidRPr="003A4A96">
        <w:rPr>
          <w:rFonts w:ascii="Arial" w:hAnsi="Arial" w:cs="Arial"/>
          <w:color w:val="244061" w:themeColor="accent1" w:themeShade="80"/>
          <w:sz w:val="20"/>
          <w:szCs w:val="20"/>
        </w:rPr>
        <w:t>39,3</w:t>
      </w:r>
      <w:r w:rsidRPr="003A4A96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milijardi kuna, što je povećanje od </w:t>
      </w:r>
      <w:r w:rsidR="003A4A96" w:rsidRPr="003A4A96">
        <w:rPr>
          <w:rFonts w:ascii="Arial" w:hAnsi="Arial" w:cs="Arial"/>
          <w:color w:val="244061" w:themeColor="accent1" w:themeShade="80"/>
          <w:sz w:val="20"/>
          <w:szCs w:val="20"/>
        </w:rPr>
        <w:t>9,6</w:t>
      </w:r>
      <w:r w:rsidR="00542DE9" w:rsidRPr="003A4A96">
        <w:rPr>
          <w:rFonts w:ascii="Arial" w:hAnsi="Arial" w:cs="Arial"/>
          <w:color w:val="244061" w:themeColor="accent1" w:themeShade="80"/>
          <w:sz w:val="20"/>
          <w:szCs w:val="20"/>
        </w:rPr>
        <w:t xml:space="preserve"> %</w:t>
      </w:r>
      <w:r w:rsidRPr="003A4A96">
        <w:rPr>
          <w:rFonts w:ascii="Arial" w:hAnsi="Arial" w:cs="Arial"/>
          <w:color w:val="244061" w:themeColor="accent1" w:themeShade="80"/>
          <w:sz w:val="20"/>
          <w:szCs w:val="20"/>
        </w:rPr>
        <w:t xml:space="preserve"> u odnosu na prethodnu poslovnu godinu.</w:t>
      </w:r>
      <w:r w:rsidR="00E75554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75554" w:rsidRPr="00E75554">
        <w:rPr>
          <w:rFonts w:ascii="Arial" w:hAnsi="Arial" w:cs="Arial"/>
          <w:color w:val="244061" w:themeColor="accent1" w:themeShade="80"/>
          <w:sz w:val="20"/>
          <w:szCs w:val="20"/>
        </w:rPr>
        <w:t xml:space="preserve">Najveći rast ukupnih prihoda ostvarili su poduzetnici sa sjedištem u Poreču (17,6 %). Slijede poduzetnici Makarske (14,0 %) i Karlovca (9,0 %), a najmanji </w:t>
      </w:r>
      <w:r w:rsidR="00E75554">
        <w:rPr>
          <w:rFonts w:ascii="Arial" w:hAnsi="Arial" w:cs="Arial"/>
          <w:color w:val="244061" w:themeColor="accent1" w:themeShade="80"/>
          <w:sz w:val="20"/>
          <w:szCs w:val="20"/>
        </w:rPr>
        <w:t xml:space="preserve">su </w:t>
      </w:r>
      <w:r w:rsidR="00E75554" w:rsidRPr="00E75554">
        <w:rPr>
          <w:rFonts w:ascii="Arial" w:hAnsi="Arial" w:cs="Arial"/>
          <w:color w:val="244061" w:themeColor="accent1" w:themeShade="80"/>
          <w:sz w:val="20"/>
          <w:szCs w:val="20"/>
        </w:rPr>
        <w:t>rast prihoda ostvarili poduzetnici Splita (8,1 %).</w:t>
      </w:r>
    </w:p>
    <w:p w:rsidR="00E75554" w:rsidRPr="00EE7908" w:rsidRDefault="00E75554" w:rsidP="008B2AD2">
      <w:pPr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>Poduzetnici u svih pet</w:t>
      </w:r>
      <w:r w:rsidRPr="00D56028">
        <w:rPr>
          <w:rFonts w:ascii="Arial" w:hAnsi="Arial" w:cs="Arial"/>
          <w:color w:val="244061" w:themeColor="accent1" w:themeShade="80"/>
          <w:sz w:val="20"/>
          <w:szCs w:val="20"/>
        </w:rPr>
        <w:t xml:space="preserve"> pametnih gradova iskazali </w:t>
      </w:r>
      <w:r w:rsidRPr="003A4A96">
        <w:rPr>
          <w:rFonts w:ascii="Arial" w:hAnsi="Arial" w:cs="Arial"/>
          <w:color w:val="244061" w:themeColor="accent1" w:themeShade="80"/>
          <w:sz w:val="20"/>
          <w:szCs w:val="20"/>
        </w:rPr>
        <w:t>su pozitivan konsolidirani financijski rezultat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, a najveći je ostvaren u Karlovcu (582 milijuna kuna), dok su najmanju neto dobit ostvarili poduzetnici sa sjedištem u </w:t>
      </w:r>
      <w:r w:rsidR="00F77F7B">
        <w:rPr>
          <w:rFonts w:ascii="Arial" w:hAnsi="Arial" w:cs="Arial"/>
          <w:color w:val="244061" w:themeColor="accent1" w:themeShade="80"/>
          <w:sz w:val="20"/>
          <w:szCs w:val="20"/>
        </w:rPr>
        <w:t xml:space="preserve">Makarskoj 38,5 milijuna kuna. Poduzetnici u pet pametnih gradova ostvarili su konsolidirani financijski rezultat u iznosu od </w:t>
      </w:r>
      <w:r w:rsidRPr="003A4A96">
        <w:rPr>
          <w:rFonts w:ascii="Arial" w:hAnsi="Arial" w:cs="Arial"/>
          <w:color w:val="244061" w:themeColor="accent1" w:themeShade="80"/>
          <w:sz w:val="20"/>
          <w:szCs w:val="20"/>
        </w:rPr>
        <w:t>1,6 milijardi kuna.</w:t>
      </w:r>
    </w:p>
    <w:p w:rsidR="00D36FD1" w:rsidRDefault="00D36FD1" w:rsidP="00FD1A83">
      <w:pPr>
        <w:widowControl w:val="0"/>
        <w:tabs>
          <w:tab w:val="left" w:pos="1134"/>
          <w:tab w:val="right" w:pos="9639"/>
        </w:tabs>
        <w:spacing w:before="180" w:after="40" w:line="240" w:lineRule="auto"/>
        <w:ind w:left="1134" w:hanging="1134"/>
        <w:rPr>
          <w:rFonts w:ascii="Arial" w:eastAsia="Times New Roman" w:hAnsi="Arial" w:cs="Arial"/>
          <w:color w:val="002060"/>
          <w:sz w:val="16"/>
          <w:szCs w:val="16"/>
          <w:lang w:eastAsia="hr-HR"/>
        </w:rPr>
      </w:pPr>
      <w:r w:rsidRPr="00E13F98">
        <w:rPr>
          <w:rFonts w:ascii="Arial" w:eastAsia="Times New Roman" w:hAnsi="Arial" w:cs="Arial"/>
          <w:b/>
          <w:color w:val="002060"/>
          <w:sz w:val="18"/>
          <w:szCs w:val="18"/>
          <w:lang w:eastAsia="hr-HR"/>
        </w:rPr>
        <w:t xml:space="preserve">Tablica </w:t>
      </w:r>
      <w:r w:rsidR="0051621E">
        <w:rPr>
          <w:rFonts w:ascii="Arial" w:eastAsia="Times New Roman" w:hAnsi="Arial" w:cs="Arial"/>
          <w:b/>
          <w:color w:val="002060"/>
          <w:sz w:val="18"/>
          <w:szCs w:val="18"/>
          <w:lang w:eastAsia="hr-HR"/>
        </w:rPr>
        <w:t>2</w:t>
      </w:r>
      <w:r w:rsidRPr="00E13F98">
        <w:rPr>
          <w:rFonts w:ascii="Arial" w:eastAsia="Times New Roman" w:hAnsi="Arial" w:cs="Arial"/>
          <w:b/>
          <w:color w:val="002060"/>
          <w:sz w:val="18"/>
          <w:szCs w:val="18"/>
          <w:lang w:eastAsia="hr-HR"/>
        </w:rPr>
        <w:t>.</w:t>
      </w:r>
      <w:r w:rsidRPr="00E13F98">
        <w:rPr>
          <w:rFonts w:ascii="Arial" w:eastAsia="Times New Roman" w:hAnsi="Arial" w:cs="Arial"/>
          <w:b/>
          <w:color w:val="002060"/>
          <w:sz w:val="18"/>
          <w:szCs w:val="18"/>
          <w:lang w:eastAsia="hr-HR"/>
        </w:rPr>
        <w:tab/>
      </w:r>
      <w:r w:rsidRPr="0017712A">
        <w:rPr>
          <w:rFonts w:ascii="Arial" w:eastAsia="Times New Roman" w:hAnsi="Arial" w:cs="Arial"/>
          <w:b/>
          <w:color w:val="002060"/>
          <w:sz w:val="18"/>
          <w:szCs w:val="18"/>
          <w:lang w:eastAsia="hr-HR"/>
        </w:rPr>
        <w:t xml:space="preserve">Broj poduzetnika, zaposlenih i ukupan prihod poduzetnika </w:t>
      </w:r>
      <w:r w:rsidR="003E7284">
        <w:rPr>
          <w:rFonts w:ascii="Arial" w:eastAsia="Times New Roman" w:hAnsi="Arial" w:cs="Arial"/>
          <w:b/>
          <w:color w:val="002060"/>
          <w:sz w:val="18"/>
          <w:szCs w:val="18"/>
          <w:lang w:eastAsia="hr-HR"/>
        </w:rPr>
        <w:t>5</w:t>
      </w:r>
      <w:r w:rsidR="000B1AE4" w:rsidRPr="0017712A">
        <w:rPr>
          <w:rFonts w:ascii="Arial" w:eastAsia="Times New Roman" w:hAnsi="Arial" w:cs="Arial"/>
          <w:b/>
          <w:color w:val="002060"/>
          <w:sz w:val="18"/>
          <w:szCs w:val="18"/>
          <w:lang w:eastAsia="hr-HR"/>
        </w:rPr>
        <w:t xml:space="preserve"> pametnih </w:t>
      </w:r>
      <w:r w:rsidR="00EE4B82" w:rsidRPr="0017712A">
        <w:rPr>
          <w:rFonts w:ascii="Arial" w:eastAsia="Times New Roman" w:hAnsi="Arial" w:cs="Arial"/>
          <w:b/>
          <w:color w:val="002060"/>
          <w:sz w:val="18"/>
          <w:szCs w:val="18"/>
          <w:lang w:eastAsia="hr-HR"/>
        </w:rPr>
        <w:t>gradova</w:t>
      </w:r>
      <w:r w:rsidR="006F25A6" w:rsidRPr="0017712A">
        <w:rPr>
          <w:rFonts w:ascii="Arial" w:eastAsia="Times New Roman" w:hAnsi="Arial" w:cs="Arial"/>
          <w:b/>
          <w:color w:val="002060"/>
          <w:sz w:val="16"/>
          <w:szCs w:val="16"/>
          <w:lang w:eastAsia="hr-HR"/>
        </w:rPr>
        <w:t xml:space="preserve"> </w:t>
      </w:r>
      <w:r w:rsidR="0016752D">
        <w:rPr>
          <w:rFonts w:ascii="Arial" w:eastAsia="Times New Roman" w:hAnsi="Arial" w:cs="Arial"/>
          <w:color w:val="002060"/>
          <w:sz w:val="16"/>
          <w:szCs w:val="16"/>
          <w:lang w:eastAsia="hr-HR"/>
        </w:rPr>
        <w:tab/>
      </w:r>
      <w:r w:rsidRPr="00D17174">
        <w:rPr>
          <w:rFonts w:ascii="Arial" w:eastAsia="Times New Roman" w:hAnsi="Arial" w:cs="Arial"/>
          <w:color w:val="002060"/>
          <w:sz w:val="16"/>
          <w:szCs w:val="16"/>
          <w:lang w:eastAsia="hr-HR"/>
        </w:rPr>
        <w:t>(iznosi: u tisućama kuna</w:t>
      </w:r>
      <w:r>
        <w:rPr>
          <w:rFonts w:ascii="Arial" w:eastAsia="Times New Roman" w:hAnsi="Arial" w:cs="Arial"/>
          <w:color w:val="002060"/>
          <w:sz w:val="16"/>
          <w:szCs w:val="16"/>
          <w:lang w:eastAsia="hr-HR"/>
        </w:rPr>
        <w:t>)</w:t>
      </w:r>
    </w:p>
    <w:tbl>
      <w:tblPr>
        <w:tblW w:w="9726" w:type="dxa"/>
        <w:jc w:val="center"/>
        <w:tblLayout w:type="fixed"/>
        <w:tblLook w:val="04A0" w:firstRow="1" w:lastRow="0" w:firstColumn="1" w:lastColumn="0" w:noHBand="0" w:noVBand="1"/>
      </w:tblPr>
      <w:tblGrid>
        <w:gridCol w:w="1304"/>
        <w:gridCol w:w="1191"/>
        <w:gridCol w:w="709"/>
        <w:gridCol w:w="1191"/>
        <w:gridCol w:w="1191"/>
        <w:gridCol w:w="709"/>
        <w:gridCol w:w="1361"/>
        <w:gridCol w:w="1361"/>
        <w:gridCol w:w="709"/>
      </w:tblGrid>
      <w:tr w:rsidR="008B2AD2" w:rsidRPr="006F25A6" w:rsidTr="008B2AD2">
        <w:trPr>
          <w:trHeight w:val="283"/>
          <w:jc w:val="center"/>
        </w:trPr>
        <w:tc>
          <w:tcPr>
            <w:tcW w:w="13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8B2AD2" w:rsidRPr="00B8773C" w:rsidRDefault="008B2AD2" w:rsidP="00D36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B877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Naziv grada</w:t>
            </w:r>
          </w:p>
        </w:tc>
        <w:tc>
          <w:tcPr>
            <w:tcW w:w="119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8B2AD2" w:rsidRPr="00B8773C" w:rsidRDefault="008B2AD2" w:rsidP="006F2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B877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Broj poduzetnika</w:t>
            </w:r>
          </w:p>
        </w:tc>
        <w:tc>
          <w:tcPr>
            <w:tcW w:w="70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8B2AD2" w:rsidRDefault="008B2AD2" w:rsidP="00F77F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hr-HR"/>
              </w:rPr>
            </w:pPr>
            <w:r w:rsidRPr="00F77F7B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hr-HR"/>
              </w:rPr>
              <w:t xml:space="preserve">Rang </w:t>
            </w:r>
          </w:p>
          <w:p w:rsidR="008B2AD2" w:rsidRPr="00B8773C" w:rsidRDefault="008B2AD2" w:rsidP="00F77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F77F7B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hr-HR"/>
              </w:rPr>
              <w:t>u RH 2016.</w:t>
            </w:r>
          </w:p>
        </w:tc>
        <w:tc>
          <w:tcPr>
            <w:tcW w:w="23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8B2AD2" w:rsidRPr="00B8773C" w:rsidRDefault="008B2AD2" w:rsidP="0011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B877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Broj zaposlenih</w:t>
            </w:r>
          </w:p>
        </w:tc>
        <w:tc>
          <w:tcPr>
            <w:tcW w:w="70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</w:tcPr>
          <w:p w:rsidR="008B2AD2" w:rsidRPr="008B2AD2" w:rsidRDefault="008B2AD2" w:rsidP="00F77F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hr-HR"/>
              </w:rPr>
            </w:pPr>
            <w:r w:rsidRPr="008B2AD2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hr-HR"/>
              </w:rPr>
              <w:t xml:space="preserve">Rang </w:t>
            </w:r>
          </w:p>
          <w:p w:rsidR="008B2AD2" w:rsidRPr="008B2AD2" w:rsidRDefault="008B2AD2" w:rsidP="008B2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8B2AD2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hr-HR"/>
              </w:rPr>
              <w:t>u RH 2016.</w:t>
            </w:r>
          </w:p>
        </w:tc>
        <w:tc>
          <w:tcPr>
            <w:tcW w:w="272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8B2AD2" w:rsidRPr="00B8773C" w:rsidRDefault="008B2AD2" w:rsidP="0011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B877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Ukupan prihod</w:t>
            </w:r>
          </w:p>
        </w:tc>
        <w:tc>
          <w:tcPr>
            <w:tcW w:w="70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</w:tcPr>
          <w:p w:rsidR="008B2AD2" w:rsidRDefault="008B2AD2" w:rsidP="00FD1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hr-HR"/>
              </w:rPr>
            </w:pPr>
            <w:r w:rsidRPr="00F77F7B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hr-HR"/>
              </w:rPr>
              <w:t xml:space="preserve">Rang </w:t>
            </w:r>
          </w:p>
          <w:p w:rsidR="008B2AD2" w:rsidRPr="00F77F7B" w:rsidRDefault="008B2AD2" w:rsidP="00FD1A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hr-HR"/>
              </w:rPr>
            </w:pPr>
            <w:r w:rsidRPr="00F77F7B">
              <w:rPr>
                <w:rFonts w:ascii="Arial" w:eastAsia="Times New Roman" w:hAnsi="Arial" w:cs="Arial"/>
                <w:bCs/>
                <w:color w:val="FFFFFF"/>
                <w:sz w:val="16"/>
                <w:szCs w:val="18"/>
                <w:lang w:eastAsia="hr-HR"/>
              </w:rPr>
              <w:t>u RH 2016.</w:t>
            </w:r>
          </w:p>
        </w:tc>
      </w:tr>
      <w:tr w:rsidR="008B2AD2" w:rsidRPr="006F25A6" w:rsidTr="008B2AD2">
        <w:trPr>
          <w:trHeight w:val="283"/>
          <w:jc w:val="center"/>
        </w:trPr>
        <w:tc>
          <w:tcPr>
            <w:tcW w:w="1304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2"/>
            <w:noWrap/>
            <w:vAlign w:val="bottom"/>
            <w:hideMark/>
          </w:tcPr>
          <w:p w:rsidR="008B2AD2" w:rsidRPr="00B8773C" w:rsidRDefault="008B2AD2" w:rsidP="00113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9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2"/>
            <w:noWrap/>
            <w:vAlign w:val="center"/>
            <w:hideMark/>
          </w:tcPr>
          <w:p w:rsidR="008B2AD2" w:rsidRPr="00B8773C" w:rsidRDefault="008B2AD2" w:rsidP="006F25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</w:tcPr>
          <w:p w:rsidR="008B2AD2" w:rsidRPr="00B8773C" w:rsidRDefault="008B2AD2" w:rsidP="001E6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8B2AD2" w:rsidRPr="00B8773C" w:rsidRDefault="008B2AD2" w:rsidP="001E6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B877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5</w:t>
            </w:r>
            <w:r w:rsidRPr="00B877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.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8B2AD2" w:rsidRPr="00B8773C" w:rsidRDefault="008B2AD2" w:rsidP="001E6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B877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6</w:t>
            </w:r>
            <w:r w:rsidRPr="00B877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</w:tcPr>
          <w:p w:rsidR="008B2AD2" w:rsidRPr="008B2AD2" w:rsidRDefault="008B2AD2" w:rsidP="001E6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8B2AD2" w:rsidRPr="00B8773C" w:rsidRDefault="008B2AD2" w:rsidP="001E6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B877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5</w:t>
            </w:r>
            <w:r w:rsidRPr="00B877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.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8B2AD2" w:rsidRPr="00B8773C" w:rsidRDefault="008B2AD2" w:rsidP="001E6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  <w:r w:rsidRPr="00B877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6</w:t>
            </w:r>
            <w:r w:rsidRPr="00B8773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</w:tcPr>
          <w:p w:rsidR="008B2AD2" w:rsidRPr="00B8773C" w:rsidRDefault="008B2AD2" w:rsidP="001E6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8"/>
                <w:lang w:eastAsia="hr-HR"/>
              </w:rPr>
            </w:pPr>
          </w:p>
        </w:tc>
      </w:tr>
      <w:tr w:rsidR="00F77F7B" w:rsidRPr="006F25A6" w:rsidTr="008B2AD2">
        <w:trPr>
          <w:trHeight w:val="283"/>
          <w:jc w:val="center"/>
        </w:trPr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77F7B" w:rsidRPr="001E67E2" w:rsidRDefault="00F77F7B" w:rsidP="001E6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1E67E2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Karlovac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77F7B" w:rsidRPr="00DE4AED" w:rsidRDefault="00F77F7B" w:rsidP="00DE4A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E4AE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1.069 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F7B" w:rsidRPr="00DE4AED" w:rsidRDefault="00D7057A" w:rsidP="00D705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77F7B" w:rsidRPr="00DE4AED" w:rsidRDefault="00F77F7B" w:rsidP="00DE4A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E4AE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9.869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77F7B" w:rsidRPr="00DE4AED" w:rsidRDefault="00F77F7B" w:rsidP="00DE4A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E4AE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10.245 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F7B" w:rsidRPr="00DE4AED" w:rsidRDefault="00D7057A" w:rsidP="00F77F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77F7B" w:rsidRPr="00DE4AED" w:rsidRDefault="00F77F7B" w:rsidP="00DE4A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E4AE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5.853.454 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77F7B" w:rsidRPr="00DE4AED" w:rsidRDefault="00F77F7B" w:rsidP="00DE4A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E4AE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6.378.957 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F7B" w:rsidRPr="00DE4AED" w:rsidRDefault="00D7057A" w:rsidP="00D705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</w:t>
            </w:r>
          </w:p>
        </w:tc>
      </w:tr>
      <w:tr w:rsidR="00F77F7B" w:rsidRPr="006F25A6" w:rsidTr="008B2AD2">
        <w:trPr>
          <w:trHeight w:val="283"/>
          <w:jc w:val="center"/>
        </w:trPr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77F7B" w:rsidRPr="001E67E2" w:rsidRDefault="00F77F7B" w:rsidP="001E6B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1E67E2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Koprivnica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77F7B" w:rsidRPr="00DE4AED" w:rsidRDefault="00F77F7B" w:rsidP="00DE4A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E4AE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666 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F7B" w:rsidRPr="00DE4AED" w:rsidRDefault="00D7057A" w:rsidP="00D705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77F7B" w:rsidRPr="00DE4AED" w:rsidRDefault="00F77F7B" w:rsidP="00DE4A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E4AE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8.288 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77F7B" w:rsidRPr="00DE4AED" w:rsidRDefault="00F77F7B" w:rsidP="00DE4A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E4AE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8.722 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F7B" w:rsidRPr="00DE4AED" w:rsidRDefault="00D7057A" w:rsidP="00F77F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77F7B" w:rsidRPr="00DE4AED" w:rsidRDefault="00F77F7B" w:rsidP="00DE4A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E4AE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4.928.020 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77F7B" w:rsidRPr="00DE4AED" w:rsidRDefault="00F77F7B" w:rsidP="00DE4A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E4AE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5.361.902 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F7B" w:rsidRPr="00DE4AED" w:rsidRDefault="00D7057A" w:rsidP="00D705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15</w:t>
            </w:r>
          </w:p>
        </w:tc>
      </w:tr>
      <w:tr w:rsidR="00F77F7B" w:rsidRPr="006F25A6" w:rsidTr="008B2AD2">
        <w:trPr>
          <w:trHeight w:val="283"/>
          <w:jc w:val="center"/>
        </w:trPr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77F7B" w:rsidRPr="001E67E2" w:rsidRDefault="00F77F7B" w:rsidP="000B1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1E67E2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Makarska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77F7B" w:rsidRPr="00DE4AED" w:rsidRDefault="00F77F7B" w:rsidP="00DE4A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E4AE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530 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F7B" w:rsidRPr="00DE4AED" w:rsidRDefault="00D7057A" w:rsidP="00D705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77F7B" w:rsidRPr="00DE4AED" w:rsidRDefault="00F77F7B" w:rsidP="00DE4A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E4AE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2.038 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77F7B" w:rsidRPr="00DE4AED" w:rsidRDefault="00F77F7B" w:rsidP="00DE4A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E4AE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2.186 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F7B" w:rsidRPr="00DE4AED" w:rsidRDefault="00D7057A" w:rsidP="00F77F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53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77F7B" w:rsidRPr="00DE4AED" w:rsidRDefault="00F77F7B" w:rsidP="00DE4A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E4AE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937.598 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77F7B" w:rsidRPr="00DE4AED" w:rsidRDefault="00F77F7B" w:rsidP="00DE4A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E4AE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1.068.622 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77F7B" w:rsidRPr="00DE4AED" w:rsidRDefault="00D7057A" w:rsidP="00D705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67</w:t>
            </w:r>
          </w:p>
        </w:tc>
      </w:tr>
      <w:tr w:rsidR="008B2AD2" w:rsidRPr="006F25A6" w:rsidTr="008B2AD2">
        <w:trPr>
          <w:trHeight w:val="283"/>
          <w:jc w:val="center"/>
        </w:trPr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77F7B" w:rsidRPr="001E67E2" w:rsidRDefault="00F77F7B" w:rsidP="003D0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1E67E2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Poreč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77F7B" w:rsidRPr="00DE4AED" w:rsidRDefault="00F77F7B" w:rsidP="00DE4A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E4AE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1.260 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FF"/>
              <w:right w:val="single" w:sz="4" w:space="0" w:color="BFBFBF" w:themeColor="background1" w:themeShade="BF"/>
            </w:tcBorders>
            <w:vAlign w:val="center"/>
          </w:tcPr>
          <w:p w:rsidR="00F77F7B" w:rsidRPr="00DE4AED" w:rsidRDefault="00D7057A" w:rsidP="00D705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77F7B" w:rsidRPr="00DE4AED" w:rsidRDefault="00F77F7B" w:rsidP="00DE4A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E4AE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7.017 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77F7B" w:rsidRPr="00DE4AED" w:rsidRDefault="00F77F7B" w:rsidP="00DE4A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E4AE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7.704 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FF"/>
              <w:right w:val="single" w:sz="4" w:space="0" w:color="BFBFBF" w:themeColor="background1" w:themeShade="BF"/>
            </w:tcBorders>
            <w:vAlign w:val="center"/>
          </w:tcPr>
          <w:p w:rsidR="00F77F7B" w:rsidRPr="00DE4AED" w:rsidRDefault="00D7057A" w:rsidP="00F77F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77F7B" w:rsidRPr="00DE4AED" w:rsidRDefault="00F77F7B" w:rsidP="00DE4A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E4AE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4.023.379 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77F7B" w:rsidRPr="00DE4AED" w:rsidRDefault="00F77F7B" w:rsidP="00DE4A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E4AE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4.733.330 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0000FF"/>
              <w:right w:val="single" w:sz="4" w:space="0" w:color="BFBFBF" w:themeColor="background1" w:themeShade="BF"/>
            </w:tcBorders>
            <w:vAlign w:val="center"/>
          </w:tcPr>
          <w:p w:rsidR="00F77F7B" w:rsidRPr="00DE4AED" w:rsidRDefault="00D7057A" w:rsidP="00D705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19</w:t>
            </w:r>
          </w:p>
        </w:tc>
      </w:tr>
      <w:tr w:rsidR="008B2AD2" w:rsidRPr="006F25A6" w:rsidTr="008B2AD2">
        <w:trPr>
          <w:trHeight w:val="283"/>
          <w:jc w:val="center"/>
        </w:trPr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F77F7B" w:rsidRPr="001E67E2" w:rsidRDefault="00F77F7B" w:rsidP="003D0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1E67E2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Split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FF"/>
            </w:tcBorders>
            <w:shd w:val="clear" w:color="auto" w:fill="auto"/>
            <w:noWrap/>
            <w:vAlign w:val="center"/>
          </w:tcPr>
          <w:p w:rsidR="00F77F7B" w:rsidRPr="00DE4AED" w:rsidRDefault="00F77F7B" w:rsidP="00DE4A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E4AE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6.676 </w:t>
            </w:r>
          </w:p>
        </w:tc>
        <w:tc>
          <w:tcPr>
            <w:tcW w:w="70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77F7B" w:rsidRPr="00DE4AED" w:rsidRDefault="00D7057A" w:rsidP="00D705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0000F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77F7B" w:rsidRPr="00DE4AED" w:rsidRDefault="00F77F7B" w:rsidP="00DE4A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E4AE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35.219 </w:t>
            </w:r>
          </w:p>
        </w:tc>
        <w:tc>
          <w:tcPr>
            <w:tcW w:w="11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0000FF"/>
            </w:tcBorders>
            <w:shd w:val="clear" w:color="auto" w:fill="auto"/>
            <w:noWrap/>
            <w:vAlign w:val="center"/>
          </w:tcPr>
          <w:p w:rsidR="00F77F7B" w:rsidRPr="00DE4AED" w:rsidRDefault="00F77F7B" w:rsidP="00DE4A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E4AE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36.881 </w:t>
            </w:r>
          </w:p>
        </w:tc>
        <w:tc>
          <w:tcPr>
            <w:tcW w:w="70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77F7B" w:rsidRPr="00DE4AED" w:rsidRDefault="00D7057A" w:rsidP="00F77F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0000F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F77F7B" w:rsidRPr="00DE4AED" w:rsidRDefault="00F77F7B" w:rsidP="00DE4A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E4AE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20.101.615 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0000FF"/>
            </w:tcBorders>
            <w:shd w:val="clear" w:color="auto" w:fill="auto"/>
            <w:noWrap/>
            <w:vAlign w:val="center"/>
          </w:tcPr>
          <w:p w:rsidR="00F77F7B" w:rsidRPr="00DE4AED" w:rsidRDefault="00F77F7B" w:rsidP="00DE4A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E4AE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21.724.674 </w:t>
            </w:r>
          </w:p>
        </w:tc>
        <w:tc>
          <w:tcPr>
            <w:tcW w:w="70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77F7B" w:rsidRPr="00DE4AED" w:rsidRDefault="00D7057A" w:rsidP="00D705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</w:t>
            </w:r>
          </w:p>
        </w:tc>
      </w:tr>
      <w:tr w:rsidR="008B2AD2" w:rsidRPr="006F25A6" w:rsidTr="008B2AD2">
        <w:trPr>
          <w:trHeight w:val="283"/>
          <w:jc w:val="center"/>
        </w:trPr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77F7B" w:rsidRPr="00F77F7B" w:rsidRDefault="00F77F7B" w:rsidP="00F77F7B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F77F7B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 xml:space="preserve">Ukupno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77F7B" w:rsidRPr="00D7057A" w:rsidRDefault="00F77F7B" w:rsidP="006F25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eastAsia="hr-HR"/>
              </w:rPr>
            </w:pPr>
            <w:r w:rsidRPr="00D7057A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eastAsia="hr-HR"/>
              </w:rPr>
              <w:t>10.201</w:t>
            </w:r>
          </w:p>
        </w:tc>
        <w:tc>
          <w:tcPr>
            <w:tcW w:w="709" w:type="dxa"/>
            <w:tcBorders>
              <w:top w:val="single" w:sz="4" w:space="0" w:color="0000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77F7B" w:rsidRPr="00D7057A" w:rsidRDefault="00D7057A" w:rsidP="00D70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77F7B" w:rsidRPr="00D7057A" w:rsidRDefault="00F77F7B" w:rsidP="00DE4A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eastAsia="hr-HR"/>
              </w:rPr>
            </w:pPr>
            <w:r w:rsidRPr="00D7057A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eastAsia="hr-HR"/>
              </w:rPr>
              <w:t xml:space="preserve">62.431 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77F7B" w:rsidRPr="00D7057A" w:rsidRDefault="00F77F7B" w:rsidP="00DE4A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eastAsia="hr-HR"/>
              </w:rPr>
            </w:pPr>
            <w:r w:rsidRPr="00D7057A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eastAsia="hr-HR"/>
              </w:rPr>
              <w:t xml:space="preserve">65.738 </w:t>
            </w:r>
          </w:p>
        </w:tc>
        <w:tc>
          <w:tcPr>
            <w:tcW w:w="709" w:type="dxa"/>
            <w:tcBorders>
              <w:top w:val="single" w:sz="4" w:space="0" w:color="0000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77F7B" w:rsidRPr="00D7057A" w:rsidRDefault="00D7057A" w:rsidP="00F77F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77F7B" w:rsidRPr="00D7057A" w:rsidRDefault="00F77F7B" w:rsidP="00DE4A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eastAsia="hr-HR"/>
              </w:rPr>
            </w:pPr>
            <w:r w:rsidRPr="00D7057A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eastAsia="hr-HR"/>
              </w:rPr>
              <w:t xml:space="preserve">35.844.066 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F77F7B" w:rsidRPr="00D7057A" w:rsidRDefault="00F77F7B" w:rsidP="00DE4A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eastAsia="hr-HR"/>
              </w:rPr>
            </w:pPr>
            <w:r w:rsidRPr="00D7057A"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eastAsia="hr-HR"/>
              </w:rPr>
              <w:t xml:space="preserve">39.267.485 </w:t>
            </w:r>
          </w:p>
        </w:tc>
        <w:tc>
          <w:tcPr>
            <w:tcW w:w="709" w:type="dxa"/>
            <w:tcBorders>
              <w:top w:val="single" w:sz="4" w:space="0" w:color="0000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77F7B" w:rsidRPr="00D7057A" w:rsidRDefault="00D7057A" w:rsidP="00D705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17365D" w:themeColor="text2" w:themeShade="BF"/>
                <w:sz w:val="18"/>
                <w:szCs w:val="18"/>
                <w:lang w:eastAsia="hr-HR"/>
              </w:rPr>
              <w:t>-</w:t>
            </w:r>
          </w:p>
        </w:tc>
      </w:tr>
    </w:tbl>
    <w:p w:rsidR="0091269B" w:rsidRPr="004946AC" w:rsidRDefault="0091269B" w:rsidP="00FD1A83">
      <w:pPr>
        <w:spacing w:before="40" w:after="0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</w:t>
      </w:r>
      <w:r w:rsidR="00EE4B82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izvještaja, obrada GFI-a za 201</w:t>
      </w:r>
      <w:r w:rsidR="001E6BFA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6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 godinu</w:t>
      </w:r>
    </w:p>
    <w:p w:rsidR="006E1F50" w:rsidRPr="004324C3" w:rsidRDefault="006E1F50" w:rsidP="00F77F7B">
      <w:pPr>
        <w:pageBreakBefore/>
        <w:widowControl w:val="0"/>
        <w:tabs>
          <w:tab w:val="left" w:pos="567"/>
        </w:tabs>
        <w:spacing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A96A1B">
        <w:rPr>
          <w:rFonts w:ascii="Arial" w:hAnsi="Arial" w:cs="Arial"/>
          <w:b/>
          <w:color w:val="244061" w:themeColor="accent1" w:themeShade="80"/>
          <w:sz w:val="20"/>
          <w:szCs w:val="20"/>
        </w:rPr>
        <w:lastRenderedPageBreak/>
        <w:t>Prema produktivnosti</w:t>
      </w:r>
      <w:r w:rsidRPr="00591BAA">
        <w:rPr>
          <w:rFonts w:ascii="Arial" w:hAnsi="Arial" w:cs="Arial"/>
          <w:color w:val="244061" w:themeColor="accent1" w:themeShade="80"/>
          <w:sz w:val="20"/>
          <w:szCs w:val="20"/>
        </w:rPr>
        <w:t xml:space="preserve"> (prihodu po zaposlenom), prv</w:t>
      </w:r>
      <w:r w:rsidR="006C5A3B">
        <w:rPr>
          <w:rFonts w:ascii="Arial" w:hAnsi="Arial" w:cs="Arial"/>
          <w:color w:val="244061" w:themeColor="accent1" w:themeShade="80"/>
          <w:sz w:val="20"/>
          <w:szCs w:val="20"/>
        </w:rPr>
        <w:t xml:space="preserve">i su </w:t>
      </w:r>
      <w:r w:rsidRPr="00591BAA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poduzetnici </w:t>
      </w:r>
      <w:r w:rsidR="006C5A3B">
        <w:rPr>
          <w:rFonts w:ascii="Arial" w:hAnsi="Arial" w:cs="Arial"/>
          <w:color w:val="244061" w:themeColor="accent1" w:themeShade="80"/>
          <w:sz w:val="20"/>
          <w:szCs w:val="20"/>
        </w:rPr>
        <w:t xml:space="preserve">sa sjedištem u </w:t>
      </w:r>
      <w:r w:rsidR="004324C3" w:rsidRPr="004324C3">
        <w:rPr>
          <w:rFonts w:ascii="Arial" w:hAnsi="Arial" w:cs="Arial"/>
          <w:color w:val="244061" w:themeColor="accent1" w:themeShade="80"/>
          <w:sz w:val="20"/>
          <w:szCs w:val="20"/>
        </w:rPr>
        <w:t>Karlovc</w:t>
      </w:r>
      <w:r w:rsidR="006C5A3B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Pr="004324C3">
        <w:rPr>
          <w:rFonts w:ascii="Arial" w:hAnsi="Arial" w:cs="Arial"/>
          <w:color w:val="244061" w:themeColor="accent1" w:themeShade="80"/>
          <w:sz w:val="20"/>
          <w:szCs w:val="20"/>
        </w:rPr>
        <w:t xml:space="preserve"> s</w:t>
      </w:r>
      <w:r w:rsidR="006C5A3B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4324C3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4324C3" w:rsidRPr="004324C3">
        <w:rPr>
          <w:rFonts w:ascii="Arial" w:hAnsi="Arial" w:cs="Arial"/>
          <w:color w:val="244061" w:themeColor="accent1" w:themeShade="80"/>
          <w:sz w:val="20"/>
          <w:szCs w:val="20"/>
        </w:rPr>
        <w:t>623</w:t>
      </w:r>
      <w:r w:rsidRPr="004324C3">
        <w:rPr>
          <w:rFonts w:ascii="Arial" w:hAnsi="Arial" w:cs="Arial"/>
          <w:color w:val="244061" w:themeColor="accent1" w:themeShade="80"/>
          <w:sz w:val="20"/>
          <w:szCs w:val="20"/>
        </w:rPr>
        <w:t xml:space="preserve"> tisuć</w:t>
      </w:r>
      <w:r w:rsidR="00370DD3" w:rsidRPr="004324C3"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Pr="004324C3">
        <w:rPr>
          <w:rFonts w:ascii="Arial" w:hAnsi="Arial" w:cs="Arial"/>
          <w:color w:val="244061" w:themeColor="accent1" w:themeShade="80"/>
          <w:sz w:val="20"/>
          <w:szCs w:val="20"/>
        </w:rPr>
        <w:t xml:space="preserve"> kuna, </w:t>
      </w:r>
      <w:r w:rsidR="006C5A3B">
        <w:rPr>
          <w:rFonts w:ascii="Arial" w:hAnsi="Arial" w:cs="Arial"/>
          <w:color w:val="244061" w:themeColor="accent1" w:themeShade="80"/>
          <w:sz w:val="20"/>
          <w:szCs w:val="20"/>
        </w:rPr>
        <w:t xml:space="preserve">a </w:t>
      </w:r>
      <w:r w:rsidRPr="004324C3">
        <w:rPr>
          <w:rFonts w:ascii="Arial" w:hAnsi="Arial" w:cs="Arial"/>
          <w:color w:val="244061" w:themeColor="accent1" w:themeShade="80"/>
          <w:sz w:val="20"/>
          <w:szCs w:val="20"/>
        </w:rPr>
        <w:t xml:space="preserve">slijede </w:t>
      </w:r>
      <w:r w:rsidR="006C5A3B">
        <w:rPr>
          <w:rFonts w:ascii="Arial" w:hAnsi="Arial" w:cs="Arial"/>
          <w:color w:val="244061" w:themeColor="accent1" w:themeShade="80"/>
          <w:sz w:val="20"/>
          <w:szCs w:val="20"/>
        </w:rPr>
        <w:t xml:space="preserve">ih </w:t>
      </w:r>
      <w:r w:rsidRPr="004324C3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poduzetnici </w:t>
      </w:r>
      <w:r w:rsidR="004324C3" w:rsidRPr="004324C3">
        <w:rPr>
          <w:rFonts w:ascii="Arial" w:hAnsi="Arial" w:cs="Arial"/>
          <w:color w:val="244061" w:themeColor="accent1" w:themeShade="80"/>
          <w:sz w:val="20"/>
          <w:szCs w:val="20"/>
        </w:rPr>
        <w:t>Koprivnice</w:t>
      </w:r>
      <w:r w:rsidRPr="004324C3">
        <w:rPr>
          <w:rFonts w:ascii="Arial" w:hAnsi="Arial" w:cs="Arial"/>
          <w:color w:val="244061" w:themeColor="accent1" w:themeShade="80"/>
          <w:sz w:val="20"/>
          <w:szCs w:val="20"/>
        </w:rPr>
        <w:t xml:space="preserve"> s</w:t>
      </w:r>
      <w:r w:rsidR="00370DD3" w:rsidRPr="004324C3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4324C3">
        <w:rPr>
          <w:rFonts w:ascii="Arial" w:hAnsi="Arial" w:cs="Arial"/>
          <w:color w:val="244061" w:themeColor="accent1" w:themeShade="80"/>
          <w:sz w:val="20"/>
          <w:szCs w:val="20"/>
        </w:rPr>
        <w:t xml:space="preserve"> 6</w:t>
      </w:r>
      <w:r w:rsidR="004324C3" w:rsidRPr="004324C3">
        <w:rPr>
          <w:rFonts w:ascii="Arial" w:hAnsi="Arial" w:cs="Arial"/>
          <w:color w:val="244061" w:themeColor="accent1" w:themeShade="80"/>
          <w:sz w:val="20"/>
          <w:szCs w:val="20"/>
        </w:rPr>
        <w:t>15</w:t>
      </w:r>
      <w:r w:rsidRPr="004324C3">
        <w:rPr>
          <w:rFonts w:ascii="Arial" w:hAnsi="Arial" w:cs="Arial"/>
          <w:color w:val="244061" w:themeColor="accent1" w:themeShade="80"/>
          <w:sz w:val="20"/>
          <w:szCs w:val="20"/>
        </w:rPr>
        <w:t xml:space="preserve"> tisuć</w:t>
      </w:r>
      <w:r w:rsidR="00370DD3" w:rsidRPr="004324C3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Pr="004324C3">
        <w:rPr>
          <w:rFonts w:ascii="Arial" w:hAnsi="Arial" w:cs="Arial"/>
          <w:color w:val="244061" w:themeColor="accent1" w:themeShade="80"/>
          <w:sz w:val="20"/>
          <w:szCs w:val="20"/>
        </w:rPr>
        <w:t xml:space="preserve"> kuna, </w:t>
      </w:r>
      <w:r w:rsidR="004324C3" w:rsidRPr="004324C3">
        <w:rPr>
          <w:rFonts w:ascii="Arial" w:hAnsi="Arial" w:cs="Arial"/>
          <w:color w:val="244061" w:themeColor="accent1" w:themeShade="80"/>
          <w:sz w:val="20"/>
          <w:szCs w:val="20"/>
        </w:rPr>
        <w:t>Poreča</w:t>
      </w:r>
      <w:r w:rsidRPr="004324C3">
        <w:rPr>
          <w:rFonts w:ascii="Arial" w:hAnsi="Arial" w:cs="Arial"/>
          <w:color w:val="244061" w:themeColor="accent1" w:themeShade="80"/>
          <w:sz w:val="20"/>
          <w:szCs w:val="20"/>
        </w:rPr>
        <w:t xml:space="preserve"> s</w:t>
      </w:r>
      <w:r w:rsidR="00370DD3" w:rsidRPr="004324C3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4324C3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4324C3" w:rsidRPr="004324C3">
        <w:rPr>
          <w:rFonts w:ascii="Arial" w:hAnsi="Arial" w:cs="Arial"/>
          <w:color w:val="244061" w:themeColor="accent1" w:themeShade="80"/>
          <w:sz w:val="20"/>
          <w:szCs w:val="20"/>
        </w:rPr>
        <w:t>614</w:t>
      </w:r>
      <w:r w:rsidRPr="004324C3">
        <w:rPr>
          <w:rFonts w:ascii="Arial" w:hAnsi="Arial" w:cs="Arial"/>
          <w:color w:val="244061" w:themeColor="accent1" w:themeShade="80"/>
          <w:sz w:val="20"/>
          <w:szCs w:val="20"/>
        </w:rPr>
        <w:t xml:space="preserve"> tisuća kuna</w:t>
      </w:r>
      <w:r w:rsidR="006C5A3B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4324C3" w:rsidRPr="004324C3">
        <w:rPr>
          <w:rFonts w:ascii="Arial" w:hAnsi="Arial" w:cs="Arial"/>
          <w:color w:val="244061" w:themeColor="accent1" w:themeShade="80"/>
          <w:sz w:val="20"/>
          <w:szCs w:val="20"/>
        </w:rPr>
        <w:t>Splita</w:t>
      </w:r>
      <w:r w:rsidRPr="004324C3">
        <w:rPr>
          <w:rFonts w:ascii="Arial" w:hAnsi="Arial" w:cs="Arial"/>
          <w:color w:val="244061" w:themeColor="accent1" w:themeShade="80"/>
          <w:sz w:val="20"/>
          <w:szCs w:val="20"/>
        </w:rPr>
        <w:t xml:space="preserve"> s</w:t>
      </w:r>
      <w:r w:rsidR="004324C3" w:rsidRPr="004324C3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4324C3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4324C3" w:rsidRPr="004324C3">
        <w:rPr>
          <w:rFonts w:ascii="Arial" w:hAnsi="Arial" w:cs="Arial"/>
          <w:color w:val="244061" w:themeColor="accent1" w:themeShade="80"/>
          <w:sz w:val="20"/>
          <w:szCs w:val="20"/>
        </w:rPr>
        <w:t>589</w:t>
      </w:r>
      <w:r w:rsidRPr="004324C3">
        <w:rPr>
          <w:rFonts w:ascii="Arial" w:hAnsi="Arial" w:cs="Arial"/>
          <w:color w:val="244061" w:themeColor="accent1" w:themeShade="80"/>
          <w:sz w:val="20"/>
          <w:szCs w:val="20"/>
        </w:rPr>
        <w:t xml:space="preserve"> tisuća kuna </w:t>
      </w:r>
      <w:r w:rsidR="00B21C0D" w:rsidRPr="00B21C0D">
        <w:rPr>
          <w:rFonts w:ascii="Arial" w:hAnsi="Arial" w:cs="Arial"/>
          <w:color w:val="244061" w:themeColor="accent1" w:themeShade="80"/>
          <w:sz w:val="20"/>
          <w:szCs w:val="20"/>
        </w:rPr>
        <w:t>dok je kod poduzetnika Makarske produktivnost bila najmanja i iznosila je 489 tisuća kuna po zaposlenom</w:t>
      </w:r>
      <w:r w:rsidRPr="004324C3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370DD3" w:rsidRPr="004324C3">
        <w:rPr>
          <w:rFonts w:ascii="Arial" w:hAnsi="Arial" w:cs="Arial"/>
          <w:color w:val="244061" w:themeColor="accent1" w:themeShade="80"/>
          <w:sz w:val="20"/>
          <w:szCs w:val="20"/>
        </w:rPr>
        <w:t xml:space="preserve"> Za usporedbu, produktivnost rada mjerena prihodom po zaposlenom u 201</w:t>
      </w:r>
      <w:r w:rsidR="004E0DA2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="00370DD3" w:rsidRPr="004324C3">
        <w:rPr>
          <w:rFonts w:ascii="Arial" w:hAnsi="Arial" w:cs="Arial"/>
          <w:color w:val="244061" w:themeColor="accent1" w:themeShade="80"/>
          <w:sz w:val="20"/>
          <w:szCs w:val="20"/>
        </w:rPr>
        <w:t>. godini, na razini RH je iznosila 7</w:t>
      </w:r>
      <w:r w:rsidR="004324C3" w:rsidRPr="004324C3">
        <w:rPr>
          <w:rFonts w:ascii="Arial" w:hAnsi="Arial" w:cs="Arial"/>
          <w:color w:val="244061" w:themeColor="accent1" w:themeShade="80"/>
          <w:sz w:val="20"/>
          <w:szCs w:val="20"/>
        </w:rPr>
        <w:t>42</w:t>
      </w:r>
      <w:r w:rsidR="00B43EE7">
        <w:rPr>
          <w:rFonts w:ascii="Arial" w:hAnsi="Arial" w:cs="Arial"/>
          <w:color w:val="244061" w:themeColor="accent1" w:themeShade="80"/>
          <w:sz w:val="20"/>
          <w:szCs w:val="20"/>
        </w:rPr>
        <w:t xml:space="preserve"> tisuće </w:t>
      </w:r>
      <w:r w:rsidR="00370DD3" w:rsidRPr="004324C3">
        <w:rPr>
          <w:rFonts w:ascii="Arial" w:hAnsi="Arial" w:cs="Arial"/>
          <w:color w:val="244061" w:themeColor="accent1" w:themeShade="80"/>
          <w:sz w:val="20"/>
          <w:szCs w:val="20"/>
        </w:rPr>
        <w:t>kun</w:t>
      </w:r>
      <w:r w:rsidR="004324C3" w:rsidRPr="004324C3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370DD3" w:rsidRPr="004324C3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0D37DF" w:rsidRPr="007D0C2D" w:rsidRDefault="000D37DF" w:rsidP="006C5A3B">
      <w:pPr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A96A1B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Prema </w:t>
      </w:r>
      <w:r w:rsidR="00D24B75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prosječnom </w:t>
      </w:r>
      <w:r w:rsidRPr="00A96A1B">
        <w:rPr>
          <w:rFonts w:ascii="Arial" w:hAnsi="Arial" w:cs="Arial"/>
          <w:b/>
          <w:color w:val="244061" w:themeColor="accent1" w:themeShade="80"/>
          <w:sz w:val="20"/>
          <w:szCs w:val="20"/>
        </w:rPr>
        <w:t>broju zaposlenih</w:t>
      </w:r>
      <w:r w:rsidRPr="001819D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70DD3">
        <w:rPr>
          <w:rFonts w:ascii="Arial" w:hAnsi="Arial" w:cs="Arial"/>
          <w:color w:val="244061" w:themeColor="accent1" w:themeShade="80"/>
          <w:sz w:val="20"/>
          <w:szCs w:val="20"/>
        </w:rPr>
        <w:t xml:space="preserve">prvi su poduzetnici sa sjedištem u </w:t>
      </w:r>
      <w:r w:rsidR="004324C3" w:rsidRPr="004324C3">
        <w:rPr>
          <w:rFonts w:ascii="Arial" w:hAnsi="Arial" w:cs="Arial"/>
          <w:color w:val="244061" w:themeColor="accent1" w:themeShade="80"/>
          <w:sz w:val="20"/>
          <w:szCs w:val="20"/>
        </w:rPr>
        <w:t>Koprivnici</w:t>
      </w:r>
      <w:r w:rsidRPr="004324C3">
        <w:rPr>
          <w:rFonts w:ascii="Arial" w:hAnsi="Arial" w:cs="Arial"/>
          <w:color w:val="244061" w:themeColor="accent1" w:themeShade="80"/>
          <w:sz w:val="20"/>
          <w:szCs w:val="20"/>
        </w:rPr>
        <w:t xml:space="preserve"> sa </w:t>
      </w:r>
      <w:r w:rsidR="004324C3" w:rsidRPr="004324C3">
        <w:rPr>
          <w:rFonts w:ascii="Arial" w:hAnsi="Arial" w:cs="Arial"/>
          <w:color w:val="244061" w:themeColor="accent1" w:themeShade="80"/>
          <w:sz w:val="20"/>
          <w:szCs w:val="20"/>
        </w:rPr>
        <w:t>13,1</w:t>
      </w:r>
      <w:r w:rsidRPr="004324C3">
        <w:rPr>
          <w:rFonts w:ascii="Arial" w:hAnsi="Arial" w:cs="Arial"/>
          <w:color w:val="244061" w:themeColor="accent1" w:themeShade="80"/>
          <w:sz w:val="20"/>
          <w:szCs w:val="20"/>
        </w:rPr>
        <w:t xml:space="preserve"> zaposlenih po poduzetniku.</w:t>
      </w:r>
      <w:r w:rsidR="00B4291F" w:rsidRPr="007D0C2D">
        <w:rPr>
          <w:rFonts w:ascii="Arial" w:hAnsi="Arial" w:cs="Arial"/>
          <w:color w:val="244061" w:themeColor="accent1" w:themeShade="80"/>
          <w:sz w:val="20"/>
          <w:szCs w:val="20"/>
        </w:rPr>
        <w:t xml:space="preserve"> Ovaj pokazatelj rezultat je velikoga broja zaposlenih kod </w:t>
      </w:r>
      <w:r w:rsidR="00E75554">
        <w:rPr>
          <w:rFonts w:ascii="Arial" w:hAnsi="Arial" w:cs="Arial"/>
          <w:color w:val="244061" w:themeColor="accent1" w:themeShade="80"/>
          <w:sz w:val="20"/>
          <w:szCs w:val="20"/>
        </w:rPr>
        <w:t xml:space="preserve">dvaju </w:t>
      </w:r>
      <w:r w:rsidRPr="007D0C2D">
        <w:rPr>
          <w:rFonts w:ascii="Arial" w:hAnsi="Arial" w:cs="Arial"/>
          <w:color w:val="244061" w:themeColor="accent1" w:themeShade="80"/>
          <w:sz w:val="20"/>
          <w:szCs w:val="20"/>
        </w:rPr>
        <w:t>društ</w:t>
      </w:r>
      <w:r w:rsidR="00B4291F" w:rsidRPr="007D0C2D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7D0C2D">
        <w:rPr>
          <w:rFonts w:ascii="Arial" w:hAnsi="Arial" w:cs="Arial"/>
          <w:color w:val="244061" w:themeColor="accent1" w:themeShade="80"/>
          <w:sz w:val="20"/>
          <w:szCs w:val="20"/>
        </w:rPr>
        <w:t>va</w:t>
      </w:r>
      <w:r w:rsidR="00E75554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hyperlink r:id="rId8" w:history="1">
        <w:r w:rsidR="004324C3" w:rsidRPr="000B2AA0">
          <w:rPr>
            <w:rStyle w:val="Hyperlink"/>
            <w:rFonts w:ascii="Arial" w:hAnsi="Arial" w:cs="Arial"/>
            <w:sz w:val="20"/>
            <w:szCs w:val="20"/>
          </w:rPr>
          <w:t>PODRAVKA</w:t>
        </w:r>
        <w:r w:rsidRPr="000B2AA0">
          <w:rPr>
            <w:rStyle w:val="Hyperlink"/>
            <w:rFonts w:ascii="Arial" w:hAnsi="Arial" w:cs="Arial"/>
            <w:sz w:val="20"/>
            <w:szCs w:val="20"/>
          </w:rPr>
          <w:t xml:space="preserve"> d.d</w:t>
        </w:r>
      </w:hyperlink>
      <w:r w:rsidR="001819DA" w:rsidRPr="007D0C2D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Pr="007D0C2D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B4291F" w:rsidRPr="007D0C2D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4324C3" w:rsidRPr="007D0C2D">
        <w:rPr>
          <w:rFonts w:ascii="Arial" w:hAnsi="Arial" w:cs="Arial"/>
          <w:color w:val="244061" w:themeColor="accent1" w:themeShade="80"/>
          <w:sz w:val="20"/>
          <w:szCs w:val="20"/>
        </w:rPr>
        <w:t>3298</w:t>
      </w:r>
      <w:r w:rsidR="00B4291F" w:rsidRPr="007D0C2D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7D0C2D" w:rsidRPr="007D0C2D">
        <w:rPr>
          <w:rFonts w:ascii="Arial" w:hAnsi="Arial" w:cs="Arial"/>
          <w:color w:val="244061" w:themeColor="accent1" w:themeShade="80"/>
          <w:sz w:val="20"/>
          <w:szCs w:val="20"/>
        </w:rPr>
        <w:t xml:space="preserve"> i</w:t>
      </w:r>
      <w:r w:rsidRPr="007D0C2D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hyperlink r:id="rId9" w:history="1">
        <w:r w:rsidR="004324C3" w:rsidRPr="000B2AA0">
          <w:rPr>
            <w:rStyle w:val="Hyperlink"/>
          </w:rPr>
          <w:t>BELUPO</w:t>
        </w:r>
        <w:r w:rsidRPr="000B2AA0">
          <w:rPr>
            <w:rStyle w:val="Hyperlink"/>
            <w:rFonts w:ascii="Arial" w:hAnsi="Arial" w:cs="Arial"/>
            <w:sz w:val="20"/>
            <w:szCs w:val="20"/>
          </w:rPr>
          <w:t xml:space="preserve"> d.</w:t>
        </w:r>
        <w:r w:rsidR="004324C3" w:rsidRPr="000B2AA0">
          <w:rPr>
            <w:rStyle w:val="Hyperlink"/>
            <w:rFonts w:ascii="Arial" w:hAnsi="Arial" w:cs="Arial"/>
            <w:sz w:val="20"/>
            <w:szCs w:val="20"/>
          </w:rPr>
          <w:t>d</w:t>
        </w:r>
      </w:hyperlink>
      <w:r w:rsidR="004324C3" w:rsidRPr="007D0C2D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Pr="007D0C2D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B4291F" w:rsidRPr="007D0C2D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4324C3" w:rsidRPr="007D0C2D">
        <w:rPr>
          <w:rFonts w:ascii="Arial" w:hAnsi="Arial" w:cs="Arial"/>
          <w:color w:val="244061" w:themeColor="accent1" w:themeShade="80"/>
          <w:sz w:val="20"/>
          <w:szCs w:val="20"/>
        </w:rPr>
        <w:t>1062</w:t>
      </w:r>
      <w:r w:rsidR="00B4291F" w:rsidRPr="007D0C2D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7D0C2D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1819DA" w:rsidRPr="007D0C2D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7D0C2D">
        <w:rPr>
          <w:rFonts w:ascii="Arial" w:hAnsi="Arial" w:cs="Arial"/>
          <w:color w:val="244061" w:themeColor="accent1" w:themeShade="80"/>
          <w:sz w:val="20"/>
          <w:szCs w:val="20"/>
        </w:rPr>
        <w:t xml:space="preserve">što je ukupno </w:t>
      </w:r>
      <w:r w:rsidR="007D0C2D" w:rsidRPr="007D0C2D">
        <w:rPr>
          <w:rFonts w:ascii="Arial" w:hAnsi="Arial" w:cs="Arial"/>
          <w:color w:val="244061" w:themeColor="accent1" w:themeShade="80"/>
          <w:sz w:val="20"/>
          <w:szCs w:val="20"/>
        </w:rPr>
        <w:t>4360</w:t>
      </w:r>
      <w:r w:rsidRPr="007D0C2D">
        <w:rPr>
          <w:rFonts w:ascii="Arial" w:hAnsi="Arial" w:cs="Arial"/>
          <w:color w:val="244061" w:themeColor="accent1" w:themeShade="80"/>
          <w:sz w:val="20"/>
          <w:szCs w:val="20"/>
        </w:rPr>
        <w:t xml:space="preserve"> zaposlenih ili 5</w:t>
      </w:r>
      <w:r w:rsidR="007D0C2D" w:rsidRPr="007D0C2D">
        <w:rPr>
          <w:rFonts w:ascii="Arial" w:hAnsi="Arial" w:cs="Arial"/>
          <w:color w:val="244061" w:themeColor="accent1" w:themeShade="80"/>
          <w:sz w:val="20"/>
          <w:szCs w:val="20"/>
        </w:rPr>
        <w:t>0</w:t>
      </w:r>
      <w:r w:rsidR="001819DA" w:rsidRPr="007D0C2D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7D0C2D" w:rsidRPr="007D0C2D">
        <w:rPr>
          <w:rFonts w:ascii="Arial" w:hAnsi="Arial" w:cs="Arial"/>
          <w:color w:val="244061" w:themeColor="accent1" w:themeShade="80"/>
          <w:sz w:val="20"/>
          <w:szCs w:val="20"/>
        </w:rPr>
        <w:t>0</w:t>
      </w:r>
      <w:r w:rsidR="00542DE9" w:rsidRPr="007D0C2D">
        <w:rPr>
          <w:rFonts w:ascii="Arial" w:hAnsi="Arial" w:cs="Arial"/>
          <w:color w:val="244061" w:themeColor="accent1" w:themeShade="80"/>
          <w:sz w:val="20"/>
          <w:szCs w:val="20"/>
        </w:rPr>
        <w:t xml:space="preserve"> %</w:t>
      </w:r>
      <w:r w:rsidRPr="007D0C2D">
        <w:rPr>
          <w:rFonts w:ascii="Arial" w:hAnsi="Arial" w:cs="Arial"/>
          <w:color w:val="244061" w:themeColor="accent1" w:themeShade="80"/>
          <w:sz w:val="20"/>
          <w:szCs w:val="20"/>
        </w:rPr>
        <w:t xml:space="preserve"> od ukupnog broja zaposlenih kod poduzetnika </w:t>
      </w:r>
      <w:r w:rsidR="007D0C2D" w:rsidRPr="007D0C2D">
        <w:rPr>
          <w:rFonts w:ascii="Arial" w:hAnsi="Arial" w:cs="Arial"/>
          <w:color w:val="244061" w:themeColor="accent1" w:themeShade="80"/>
          <w:sz w:val="20"/>
          <w:szCs w:val="20"/>
        </w:rPr>
        <w:t>Koprivnice</w:t>
      </w:r>
      <w:r w:rsidR="00B4291F" w:rsidRPr="007D0C2D">
        <w:rPr>
          <w:rFonts w:ascii="Arial" w:hAnsi="Arial" w:cs="Arial"/>
          <w:color w:val="244061" w:themeColor="accent1" w:themeShade="80"/>
          <w:sz w:val="20"/>
          <w:szCs w:val="20"/>
        </w:rPr>
        <w:t xml:space="preserve"> (</w:t>
      </w:r>
      <w:r w:rsidR="007D0C2D" w:rsidRPr="007D0C2D">
        <w:rPr>
          <w:rFonts w:ascii="Arial" w:hAnsi="Arial" w:cs="Arial"/>
          <w:color w:val="244061" w:themeColor="accent1" w:themeShade="80"/>
          <w:sz w:val="20"/>
          <w:szCs w:val="20"/>
        </w:rPr>
        <w:t>8722</w:t>
      </w:r>
      <w:r w:rsidR="00B4291F" w:rsidRPr="007D0C2D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Pr="007D0C2D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D56028" w:rsidRPr="0017712A" w:rsidRDefault="00D56028" w:rsidP="0081174D">
      <w:pPr>
        <w:tabs>
          <w:tab w:val="left" w:pos="567"/>
          <w:tab w:val="left" w:pos="1134"/>
        </w:tabs>
        <w:spacing w:before="180" w:after="60" w:line="240" w:lineRule="auto"/>
        <w:rPr>
          <w:rFonts w:ascii="Arial" w:hAnsi="Arial" w:cs="Arial"/>
          <w:b/>
          <w:color w:val="244061" w:themeColor="accent1" w:themeShade="80"/>
          <w:sz w:val="18"/>
          <w:szCs w:val="18"/>
        </w:rPr>
      </w:pPr>
      <w:r w:rsidRPr="006C39DD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Tablica </w:t>
      </w:r>
      <w:r w:rsidR="005F6975">
        <w:rPr>
          <w:rFonts w:ascii="Arial" w:hAnsi="Arial" w:cs="Arial"/>
          <w:b/>
          <w:color w:val="244061" w:themeColor="accent1" w:themeShade="80"/>
          <w:sz w:val="18"/>
          <w:szCs w:val="18"/>
        </w:rPr>
        <w:t>3</w:t>
      </w:r>
      <w:r w:rsidRPr="006C39DD">
        <w:rPr>
          <w:rFonts w:ascii="Arial" w:hAnsi="Arial" w:cs="Arial"/>
          <w:b/>
          <w:color w:val="244061" w:themeColor="accent1" w:themeShade="80"/>
          <w:sz w:val="18"/>
          <w:szCs w:val="18"/>
        </w:rPr>
        <w:t>.</w:t>
      </w:r>
      <w:r>
        <w:rPr>
          <w:rFonts w:ascii="Arial" w:hAnsi="Arial" w:cs="Arial"/>
          <w:b/>
          <w:color w:val="244061" w:themeColor="accent1" w:themeShade="80"/>
          <w:sz w:val="18"/>
          <w:szCs w:val="18"/>
        </w:rPr>
        <w:tab/>
      </w:r>
      <w:r w:rsidRPr="0017712A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Pokazatelji poslovanja poduzetnika </w:t>
      </w:r>
      <w:r w:rsidR="0081174D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u 2016. godini sa sjedištem na </w:t>
      </w:r>
      <w:r w:rsidRPr="0017712A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području </w:t>
      </w:r>
      <w:r w:rsidR="0081174D">
        <w:rPr>
          <w:rFonts w:ascii="Arial" w:hAnsi="Arial" w:cs="Arial"/>
          <w:b/>
          <w:color w:val="244061" w:themeColor="accent1" w:themeShade="80"/>
          <w:sz w:val="18"/>
          <w:szCs w:val="18"/>
        </w:rPr>
        <w:t>pet</w:t>
      </w:r>
      <w:r w:rsidR="005F6975" w:rsidRPr="0017712A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pametnih gradova</w:t>
      </w:r>
    </w:p>
    <w:tbl>
      <w:tblPr>
        <w:tblW w:w="9752" w:type="dxa"/>
        <w:jc w:val="center"/>
        <w:tblInd w:w="477" w:type="dxa"/>
        <w:tblLayout w:type="fixed"/>
        <w:tblLook w:val="04A0" w:firstRow="1" w:lastRow="0" w:firstColumn="1" w:lastColumn="0" w:noHBand="0" w:noVBand="1"/>
      </w:tblPr>
      <w:tblGrid>
        <w:gridCol w:w="4082"/>
        <w:gridCol w:w="907"/>
        <w:gridCol w:w="1047"/>
        <w:gridCol w:w="1020"/>
        <w:gridCol w:w="907"/>
        <w:gridCol w:w="910"/>
        <w:gridCol w:w="879"/>
      </w:tblGrid>
      <w:tr w:rsidR="006C5A3B" w:rsidRPr="006C5A3B" w:rsidTr="0081174D">
        <w:trPr>
          <w:trHeight w:val="283"/>
          <w:jc w:val="center"/>
        </w:trPr>
        <w:tc>
          <w:tcPr>
            <w:tcW w:w="4082" w:type="dxa"/>
            <w:vMerge w:val="restart"/>
            <w:tcBorders>
              <w:top w:val="single" w:sz="4" w:space="0" w:color="FFFFFF"/>
              <w:left w:val="nil"/>
              <w:right w:val="nil"/>
            </w:tcBorders>
            <w:shd w:val="clear" w:color="auto" w:fill="244061" w:themeFill="accent1" w:themeFillShade="80"/>
            <w:vAlign w:val="center"/>
            <w:hideMark/>
          </w:tcPr>
          <w:p w:rsidR="006C5A3B" w:rsidRPr="004946AC" w:rsidRDefault="006C5A3B" w:rsidP="00113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479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6C5A3B" w:rsidRPr="006C5A3B" w:rsidRDefault="006C5A3B" w:rsidP="00984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C5A3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Pet pametnih gradova</w:t>
            </w:r>
          </w:p>
        </w:tc>
        <w:tc>
          <w:tcPr>
            <w:tcW w:w="879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</w:tcPr>
          <w:p w:rsidR="006C5A3B" w:rsidRDefault="006C5A3B" w:rsidP="006C5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RH</w:t>
            </w:r>
          </w:p>
        </w:tc>
      </w:tr>
      <w:tr w:rsidR="006C5A3B" w:rsidRPr="006C5A3B" w:rsidTr="009947B0">
        <w:trPr>
          <w:trHeight w:val="283"/>
          <w:jc w:val="center"/>
        </w:trPr>
        <w:tc>
          <w:tcPr>
            <w:tcW w:w="4082" w:type="dxa"/>
            <w:vMerge/>
            <w:tcBorders>
              <w:left w:val="nil"/>
              <w:bottom w:val="single" w:sz="4" w:space="0" w:color="BFBFBF"/>
              <w:right w:val="single" w:sz="4" w:space="0" w:color="FFFFFF" w:themeColor="background1"/>
            </w:tcBorders>
            <w:vAlign w:val="center"/>
            <w:hideMark/>
          </w:tcPr>
          <w:p w:rsidR="006C5A3B" w:rsidRPr="004946AC" w:rsidRDefault="006C5A3B" w:rsidP="0011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6C5A3B" w:rsidRPr="004946AC" w:rsidRDefault="006C5A3B" w:rsidP="00AE0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Karlovac</w:t>
            </w:r>
          </w:p>
        </w:tc>
        <w:tc>
          <w:tcPr>
            <w:tcW w:w="10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FF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6C5A3B" w:rsidRPr="004946AC" w:rsidRDefault="006C5A3B" w:rsidP="00AE0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Koprivnica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6C5A3B" w:rsidRPr="004946AC" w:rsidRDefault="006C5A3B" w:rsidP="00AE0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Makarska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</w:tcPr>
          <w:p w:rsidR="006C5A3B" w:rsidRPr="004946AC" w:rsidRDefault="006C5A3B" w:rsidP="00AE0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Poreč</w:t>
            </w:r>
          </w:p>
        </w:tc>
        <w:tc>
          <w:tcPr>
            <w:tcW w:w="910" w:type="dxa"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</w:tcPr>
          <w:p w:rsidR="006C5A3B" w:rsidRPr="004946AC" w:rsidRDefault="006C5A3B" w:rsidP="00AE0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Split</w:t>
            </w:r>
          </w:p>
        </w:tc>
        <w:tc>
          <w:tcPr>
            <w:tcW w:w="879" w:type="dxa"/>
            <w:vMerge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</w:tcPr>
          <w:p w:rsidR="006C5A3B" w:rsidRDefault="006C5A3B" w:rsidP="006F2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</w:tr>
      <w:tr w:rsidR="00B020F9" w:rsidRPr="006C5A3B" w:rsidTr="009947B0">
        <w:trPr>
          <w:trHeight w:val="285"/>
          <w:jc w:val="center"/>
        </w:trPr>
        <w:tc>
          <w:tcPr>
            <w:tcW w:w="40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B020F9" w:rsidRPr="004F7B3C" w:rsidRDefault="00B020F9" w:rsidP="00113744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zaposlenih po poduzetniku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FF"/>
              <w:right w:val="single" w:sz="4" w:space="0" w:color="0000FF"/>
            </w:tcBorders>
            <w:shd w:val="clear" w:color="auto" w:fill="DBE5F1" w:themeFill="accent1" w:themeFillTint="33"/>
            <w:noWrap/>
            <w:vAlign w:val="center"/>
          </w:tcPr>
          <w:p w:rsidR="00B020F9" w:rsidRPr="00B020F9" w:rsidRDefault="007B76F1" w:rsidP="00B02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9,6</w:t>
            </w:r>
          </w:p>
        </w:tc>
        <w:tc>
          <w:tcPr>
            <w:tcW w:w="104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BE5F1" w:themeFill="accent1" w:themeFillTint="33"/>
            <w:noWrap/>
            <w:vAlign w:val="center"/>
          </w:tcPr>
          <w:p w:rsidR="00B020F9" w:rsidRPr="00B020F9" w:rsidRDefault="007B76F1" w:rsidP="00B02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13,1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0000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B020F9" w:rsidRPr="00B020F9" w:rsidRDefault="007B76F1" w:rsidP="00B02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4,1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B020F9" w:rsidRPr="00B020F9" w:rsidRDefault="007B76F1" w:rsidP="00B02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6,1</w:t>
            </w:r>
          </w:p>
        </w:tc>
        <w:tc>
          <w:tcPr>
            <w:tcW w:w="9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B020F9" w:rsidRPr="00B020F9" w:rsidRDefault="007B76F1" w:rsidP="00B02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5,</w:t>
            </w:r>
            <w:proofErr w:type="spellStart"/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</w:t>
            </w:r>
            <w:proofErr w:type="spellEnd"/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020F9" w:rsidRPr="00985FEC" w:rsidRDefault="007B76F1" w:rsidP="008452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7,5</w:t>
            </w:r>
          </w:p>
        </w:tc>
      </w:tr>
      <w:tr w:rsidR="009947B0" w:rsidRPr="006C5A3B" w:rsidTr="009947B0">
        <w:trPr>
          <w:trHeight w:val="283"/>
          <w:jc w:val="center"/>
        </w:trPr>
        <w:tc>
          <w:tcPr>
            <w:tcW w:w="40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0000FF"/>
            </w:tcBorders>
            <w:shd w:val="clear" w:color="auto" w:fill="auto"/>
            <w:noWrap/>
            <w:vAlign w:val="center"/>
          </w:tcPr>
          <w:p w:rsidR="007B76F1" w:rsidRPr="004F7B3C" w:rsidRDefault="007B76F1" w:rsidP="006C5A3B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Produktivnost rada (prihod po zaposlenom u k</w:t>
            </w:r>
            <w:r w:rsidR="006C5A3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n</w:t>
            </w: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90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BE5F1" w:themeFill="accent1" w:themeFillTint="33"/>
            <w:noWrap/>
            <w:vAlign w:val="center"/>
          </w:tcPr>
          <w:p w:rsidR="007B76F1" w:rsidRPr="007B76F1" w:rsidRDefault="007B76F1" w:rsidP="007B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B76F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622.641</w:t>
            </w:r>
          </w:p>
        </w:tc>
        <w:tc>
          <w:tcPr>
            <w:tcW w:w="1047" w:type="dxa"/>
            <w:tcBorders>
              <w:top w:val="single" w:sz="4" w:space="0" w:color="0000FF"/>
              <w:left w:val="single" w:sz="4" w:space="0" w:color="0000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B76F1" w:rsidRPr="007B76F1" w:rsidRDefault="007B76F1" w:rsidP="007B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B76F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614.756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B76F1" w:rsidRPr="007B76F1" w:rsidRDefault="007B76F1" w:rsidP="007B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B76F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488.848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FF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B76F1" w:rsidRPr="007B76F1" w:rsidRDefault="007B76F1" w:rsidP="007B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B76F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614.399</w:t>
            </w:r>
          </w:p>
        </w:tc>
        <w:tc>
          <w:tcPr>
            <w:tcW w:w="9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B76F1" w:rsidRPr="007B76F1" w:rsidRDefault="007B76F1" w:rsidP="007B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B76F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589.048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7B76F1" w:rsidRPr="007B76F1" w:rsidRDefault="007B76F1" w:rsidP="007B76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7B76F1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742.119</w:t>
            </w:r>
          </w:p>
        </w:tc>
      </w:tr>
      <w:tr w:rsidR="009947B0" w:rsidRPr="006C5A3B" w:rsidTr="009947B0">
        <w:trPr>
          <w:trHeight w:val="454"/>
          <w:jc w:val="center"/>
        </w:trPr>
        <w:tc>
          <w:tcPr>
            <w:tcW w:w="4082" w:type="dxa"/>
            <w:tcBorders>
              <w:top w:val="nil"/>
              <w:left w:val="single" w:sz="4" w:space="0" w:color="BFBFBF"/>
              <w:bottom w:val="single" w:sz="2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7B76F1" w:rsidRPr="004F7B3C" w:rsidRDefault="007B76F1" w:rsidP="007B76F1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Produktivnost rada (dobit/gubitak razdoblja po zaposlenom u k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unama</w:t>
            </w:r>
            <w:r w:rsidRPr="006C39D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907" w:type="dxa"/>
            <w:tcBorders>
              <w:top w:val="single" w:sz="4" w:space="0" w:color="0000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B76F1" w:rsidRPr="007B76F1" w:rsidRDefault="007B76F1" w:rsidP="007B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B76F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56.813 </w:t>
            </w:r>
          </w:p>
        </w:tc>
        <w:tc>
          <w:tcPr>
            <w:tcW w:w="10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B76F1" w:rsidRPr="007B76F1" w:rsidRDefault="007B76F1" w:rsidP="007B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B76F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37.771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FF"/>
            </w:tcBorders>
            <w:shd w:val="clear" w:color="auto" w:fill="DBE5F1" w:themeFill="accent1" w:themeFillTint="33"/>
            <w:noWrap/>
            <w:vAlign w:val="center"/>
          </w:tcPr>
          <w:p w:rsidR="007B76F1" w:rsidRPr="007B76F1" w:rsidRDefault="007B76F1" w:rsidP="007B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B76F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17.588 </w:t>
            </w:r>
          </w:p>
        </w:tc>
        <w:tc>
          <w:tcPr>
            <w:tcW w:w="90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BE5F1" w:themeFill="accent1" w:themeFillTint="33"/>
            <w:noWrap/>
            <w:vAlign w:val="center"/>
          </w:tcPr>
          <w:p w:rsidR="007B76F1" w:rsidRPr="007B76F1" w:rsidRDefault="007B76F1" w:rsidP="007B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B76F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62.994 </w:t>
            </w:r>
          </w:p>
        </w:tc>
        <w:tc>
          <w:tcPr>
            <w:tcW w:w="910" w:type="dxa"/>
            <w:tcBorders>
              <w:top w:val="single" w:sz="4" w:space="0" w:color="FFFFFF" w:themeColor="background1"/>
              <w:left w:val="single" w:sz="4" w:space="0" w:color="0000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B76F1" w:rsidRPr="007B76F1" w:rsidRDefault="007B76F1" w:rsidP="007B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B76F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5.409 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7B76F1" w:rsidRPr="007B76F1" w:rsidRDefault="007B76F1" w:rsidP="006C5A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7B76F1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28.174</w:t>
            </w:r>
          </w:p>
        </w:tc>
      </w:tr>
      <w:tr w:rsidR="009947B0" w:rsidRPr="006C5A3B" w:rsidTr="00A16A64">
        <w:trPr>
          <w:trHeight w:val="285"/>
          <w:jc w:val="center"/>
        </w:trPr>
        <w:tc>
          <w:tcPr>
            <w:tcW w:w="408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7B76F1" w:rsidRPr="004F7B3C" w:rsidRDefault="007B76F1" w:rsidP="00706AA2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E63C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K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oeficijent trenutne likvidnosti (u %)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FF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B76F1" w:rsidRPr="007B76F1" w:rsidRDefault="007B76F1" w:rsidP="007B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B76F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0,39 </w:t>
            </w:r>
          </w:p>
        </w:tc>
        <w:tc>
          <w:tcPr>
            <w:tcW w:w="10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B76F1" w:rsidRPr="007B76F1" w:rsidRDefault="007B76F1" w:rsidP="007B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B76F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0,39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FF"/>
            </w:tcBorders>
            <w:shd w:val="clear" w:color="auto" w:fill="DBE5F1" w:themeFill="accent1" w:themeFillTint="33"/>
            <w:noWrap/>
            <w:vAlign w:val="center"/>
          </w:tcPr>
          <w:p w:rsidR="007B76F1" w:rsidRPr="007B76F1" w:rsidRDefault="007B76F1" w:rsidP="007B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B76F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0,37 </w:t>
            </w:r>
          </w:p>
        </w:tc>
        <w:tc>
          <w:tcPr>
            <w:tcW w:w="90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BE5F1" w:themeFill="accent1" w:themeFillTint="33"/>
            <w:noWrap/>
            <w:vAlign w:val="center"/>
          </w:tcPr>
          <w:p w:rsidR="007B76F1" w:rsidRPr="007B76F1" w:rsidRDefault="007B76F1" w:rsidP="007B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B76F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0,45 </w:t>
            </w:r>
          </w:p>
        </w:tc>
        <w:tc>
          <w:tcPr>
            <w:tcW w:w="910" w:type="dxa"/>
            <w:tcBorders>
              <w:top w:val="single" w:sz="4" w:space="0" w:color="FFFFFF" w:themeColor="background1"/>
              <w:left w:val="single" w:sz="4" w:space="0" w:color="0000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B76F1" w:rsidRPr="007B76F1" w:rsidRDefault="007B76F1" w:rsidP="007B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B76F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0,25 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7B76F1" w:rsidRPr="00985FEC" w:rsidRDefault="007B76F1" w:rsidP="00985F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0,27</w:t>
            </w:r>
          </w:p>
        </w:tc>
      </w:tr>
      <w:tr w:rsidR="00A16A64" w:rsidRPr="006C5A3B" w:rsidTr="00A16A64">
        <w:trPr>
          <w:trHeight w:val="285"/>
          <w:jc w:val="center"/>
        </w:trPr>
        <w:tc>
          <w:tcPr>
            <w:tcW w:w="408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0000FF"/>
            </w:tcBorders>
            <w:shd w:val="clear" w:color="auto" w:fill="auto"/>
            <w:noWrap/>
            <w:vAlign w:val="center"/>
          </w:tcPr>
          <w:p w:rsidR="007B76F1" w:rsidRPr="006C39DD" w:rsidRDefault="007B76F1" w:rsidP="00706AA2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E63C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Koeficijent financijske stabilnosti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(u %)</w:t>
            </w:r>
          </w:p>
        </w:tc>
        <w:tc>
          <w:tcPr>
            <w:tcW w:w="90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BE5F1" w:themeFill="accent1" w:themeFillTint="33"/>
            <w:noWrap/>
            <w:vAlign w:val="center"/>
          </w:tcPr>
          <w:p w:rsidR="007B76F1" w:rsidRPr="007B76F1" w:rsidRDefault="007B76F1" w:rsidP="007B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B76F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0,82 </w:t>
            </w:r>
          </w:p>
        </w:tc>
        <w:tc>
          <w:tcPr>
            <w:tcW w:w="1047" w:type="dxa"/>
            <w:tcBorders>
              <w:top w:val="single" w:sz="4" w:space="0" w:color="FFFFFF" w:themeColor="background1"/>
              <w:left w:val="single" w:sz="4" w:space="0" w:color="0000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B76F1" w:rsidRPr="007B76F1" w:rsidRDefault="007B76F1" w:rsidP="007B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B76F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0,88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B76F1" w:rsidRPr="007B76F1" w:rsidRDefault="007B76F1" w:rsidP="007B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B76F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0,95 </w:t>
            </w:r>
          </w:p>
        </w:tc>
        <w:tc>
          <w:tcPr>
            <w:tcW w:w="907" w:type="dxa"/>
            <w:tcBorders>
              <w:top w:val="single" w:sz="4" w:space="0" w:color="0000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B76F1" w:rsidRPr="007B76F1" w:rsidRDefault="007B76F1" w:rsidP="007B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B76F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0,99 </w:t>
            </w:r>
          </w:p>
        </w:tc>
        <w:tc>
          <w:tcPr>
            <w:tcW w:w="9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B76F1" w:rsidRPr="007B76F1" w:rsidRDefault="007B76F1" w:rsidP="007B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B76F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1,23 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7B76F1" w:rsidRPr="00985FEC" w:rsidRDefault="007B76F1" w:rsidP="00985F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1,01</w:t>
            </w:r>
          </w:p>
        </w:tc>
      </w:tr>
      <w:tr w:rsidR="00A16A64" w:rsidRPr="006C5A3B" w:rsidTr="00A16A64">
        <w:trPr>
          <w:trHeight w:val="285"/>
          <w:jc w:val="center"/>
        </w:trPr>
        <w:tc>
          <w:tcPr>
            <w:tcW w:w="408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0000FF"/>
            </w:tcBorders>
            <w:shd w:val="clear" w:color="auto" w:fill="auto"/>
            <w:noWrap/>
            <w:vAlign w:val="center"/>
          </w:tcPr>
          <w:p w:rsidR="007B76F1" w:rsidRPr="009E63C0" w:rsidRDefault="007B76F1" w:rsidP="00706AA2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E63C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Rentabilnost vlastitog kapitala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 (u %)</w:t>
            </w:r>
          </w:p>
        </w:tc>
        <w:tc>
          <w:tcPr>
            <w:tcW w:w="90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BE5F1" w:themeFill="accent1" w:themeFillTint="33"/>
            <w:noWrap/>
            <w:vAlign w:val="center"/>
          </w:tcPr>
          <w:p w:rsidR="007B76F1" w:rsidRPr="007B76F1" w:rsidRDefault="007B76F1" w:rsidP="007B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B76F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19,34 </w:t>
            </w:r>
          </w:p>
        </w:tc>
        <w:tc>
          <w:tcPr>
            <w:tcW w:w="1047" w:type="dxa"/>
            <w:tcBorders>
              <w:top w:val="single" w:sz="4" w:space="0" w:color="FFFFFF" w:themeColor="background1"/>
              <w:left w:val="single" w:sz="4" w:space="0" w:color="0000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B76F1" w:rsidRPr="007B76F1" w:rsidRDefault="007B76F1" w:rsidP="007B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B76F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8,05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B76F1" w:rsidRPr="007B76F1" w:rsidRDefault="007B76F1" w:rsidP="007B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B76F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5,93 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B76F1" w:rsidRPr="007B76F1" w:rsidRDefault="007B76F1" w:rsidP="007B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B76F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9,79 </w:t>
            </w:r>
          </w:p>
        </w:tc>
        <w:tc>
          <w:tcPr>
            <w:tcW w:w="9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7B76F1" w:rsidRPr="007B76F1" w:rsidRDefault="007B76F1" w:rsidP="007B76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7B76F1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 xml:space="preserve">2,87 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7B76F1" w:rsidRPr="00985FEC" w:rsidRDefault="007B76F1" w:rsidP="00985F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5,54</w:t>
            </w:r>
          </w:p>
        </w:tc>
      </w:tr>
    </w:tbl>
    <w:p w:rsidR="00D56028" w:rsidRPr="004946AC" w:rsidRDefault="00D56028" w:rsidP="00D56028">
      <w:pP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Izvor: Fina, Registar godišnjih financijskih </w:t>
      </w:r>
      <w:r w:rsidR="00AC4807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izvještaja, obrada GFI-a za 201</w:t>
      </w:r>
      <w:r w:rsidR="003E7284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6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5E659D" w:rsidRPr="00AE0109" w:rsidRDefault="00370DD3" w:rsidP="006C5A3B">
      <w:pPr>
        <w:tabs>
          <w:tab w:val="left" w:pos="567"/>
        </w:tabs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>Među gradovima čiji su poduzetnici predmetom usporedbe</w:t>
      </w:r>
      <w:r w:rsidR="0064022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AE0109" w:rsidRPr="00AE0109">
        <w:rPr>
          <w:rFonts w:ascii="Arial" w:hAnsi="Arial" w:cs="Arial"/>
          <w:color w:val="244061" w:themeColor="accent1" w:themeShade="80"/>
          <w:sz w:val="20"/>
          <w:szCs w:val="20"/>
        </w:rPr>
        <w:t>najveć</w:t>
      </w:r>
      <w:r w:rsidR="00554632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AE0109" w:rsidRPr="00AE0109">
        <w:rPr>
          <w:rFonts w:ascii="Arial" w:hAnsi="Arial" w:cs="Arial"/>
          <w:color w:val="244061" w:themeColor="accent1" w:themeShade="80"/>
          <w:sz w:val="20"/>
          <w:szCs w:val="20"/>
        </w:rPr>
        <w:t xml:space="preserve"> p</w:t>
      </w:r>
      <w:r w:rsidRPr="00AE0109">
        <w:rPr>
          <w:rFonts w:ascii="Arial" w:hAnsi="Arial" w:cs="Arial"/>
          <w:color w:val="244061" w:themeColor="accent1" w:themeShade="80"/>
          <w:sz w:val="20"/>
          <w:szCs w:val="20"/>
        </w:rPr>
        <w:t xml:space="preserve">roduktivnost </w:t>
      </w:r>
      <w:r w:rsidR="002B6B06" w:rsidRPr="00AE0109">
        <w:rPr>
          <w:rFonts w:ascii="Arial" w:hAnsi="Arial" w:cs="Arial"/>
          <w:color w:val="244061" w:themeColor="accent1" w:themeShade="80"/>
          <w:sz w:val="20"/>
          <w:szCs w:val="20"/>
        </w:rPr>
        <w:t>rada</w:t>
      </w:r>
      <w:r w:rsidR="003C701A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2B6B06" w:rsidRPr="00AE010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AE0109" w:rsidRPr="00AE0109">
        <w:rPr>
          <w:rFonts w:ascii="Arial" w:hAnsi="Arial" w:cs="Arial"/>
          <w:color w:val="244061" w:themeColor="accent1" w:themeShade="80"/>
          <w:sz w:val="20"/>
          <w:szCs w:val="20"/>
        </w:rPr>
        <w:t>mjeren</w:t>
      </w:r>
      <w:r w:rsidR="00554632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AE0109" w:rsidRPr="00AE0109">
        <w:rPr>
          <w:rFonts w:ascii="Arial" w:hAnsi="Arial" w:cs="Arial"/>
          <w:color w:val="244061" w:themeColor="accent1" w:themeShade="80"/>
          <w:sz w:val="20"/>
          <w:szCs w:val="20"/>
        </w:rPr>
        <w:t xml:space="preserve"> prihodom po zaposlenom</w:t>
      </w:r>
      <w:r w:rsidR="003C701A">
        <w:rPr>
          <w:rFonts w:ascii="Arial" w:hAnsi="Arial" w:cs="Arial"/>
          <w:color w:val="244061" w:themeColor="accent1" w:themeShade="80"/>
          <w:sz w:val="20"/>
          <w:szCs w:val="20"/>
        </w:rPr>
        <w:t>, ostvarili su poduzetnici sa sjedištem u Karlovcu</w:t>
      </w:r>
      <w:r w:rsidR="00AE0109" w:rsidRPr="00AE0109">
        <w:rPr>
          <w:rFonts w:ascii="Arial" w:hAnsi="Arial" w:cs="Arial"/>
          <w:color w:val="244061" w:themeColor="accent1" w:themeShade="80"/>
          <w:sz w:val="20"/>
          <w:szCs w:val="20"/>
        </w:rPr>
        <w:t xml:space="preserve"> (623 tisuće kuna)</w:t>
      </w:r>
      <w:r w:rsidR="005F6975" w:rsidRPr="00AE0109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AE0109" w:rsidRPr="00AE0109">
        <w:rPr>
          <w:rFonts w:ascii="Arial" w:hAnsi="Arial" w:cs="Arial"/>
          <w:color w:val="244061" w:themeColor="accent1" w:themeShade="80"/>
          <w:sz w:val="20"/>
          <w:szCs w:val="20"/>
        </w:rPr>
        <w:t xml:space="preserve"> Poduzetnici Poreča iskazali su najveću produktivnost rada mjerenu dobitkom razdoblja po zaposlenom (63 tisuće kuna), dok su poduzetnici Koprivnice </w:t>
      </w:r>
      <w:r w:rsidR="003C701A">
        <w:rPr>
          <w:rFonts w:ascii="Arial" w:hAnsi="Arial" w:cs="Arial"/>
          <w:color w:val="244061" w:themeColor="accent1" w:themeShade="80"/>
          <w:sz w:val="20"/>
          <w:szCs w:val="20"/>
        </w:rPr>
        <w:t>imali</w:t>
      </w:r>
      <w:r w:rsidR="00AE0109" w:rsidRPr="00AE0109">
        <w:rPr>
          <w:rFonts w:ascii="Arial" w:hAnsi="Arial" w:cs="Arial"/>
          <w:color w:val="244061" w:themeColor="accent1" w:themeShade="80"/>
          <w:sz w:val="20"/>
          <w:szCs w:val="20"/>
        </w:rPr>
        <w:t xml:space="preserve"> najbolju financijsku stabilnost</w:t>
      </w:r>
      <w:r w:rsidR="003C701A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AE0109" w:rsidRPr="00AE0109">
        <w:rPr>
          <w:rFonts w:ascii="Arial" w:hAnsi="Arial" w:cs="Arial"/>
          <w:color w:val="244061" w:themeColor="accent1" w:themeShade="80"/>
          <w:sz w:val="20"/>
          <w:szCs w:val="20"/>
        </w:rPr>
        <w:t xml:space="preserve"> mjerenu koeficijentom financijske stabilnosti (0,82 %).</w:t>
      </w:r>
    </w:p>
    <w:p w:rsidR="005E659D" w:rsidRDefault="005E659D" w:rsidP="006C5A3B">
      <w:pPr>
        <w:widowControl w:val="0"/>
        <w:tabs>
          <w:tab w:val="left" w:pos="1134"/>
          <w:tab w:val="left" w:pos="7655"/>
          <w:tab w:val="left" w:pos="8080"/>
        </w:tabs>
        <w:spacing w:before="180" w:after="60" w:line="240" w:lineRule="auto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</w:t>
      </w:r>
      <w:r w:rsidRPr="002C4E1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D644E7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4</w:t>
      </w:r>
      <w:r w:rsidRPr="002C4E1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Pr="002C4E1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Pr="0017712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Pokazatelji uspješnosti poslovanja</w:t>
      </w:r>
      <w:r w:rsidR="00AC4807" w:rsidRPr="0017712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201</w:t>
      </w:r>
      <w:r w:rsidR="00D1109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6</w:t>
      </w:r>
      <w:r w:rsidRPr="0017712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godini na razini </w:t>
      </w:r>
      <w:r w:rsidR="003E728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5</w:t>
      </w:r>
      <w:r w:rsidR="00D644E7" w:rsidRPr="0017712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pametnih gradova u RH</w:t>
      </w:r>
    </w:p>
    <w:tbl>
      <w:tblPr>
        <w:tblW w:w="972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907"/>
        <w:gridCol w:w="964"/>
        <w:gridCol w:w="964"/>
        <w:gridCol w:w="907"/>
        <w:gridCol w:w="907"/>
        <w:gridCol w:w="964"/>
        <w:gridCol w:w="964"/>
        <w:gridCol w:w="1049"/>
        <w:gridCol w:w="1049"/>
      </w:tblGrid>
      <w:tr w:rsidR="005E659D" w:rsidRPr="00BB6B67" w:rsidTr="008B2AD2">
        <w:trPr>
          <w:trHeight w:val="624"/>
          <w:jc w:val="center"/>
        </w:trPr>
        <w:tc>
          <w:tcPr>
            <w:tcW w:w="1956" w:type="dxa"/>
            <w:gridSpan w:val="2"/>
            <w:shd w:val="clear" w:color="auto" w:fill="244061" w:themeFill="accent1" w:themeFillShade="80"/>
            <w:noWrap/>
            <w:vAlign w:val="center"/>
          </w:tcPr>
          <w:p w:rsidR="005E659D" w:rsidRPr="007D3434" w:rsidRDefault="005E659D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C78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Pokazatelji uspješnosti poslovanja</w:t>
            </w:r>
          </w:p>
        </w:tc>
        <w:tc>
          <w:tcPr>
            <w:tcW w:w="1928" w:type="dxa"/>
            <w:gridSpan w:val="2"/>
            <w:shd w:val="clear" w:color="auto" w:fill="244061" w:themeFill="accent1" w:themeFillShade="80"/>
            <w:noWrap/>
            <w:vAlign w:val="center"/>
          </w:tcPr>
          <w:p w:rsidR="005E659D" w:rsidRPr="007D3434" w:rsidRDefault="005E659D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C78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Ekonomičnost ukupnog poslovanja, </w:t>
            </w:r>
            <w:r w:rsidRPr="007D0A08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u </w:t>
            </w:r>
            <w:r w:rsidR="00542DE9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%</w:t>
            </w:r>
            <w:r w:rsidRPr="007D0A08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 na 2 decimale</w:t>
            </w:r>
            <w:r w:rsidRPr="007C78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814" w:type="dxa"/>
            <w:gridSpan w:val="2"/>
            <w:shd w:val="clear" w:color="auto" w:fill="244061" w:themeFill="accent1" w:themeFillShade="80"/>
            <w:noWrap/>
            <w:vAlign w:val="center"/>
          </w:tcPr>
          <w:p w:rsidR="005E659D" w:rsidRPr="00BB6B67" w:rsidRDefault="005E659D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7C78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Rentabilnost prometa neto, </w:t>
            </w:r>
          </w:p>
          <w:p w:rsidR="005E659D" w:rsidRPr="007D3434" w:rsidRDefault="005E659D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u </w:t>
            </w:r>
            <w:r w:rsidR="00542DE9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%</w:t>
            </w:r>
            <w:r w:rsidRPr="007D0A08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 na 2 decimale</w:t>
            </w:r>
            <w:r w:rsidRPr="00FD1E2A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928" w:type="dxa"/>
            <w:gridSpan w:val="2"/>
            <w:shd w:val="clear" w:color="auto" w:fill="244061" w:themeFill="accent1" w:themeFillShade="80"/>
            <w:noWrap/>
            <w:vAlign w:val="center"/>
          </w:tcPr>
          <w:p w:rsidR="005E659D" w:rsidRDefault="005E659D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7C78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Rentabilnost ukupne imovine neto</w:t>
            </w:r>
            <w:r w:rsidRPr="007D0A08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, </w:t>
            </w:r>
          </w:p>
          <w:p w:rsidR="005E659D" w:rsidRPr="007D3434" w:rsidRDefault="000B365A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u</w:t>
            </w:r>
            <w:r w:rsidR="00542DE9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 %</w:t>
            </w:r>
            <w:r w:rsidRPr="007D0A08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 na 2 decimale</w:t>
            </w:r>
          </w:p>
        </w:tc>
        <w:tc>
          <w:tcPr>
            <w:tcW w:w="2098" w:type="dxa"/>
            <w:gridSpan w:val="2"/>
            <w:shd w:val="clear" w:color="auto" w:fill="244061" w:themeFill="accent1" w:themeFillShade="80"/>
            <w:noWrap/>
            <w:vAlign w:val="center"/>
          </w:tcPr>
          <w:p w:rsidR="005E659D" w:rsidRDefault="005E659D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7D343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Rentabilnost vlastitog kapitala</w:t>
            </w:r>
            <w:r w:rsidRPr="007D3434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 xml:space="preserve">, </w:t>
            </w:r>
          </w:p>
          <w:p w:rsidR="005E659D" w:rsidRPr="007D3434" w:rsidRDefault="000B365A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u </w:t>
            </w:r>
            <w:r w:rsidR="00542DE9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%</w:t>
            </w:r>
            <w:r w:rsidRPr="007D0A08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 na 2 decimale</w:t>
            </w:r>
          </w:p>
        </w:tc>
      </w:tr>
      <w:tr w:rsidR="005E659D" w:rsidRPr="00BB6B67" w:rsidTr="0081174D">
        <w:trPr>
          <w:trHeight w:val="624"/>
          <w:jc w:val="center"/>
        </w:trPr>
        <w:tc>
          <w:tcPr>
            <w:tcW w:w="1049" w:type="dxa"/>
            <w:vMerge w:val="restart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noWrap/>
            <w:vAlign w:val="center"/>
          </w:tcPr>
          <w:p w:rsidR="005E659D" w:rsidRPr="007D3434" w:rsidRDefault="002C0FF8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Pametni gradovi</w:t>
            </w:r>
          </w:p>
        </w:tc>
        <w:tc>
          <w:tcPr>
            <w:tcW w:w="907" w:type="dxa"/>
            <w:vMerge w:val="restart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vAlign w:val="center"/>
          </w:tcPr>
          <w:p w:rsidR="005E659D" w:rsidRPr="007D3434" w:rsidRDefault="005E659D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343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pod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uz</w:t>
            </w:r>
            <w:r w:rsidR="006C5A3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et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92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noWrap/>
            <w:vAlign w:val="center"/>
          </w:tcPr>
          <w:p w:rsidR="005E659D" w:rsidRPr="00FD1E2A" w:rsidRDefault="005E659D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FD1E2A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(ukupni prihodi / ukupni rashodi)*100) </w:t>
            </w:r>
          </w:p>
        </w:tc>
        <w:tc>
          <w:tcPr>
            <w:tcW w:w="1814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noWrap/>
            <w:vAlign w:val="center"/>
          </w:tcPr>
          <w:p w:rsidR="005E659D" w:rsidRPr="00FD1E2A" w:rsidRDefault="005E659D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FD1E2A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(dobit ili gubitak razdoblja /ukupni prihod)*100) </w:t>
            </w:r>
          </w:p>
        </w:tc>
        <w:tc>
          <w:tcPr>
            <w:tcW w:w="192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noWrap/>
            <w:vAlign w:val="center"/>
          </w:tcPr>
          <w:p w:rsidR="005E659D" w:rsidRPr="00FD1E2A" w:rsidRDefault="005E659D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FD1E2A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((dobit ili gubitak razdoblja / ukupna aktiva)*100) </w:t>
            </w:r>
          </w:p>
        </w:tc>
        <w:tc>
          <w:tcPr>
            <w:tcW w:w="209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noWrap/>
            <w:vAlign w:val="center"/>
          </w:tcPr>
          <w:p w:rsidR="005E659D" w:rsidRPr="007D0A08" w:rsidRDefault="005E659D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((dobit ili gubitak razdoblja / (kapital i rezerve + rezerviranja)) *100) </w:t>
            </w:r>
          </w:p>
        </w:tc>
      </w:tr>
      <w:tr w:rsidR="006C5A3B" w:rsidRPr="00BB6B67" w:rsidTr="0081174D">
        <w:trPr>
          <w:trHeight w:val="283"/>
          <w:jc w:val="center"/>
        </w:trPr>
        <w:tc>
          <w:tcPr>
            <w:tcW w:w="1049" w:type="dxa"/>
            <w:vMerge/>
            <w:tcBorders>
              <w:bottom w:val="single" w:sz="4" w:space="0" w:color="FFFFFF" w:themeColor="background1"/>
            </w:tcBorders>
            <w:shd w:val="clear" w:color="000000" w:fill="003366"/>
            <w:noWrap/>
            <w:vAlign w:val="center"/>
            <w:hideMark/>
          </w:tcPr>
          <w:p w:rsidR="005E659D" w:rsidRPr="007D3434" w:rsidRDefault="005E659D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907" w:type="dxa"/>
            <w:vMerge/>
            <w:tcBorders>
              <w:bottom w:val="single" w:sz="4" w:space="0" w:color="BFBFBF" w:themeColor="background1" w:themeShade="BF"/>
            </w:tcBorders>
            <w:shd w:val="clear" w:color="000000" w:fill="003366"/>
            <w:noWrap/>
            <w:vAlign w:val="center"/>
            <w:hideMark/>
          </w:tcPr>
          <w:p w:rsidR="005E659D" w:rsidRPr="007D3434" w:rsidRDefault="005E659D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noWrap/>
            <w:vAlign w:val="center"/>
          </w:tcPr>
          <w:p w:rsidR="005E659D" w:rsidRPr="007D0A08" w:rsidRDefault="005E659D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4630C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vAlign w:val="center"/>
          </w:tcPr>
          <w:p w:rsidR="005E659D" w:rsidRPr="007D0A08" w:rsidRDefault="005E659D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4630C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noWrap/>
            <w:vAlign w:val="center"/>
          </w:tcPr>
          <w:p w:rsidR="005E659D" w:rsidRPr="007D0A08" w:rsidRDefault="005E659D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4630C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07" w:type="dxa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vAlign w:val="center"/>
          </w:tcPr>
          <w:p w:rsidR="005E659D" w:rsidRPr="007D0A08" w:rsidRDefault="005E659D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4630C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noWrap/>
            <w:vAlign w:val="center"/>
          </w:tcPr>
          <w:p w:rsidR="005E659D" w:rsidRPr="007D0A08" w:rsidRDefault="005E659D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4630C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vAlign w:val="center"/>
          </w:tcPr>
          <w:p w:rsidR="005E659D" w:rsidRPr="007D0A08" w:rsidRDefault="005E659D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4630C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  <w:r w:rsidR="005A0F9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,</w:t>
            </w:r>
          </w:p>
        </w:tc>
        <w:tc>
          <w:tcPr>
            <w:tcW w:w="1049" w:type="dxa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noWrap/>
            <w:vAlign w:val="center"/>
          </w:tcPr>
          <w:p w:rsidR="005E659D" w:rsidRPr="007D0A08" w:rsidRDefault="005E659D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4630C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49" w:type="dxa"/>
            <w:tcBorders>
              <w:bottom w:val="single" w:sz="4" w:space="0" w:color="BFBFBF" w:themeColor="background1" w:themeShade="BF"/>
            </w:tcBorders>
            <w:shd w:val="clear" w:color="auto" w:fill="244061" w:themeFill="accent1" w:themeFillShade="80"/>
            <w:vAlign w:val="center"/>
          </w:tcPr>
          <w:p w:rsidR="005E659D" w:rsidRPr="007D0A08" w:rsidRDefault="005E659D" w:rsidP="005A0F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4630C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  <w:r w:rsidRPr="007D0A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</w:tr>
      <w:tr w:rsidR="006C5A3B" w:rsidRPr="00BB6B67" w:rsidTr="006C5A3B">
        <w:trPr>
          <w:trHeight w:val="283"/>
          <w:jc w:val="center"/>
        </w:trPr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1C16C2" w:rsidRPr="00B8773C" w:rsidRDefault="001C16C2" w:rsidP="005A0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8"/>
                <w:lang w:eastAsia="hr-HR"/>
              </w:rPr>
            </w:pPr>
            <w:r w:rsidRPr="001E6BFA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8"/>
                <w:lang w:eastAsia="hr-HR"/>
              </w:rPr>
              <w:t>Karlovac</w:t>
            </w:r>
          </w:p>
        </w:tc>
        <w:tc>
          <w:tcPr>
            <w:tcW w:w="907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noWrap/>
            <w:vAlign w:val="center"/>
          </w:tcPr>
          <w:p w:rsidR="001C16C2" w:rsidRPr="00DE4AED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E4AE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1.069 </w:t>
            </w:r>
          </w:p>
        </w:tc>
        <w:tc>
          <w:tcPr>
            <w:tcW w:w="964" w:type="dxa"/>
            <w:shd w:val="clear" w:color="auto" w:fill="FFFFFF" w:themeFill="background1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109,80 </w:t>
            </w:r>
          </w:p>
        </w:tc>
        <w:tc>
          <w:tcPr>
            <w:tcW w:w="964" w:type="dxa"/>
            <w:shd w:val="clear" w:color="auto" w:fill="FFFFFF" w:themeFill="background1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112,85 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7,73 </w:t>
            </w:r>
          </w:p>
        </w:tc>
        <w:tc>
          <w:tcPr>
            <w:tcW w:w="907" w:type="dxa"/>
            <w:shd w:val="clear" w:color="auto" w:fill="FFFFFF" w:themeFill="background1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9,12 </w:t>
            </w:r>
          </w:p>
        </w:tc>
        <w:tc>
          <w:tcPr>
            <w:tcW w:w="964" w:type="dxa"/>
            <w:shd w:val="clear" w:color="auto" w:fill="FFFFFF" w:themeFill="background1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7,76 </w:t>
            </w:r>
          </w:p>
        </w:tc>
        <w:tc>
          <w:tcPr>
            <w:tcW w:w="964" w:type="dxa"/>
            <w:shd w:val="clear" w:color="auto" w:fill="FFFFFF" w:themeFill="background1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9,33 </w:t>
            </w:r>
          </w:p>
        </w:tc>
        <w:tc>
          <w:tcPr>
            <w:tcW w:w="1049" w:type="dxa"/>
            <w:shd w:val="clear" w:color="auto" w:fill="FFFFFF" w:themeFill="background1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16,06 </w:t>
            </w:r>
          </w:p>
        </w:tc>
        <w:tc>
          <w:tcPr>
            <w:tcW w:w="1049" w:type="dxa"/>
            <w:shd w:val="clear" w:color="auto" w:fill="FFFFFF" w:themeFill="background1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19,34 </w:t>
            </w:r>
          </w:p>
        </w:tc>
      </w:tr>
      <w:tr w:rsidR="006C5A3B" w:rsidRPr="00BB6B67" w:rsidTr="006C5A3B">
        <w:trPr>
          <w:trHeight w:val="283"/>
          <w:jc w:val="center"/>
        </w:trPr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1C16C2" w:rsidRPr="00B8773C" w:rsidRDefault="001C16C2" w:rsidP="005A0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8"/>
                <w:lang w:eastAsia="hr-HR"/>
              </w:rPr>
            </w:pPr>
            <w:r w:rsidRPr="001E6BFA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8"/>
                <w:lang w:eastAsia="hr-HR"/>
              </w:rPr>
              <w:t>K</w:t>
            </w:r>
            <w:r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8"/>
                <w:lang w:eastAsia="hr-HR"/>
              </w:rPr>
              <w:t>oprivnica</w:t>
            </w:r>
          </w:p>
        </w:tc>
        <w:tc>
          <w:tcPr>
            <w:tcW w:w="907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1C16C2" w:rsidRPr="00DE4AED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E4AE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666 </w:t>
            </w:r>
          </w:p>
        </w:tc>
        <w:tc>
          <w:tcPr>
            <w:tcW w:w="964" w:type="dxa"/>
            <w:shd w:val="clear" w:color="000000" w:fill="FFFFFF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105,67 </w:t>
            </w:r>
          </w:p>
        </w:tc>
        <w:tc>
          <w:tcPr>
            <w:tcW w:w="964" w:type="dxa"/>
            <w:shd w:val="clear" w:color="000000" w:fill="FFFFFF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107,98 </w:t>
            </w:r>
          </w:p>
        </w:tc>
        <w:tc>
          <w:tcPr>
            <w:tcW w:w="907" w:type="dxa"/>
            <w:shd w:val="clear" w:color="000000" w:fill="FFFFFF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8,40 </w:t>
            </w:r>
          </w:p>
        </w:tc>
        <w:tc>
          <w:tcPr>
            <w:tcW w:w="907" w:type="dxa"/>
            <w:shd w:val="clear" w:color="000000" w:fill="FFFFFF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6,14 </w:t>
            </w:r>
          </w:p>
        </w:tc>
        <w:tc>
          <w:tcPr>
            <w:tcW w:w="964" w:type="dxa"/>
            <w:shd w:val="clear" w:color="000000" w:fill="FFFFFF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5,55 </w:t>
            </w:r>
          </w:p>
        </w:tc>
        <w:tc>
          <w:tcPr>
            <w:tcW w:w="964" w:type="dxa"/>
            <w:shd w:val="clear" w:color="000000" w:fill="FFFFFF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4,10 </w:t>
            </w:r>
          </w:p>
        </w:tc>
        <w:tc>
          <w:tcPr>
            <w:tcW w:w="1049" w:type="dxa"/>
            <w:shd w:val="clear" w:color="000000" w:fill="FFFFFF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10,59 </w:t>
            </w:r>
          </w:p>
        </w:tc>
        <w:tc>
          <w:tcPr>
            <w:tcW w:w="1049" w:type="dxa"/>
            <w:shd w:val="clear" w:color="000000" w:fill="FFFFFF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8,05 </w:t>
            </w:r>
          </w:p>
        </w:tc>
      </w:tr>
      <w:tr w:rsidR="006C5A3B" w:rsidRPr="00BB6B67" w:rsidTr="006C5A3B">
        <w:trPr>
          <w:trHeight w:val="283"/>
          <w:jc w:val="center"/>
        </w:trPr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1C16C2" w:rsidRPr="00B8773C" w:rsidRDefault="001C16C2" w:rsidP="005A0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8"/>
                <w:lang w:eastAsia="hr-HR"/>
              </w:rPr>
            </w:pPr>
            <w:r w:rsidRPr="001E6BFA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8"/>
                <w:lang w:eastAsia="hr-HR"/>
              </w:rPr>
              <w:t>Makarska</w:t>
            </w:r>
          </w:p>
        </w:tc>
        <w:tc>
          <w:tcPr>
            <w:tcW w:w="907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1C16C2" w:rsidRPr="00DE4AED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E4AE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530 </w:t>
            </w:r>
          </w:p>
        </w:tc>
        <w:tc>
          <w:tcPr>
            <w:tcW w:w="964" w:type="dxa"/>
            <w:shd w:val="clear" w:color="000000" w:fill="FFFFFF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100,53 </w:t>
            </w:r>
          </w:p>
        </w:tc>
        <w:tc>
          <w:tcPr>
            <w:tcW w:w="964" w:type="dxa"/>
            <w:shd w:val="clear" w:color="000000" w:fill="FFFFFF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105,39 </w:t>
            </w:r>
          </w:p>
        </w:tc>
        <w:tc>
          <w:tcPr>
            <w:tcW w:w="907" w:type="dxa"/>
            <w:shd w:val="clear" w:color="000000" w:fill="FFFFFF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-0,59 </w:t>
            </w:r>
          </w:p>
        </w:tc>
        <w:tc>
          <w:tcPr>
            <w:tcW w:w="907" w:type="dxa"/>
            <w:shd w:val="clear" w:color="000000" w:fill="FFFFFF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3,60 </w:t>
            </w:r>
          </w:p>
        </w:tc>
        <w:tc>
          <w:tcPr>
            <w:tcW w:w="964" w:type="dxa"/>
            <w:shd w:val="clear" w:color="000000" w:fill="FFFFFF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-0,29 </w:t>
            </w:r>
          </w:p>
        </w:tc>
        <w:tc>
          <w:tcPr>
            <w:tcW w:w="964" w:type="dxa"/>
            <w:shd w:val="clear" w:color="000000" w:fill="FFFFFF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1,82 </w:t>
            </w:r>
          </w:p>
        </w:tc>
        <w:tc>
          <w:tcPr>
            <w:tcW w:w="1049" w:type="dxa"/>
            <w:shd w:val="clear" w:color="000000" w:fill="FFFFFF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 xml:space="preserve">-0,94 </w:t>
            </w:r>
          </w:p>
        </w:tc>
        <w:tc>
          <w:tcPr>
            <w:tcW w:w="1049" w:type="dxa"/>
            <w:shd w:val="clear" w:color="000000" w:fill="FFFFFF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5,93 </w:t>
            </w:r>
          </w:p>
        </w:tc>
      </w:tr>
      <w:tr w:rsidR="006C5A3B" w:rsidRPr="00BB6B67" w:rsidTr="006C5A3B">
        <w:trPr>
          <w:trHeight w:val="283"/>
          <w:jc w:val="center"/>
        </w:trPr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1C16C2" w:rsidRPr="00B8773C" w:rsidRDefault="001C16C2" w:rsidP="005A0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8"/>
                <w:lang w:eastAsia="hr-HR"/>
              </w:rPr>
              <w:t>Poreč</w:t>
            </w:r>
          </w:p>
        </w:tc>
        <w:tc>
          <w:tcPr>
            <w:tcW w:w="90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1C16C2" w:rsidRPr="00DE4AED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E4AE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1.260 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107,28 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110,61 </w:t>
            </w:r>
          </w:p>
        </w:tc>
        <w:tc>
          <w:tcPr>
            <w:tcW w:w="907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5,47 </w:t>
            </w:r>
          </w:p>
        </w:tc>
        <w:tc>
          <w:tcPr>
            <w:tcW w:w="907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10,25 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2,24 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4,49 </w:t>
            </w:r>
          </w:p>
        </w:tc>
        <w:tc>
          <w:tcPr>
            <w:tcW w:w="1049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4,78 </w:t>
            </w:r>
          </w:p>
        </w:tc>
        <w:tc>
          <w:tcPr>
            <w:tcW w:w="1049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9,79 </w:t>
            </w:r>
          </w:p>
        </w:tc>
      </w:tr>
      <w:tr w:rsidR="006C5A3B" w:rsidRPr="00BB6B67" w:rsidTr="006C5A3B">
        <w:trPr>
          <w:trHeight w:val="283"/>
          <w:jc w:val="center"/>
        </w:trPr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1C16C2" w:rsidRPr="00B8773C" w:rsidRDefault="001C16C2" w:rsidP="005A0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8"/>
                <w:lang w:eastAsia="hr-HR"/>
              </w:rPr>
              <w:t>Split</w:t>
            </w:r>
          </w:p>
        </w:tc>
        <w:tc>
          <w:tcPr>
            <w:tcW w:w="90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1C16C2" w:rsidRPr="00DE4AED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DE4AED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6.676 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101,92 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101,98 </w:t>
            </w:r>
          </w:p>
        </w:tc>
        <w:tc>
          <w:tcPr>
            <w:tcW w:w="907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0,99 </w:t>
            </w:r>
          </w:p>
        </w:tc>
        <w:tc>
          <w:tcPr>
            <w:tcW w:w="907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0,92 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0,57 </w:t>
            </w:r>
          </w:p>
        </w:tc>
        <w:tc>
          <w:tcPr>
            <w:tcW w:w="964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0,55 </w:t>
            </w:r>
          </w:p>
        </w:tc>
        <w:tc>
          <w:tcPr>
            <w:tcW w:w="1049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3,01 </w:t>
            </w:r>
          </w:p>
        </w:tc>
        <w:tc>
          <w:tcPr>
            <w:tcW w:w="1049" w:type="dxa"/>
            <w:tcBorders>
              <w:bottom w:val="single" w:sz="4" w:space="0" w:color="FFFFFF" w:themeColor="background1"/>
            </w:tcBorders>
            <w:shd w:val="clear" w:color="000000" w:fill="FFFFFF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2,87 </w:t>
            </w:r>
          </w:p>
        </w:tc>
      </w:tr>
      <w:tr w:rsidR="006C5A3B" w:rsidRPr="00BB6B67" w:rsidTr="006C5A3B">
        <w:trPr>
          <w:trHeight w:val="283"/>
          <w:jc w:val="center"/>
        </w:trPr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1C16C2" w:rsidRPr="00F267D6" w:rsidRDefault="001C16C2" w:rsidP="005A0F9E">
            <w:pPr>
              <w:spacing w:after="0" w:line="240" w:lineRule="auto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8"/>
                <w:lang w:eastAsia="hr-HR"/>
              </w:rPr>
              <w:t xml:space="preserve">Ukupno 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10.201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104,20 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105,52 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3,57 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4,16 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2,14 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2,58 </w:t>
            </w: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6,90 </w:t>
            </w: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1C16C2" w:rsidRPr="001C16C2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1C16C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 xml:space="preserve">8,31 </w:t>
            </w:r>
          </w:p>
        </w:tc>
      </w:tr>
      <w:tr w:rsidR="006C5A3B" w:rsidRPr="00BB6B67" w:rsidTr="00BD4576">
        <w:trPr>
          <w:trHeight w:val="283"/>
          <w:jc w:val="center"/>
        </w:trPr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C16C2" w:rsidRPr="007D0A08" w:rsidRDefault="001C16C2" w:rsidP="005A0F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D0A08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RH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1C16C2" w:rsidRPr="005A0F9E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5A0F9E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114.483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1C16C2" w:rsidRPr="005A0F9E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5A0F9E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 xml:space="preserve">103,92 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1C16C2" w:rsidRPr="005A0F9E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5A0F9E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 xml:space="preserve">105,16 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1C16C2" w:rsidRPr="005A0F9E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5A0F9E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 xml:space="preserve">2,89 </w:t>
            </w:r>
          </w:p>
        </w:tc>
        <w:tc>
          <w:tcPr>
            <w:tcW w:w="9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1C16C2" w:rsidRPr="005A0F9E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5A0F9E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 xml:space="preserve">3,80 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1C16C2" w:rsidRPr="005A0F9E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5A0F9E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 xml:space="preserve">1,69 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1C16C2" w:rsidRPr="005A0F9E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5A0F9E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 xml:space="preserve">2,24 </w:t>
            </w: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1C16C2" w:rsidRPr="005A0F9E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5A0F9E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 xml:space="preserve">4,28 </w:t>
            </w:r>
          </w:p>
        </w:tc>
        <w:tc>
          <w:tcPr>
            <w:tcW w:w="10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noWrap/>
            <w:vAlign w:val="center"/>
          </w:tcPr>
          <w:p w:rsidR="001C16C2" w:rsidRPr="005A0F9E" w:rsidRDefault="001C16C2" w:rsidP="005A0F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5A0F9E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 xml:space="preserve">5,54 </w:t>
            </w:r>
          </w:p>
        </w:tc>
      </w:tr>
    </w:tbl>
    <w:p w:rsidR="005E659D" w:rsidRDefault="005E659D" w:rsidP="00440D39">
      <w:pP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 w:rsidR="003E7284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6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B4520B" w:rsidRPr="005C2DB8" w:rsidRDefault="003D0F92" w:rsidP="005A0F9E">
      <w:pPr>
        <w:widowControl w:val="0"/>
        <w:tabs>
          <w:tab w:val="left" w:pos="567"/>
        </w:tabs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3D0F92">
        <w:rPr>
          <w:rFonts w:ascii="Arial" w:hAnsi="Arial" w:cs="Arial"/>
          <w:color w:val="244061" w:themeColor="accent1" w:themeShade="80"/>
          <w:sz w:val="20"/>
          <w:szCs w:val="20"/>
        </w:rPr>
        <w:t>Za jedan od</w:t>
      </w:r>
      <w:r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</w:t>
      </w:r>
      <w:r w:rsidR="00B4520B" w:rsidRPr="00A96A1B">
        <w:rPr>
          <w:rFonts w:ascii="Arial" w:hAnsi="Arial" w:cs="Arial"/>
          <w:b/>
          <w:color w:val="244061" w:themeColor="accent1" w:themeShade="80"/>
          <w:sz w:val="20"/>
          <w:szCs w:val="20"/>
        </w:rPr>
        <w:t>pokazatelja uspješnosti poslovanja</w:t>
      </w:r>
      <w:r>
        <w:rPr>
          <w:rFonts w:ascii="Arial" w:hAnsi="Arial" w:cs="Arial"/>
          <w:b/>
          <w:color w:val="244061" w:themeColor="accent1" w:themeShade="80"/>
          <w:sz w:val="20"/>
          <w:szCs w:val="20"/>
        </w:rPr>
        <w:t>,</w:t>
      </w:r>
      <w:r w:rsidR="00113744" w:rsidRPr="00113744">
        <w:rPr>
          <w:rFonts w:ascii="Arial" w:hAnsi="Arial" w:cs="Arial"/>
          <w:color w:val="244061" w:themeColor="accent1" w:themeShade="80"/>
          <w:sz w:val="20"/>
          <w:szCs w:val="20"/>
        </w:rPr>
        <w:t xml:space="preserve"> poduzetnici</w:t>
      </w:r>
      <w:r w:rsidR="00B4520B" w:rsidRPr="00113744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C62E0" w:rsidRPr="005C2DB8">
        <w:rPr>
          <w:rFonts w:ascii="Arial" w:hAnsi="Arial" w:cs="Arial"/>
          <w:color w:val="244061" w:themeColor="accent1" w:themeShade="80"/>
          <w:sz w:val="20"/>
          <w:szCs w:val="20"/>
        </w:rPr>
        <w:t>Poreča</w:t>
      </w:r>
      <w:r w:rsidR="00B4520B" w:rsidRPr="005C2DB8">
        <w:rPr>
          <w:rFonts w:ascii="Arial" w:hAnsi="Arial" w:cs="Arial"/>
          <w:color w:val="244061" w:themeColor="accent1" w:themeShade="80"/>
          <w:sz w:val="20"/>
          <w:szCs w:val="20"/>
        </w:rPr>
        <w:t xml:space="preserve"> iskaz</w:t>
      </w:r>
      <w:r w:rsidR="00113744" w:rsidRPr="005C2DB8">
        <w:rPr>
          <w:rFonts w:ascii="Arial" w:hAnsi="Arial" w:cs="Arial"/>
          <w:color w:val="244061" w:themeColor="accent1" w:themeShade="80"/>
          <w:sz w:val="20"/>
          <w:szCs w:val="20"/>
        </w:rPr>
        <w:t>ali su viš</w:t>
      </w:r>
      <w:r w:rsidR="005C2DB8">
        <w:rPr>
          <w:rFonts w:ascii="Arial" w:hAnsi="Arial" w:cs="Arial"/>
          <w:color w:val="244061" w:themeColor="accent1" w:themeShade="80"/>
          <w:sz w:val="20"/>
          <w:szCs w:val="20"/>
        </w:rPr>
        <w:t>u vrijednost</w:t>
      </w:r>
      <w:r w:rsidR="00B4520B" w:rsidRPr="005C2DB8">
        <w:rPr>
          <w:rFonts w:ascii="Arial" w:hAnsi="Arial" w:cs="Arial"/>
          <w:color w:val="244061" w:themeColor="accent1" w:themeShade="80"/>
          <w:sz w:val="20"/>
          <w:szCs w:val="20"/>
        </w:rPr>
        <w:t xml:space="preserve"> u odnosu na </w:t>
      </w:r>
      <w:r w:rsidR="003C701A">
        <w:rPr>
          <w:rFonts w:ascii="Arial" w:hAnsi="Arial" w:cs="Arial"/>
          <w:color w:val="244061" w:themeColor="accent1" w:themeShade="80"/>
          <w:sz w:val="20"/>
          <w:szCs w:val="20"/>
        </w:rPr>
        <w:t>poduzetnike drugih</w:t>
      </w:r>
      <w:r w:rsidR="00B4520B" w:rsidRPr="005C2DB8">
        <w:rPr>
          <w:rFonts w:ascii="Arial" w:hAnsi="Arial" w:cs="Arial"/>
          <w:color w:val="244061" w:themeColor="accent1" w:themeShade="80"/>
          <w:sz w:val="20"/>
          <w:szCs w:val="20"/>
        </w:rPr>
        <w:t xml:space="preserve"> pametn</w:t>
      </w:r>
      <w:r w:rsidR="003C701A">
        <w:rPr>
          <w:rFonts w:ascii="Arial" w:hAnsi="Arial" w:cs="Arial"/>
          <w:color w:val="244061" w:themeColor="accent1" w:themeShade="80"/>
          <w:sz w:val="20"/>
          <w:szCs w:val="20"/>
        </w:rPr>
        <w:t>ih</w:t>
      </w:r>
      <w:r w:rsidR="00B4520B" w:rsidRPr="005C2DB8">
        <w:rPr>
          <w:rFonts w:ascii="Arial" w:hAnsi="Arial" w:cs="Arial"/>
          <w:color w:val="244061" w:themeColor="accent1" w:themeShade="80"/>
          <w:sz w:val="20"/>
          <w:szCs w:val="20"/>
        </w:rPr>
        <w:t xml:space="preserve"> gradov</w:t>
      </w:r>
      <w:r w:rsidR="003C701A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B4520B" w:rsidRPr="005C2DB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i to </w:t>
      </w:r>
      <w:r w:rsidR="003C701A">
        <w:rPr>
          <w:rFonts w:ascii="Arial" w:hAnsi="Arial" w:cs="Arial"/>
          <w:color w:val="244061" w:themeColor="accent1" w:themeShade="80"/>
          <w:sz w:val="20"/>
          <w:szCs w:val="20"/>
        </w:rPr>
        <w:t>za pokazatelj</w:t>
      </w:r>
      <w:r w:rsidR="00B4520B" w:rsidRPr="005C2DB8">
        <w:rPr>
          <w:rFonts w:ascii="Arial" w:hAnsi="Arial" w:cs="Arial"/>
          <w:color w:val="244061" w:themeColor="accent1" w:themeShade="80"/>
          <w:sz w:val="20"/>
          <w:szCs w:val="20"/>
        </w:rPr>
        <w:t xml:space="preserve"> rentabilnosti prometa (neto) </w:t>
      </w:r>
      <w:r w:rsidR="006C62E0" w:rsidRPr="005C2DB8">
        <w:rPr>
          <w:rFonts w:ascii="Arial" w:hAnsi="Arial" w:cs="Arial"/>
          <w:color w:val="244061" w:themeColor="accent1" w:themeShade="80"/>
          <w:sz w:val="20"/>
          <w:szCs w:val="20"/>
        </w:rPr>
        <w:t>10,25</w:t>
      </w:r>
      <w:r w:rsidR="00542DE9" w:rsidRPr="005C2DB8">
        <w:rPr>
          <w:rFonts w:ascii="Arial" w:hAnsi="Arial" w:cs="Arial"/>
          <w:color w:val="244061" w:themeColor="accent1" w:themeShade="80"/>
          <w:sz w:val="20"/>
          <w:szCs w:val="20"/>
        </w:rPr>
        <w:t xml:space="preserve"> %</w:t>
      </w:r>
      <w:r w:rsidR="006C62E0" w:rsidRPr="005C2DB8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="00554632">
        <w:rPr>
          <w:rFonts w:ascii="Arial" w:hAnsi="Arial" w:cs="Arial"/>
          <w:color w:val="244061" w:themeColor="accent1" w:themeShade="80"/>
          <w:sz w:val="20"/>
          <w:szCs w:val="20"/>
        </w:rPr>
        <w:t xml:space="preserve">U drugim pokazateljima, </w:t>
      </w:r>
      <w:r w:rsidR="001B2811" w:rsidRPr="005C2DB8">
        <w:rPr>
          <w:rFonts w:ascii="Arial" w:hAnsi="Arial" w:cs="Arial"/>
          <w:color w:val="244061" w:themeColor="accent1" w:themeShade="80"/>
          <w:sz w:val="20"/>
          <w:szCs w:val="20"/>
        </w:rPr>
        <w:t>rentabilnost</w:t>
      </w:r>
      <w:r w:rsidR="00554632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1B2811" w:rsidRPr="005C2DB8">
        <w:rPr>
          <w:rFonts w:ascii="Arial" w:hAnsi="Arial" w:cs="Arial"/>
          <w:color w:val="244061" w:themeColor="accent1" w:themeShade="80"/>
          <w:sz w:val="20"/>
          <w:szCs w:val="20"/>
        </w:rPr>
        <w:t xml:space="preserve"> ukupne imovine (</w:t>
      </w:r>
      <w:r w:rsidR="006C62E0" w:rsidRPr="005C2DB8">
        <w:rPr>
          <w:rFonts w:ascii="Arial" w:hAnsi="Arial" w:cs="Arial"/>
          <w:color w:val="244061" w:themeColor="accent1" w:themeShade="80"/>
          <w:sz w:val="20"/>
          <w:szCs w:val="20"/>
        </w:rPr>
        <w:t>9,33 %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 w:rsidR="006C62E0" w:rsidRPr="005C2DB8">
        <w:rPr>
          <w:rFonts w:ascii="Arial" w:hAnsi="Arial" w:cs="Arial"/>
          <w:color w:val="244061" w:themeColor="accent1" w:themeShade="80"/>
          <w:sz w:val="20"/>
          <w:szCs w:val="20"/>
        </w:rPr>
        <w:t xml:space="preserve"> i rentabilnosti vlastitog kapitala (19,34 %), najviše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su </w:t>
      </w:r>
      <w:r w:rsidR="006C62E0" w:rsidRPr="005C2DB8">
        <w:rPr>
          <w:rFonts w:ascii="Arial" w:hAnsi="Arial" w:cs="Arial"/>
          <w:color w:val="244061" w:themeColor="accent1" w:themeShade="80"/>
          <w:sz w:val="20"/>
          <w:szCs w:val="20"/>
        </w:rPr>
        <w:t>vrijednosti iskaza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li poduzetnici</w:t>
      </w:r>
      <w:r w:rsidR="006C62E0" w:rsidRPr="005C2DB8">
        <w:rPr>
          <w:rFonts w:ascii="Arial" w:hAnsi="Arial" w:cs="Arial"/>
          <w:color w:val="244061" w:themeColor="accent1" w:themeShade="80"/>
          <w:sz w:val="20"/>
          <w:szCs w:val="20"/>
        </w:rPr>
        <w:t xml:space="preserve"> Karlovc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6C62E0" w:rsidRPr="005C2DB8">
        <w:rPr>
          <w:rFonts w:ascii="Arial" w:hAnsi="Arial" w:cs="Arial"/>
          <w:color w:val="244061" w:themeColor="accent1" w:themeShade="80"/>
          <w:sz w:val="20"/>
          <w:szCs w:val="20"/>
        </w:rPr>
        <w:t>. P</w:t>
      </w:r>
      <w:r w:rsidR="00B4520B" w:rsidRPr="005C2DB8">
        <w:rPr>
          <w:rFonts w:ascii="Arial" w:hAnsi="Arial" w:cs="Arial"/>
          <w:color w:val="244061" w:themeColor="accent1" w:themeShade="80"/>
          <w:sz w:val="20"/>
          <w:szCs w:val="20"/>
        </w:rPr>
        <w:t xml:space="preserve">oduzetnici </w:t>
      </w:r>
      <w:r w:rsidR="006C62E0" w:rsidRPr="005C2DB8">
        <w:rPr>
          <w:rFonts w:ascii="Arial" w:hAnsi="Arial" w:cs="Arial"/>
          <w:color w:val="244061" w:themeColor="accent1" w:themeShade="80"/>
          <w:sz w:val="20"/>
          <w:szCs w:val="20"/>
        </w:rPr>
        <w:t>Makarske</w:t>
      </w:r>
      <w:r w:rsidR="00B4520B" w:rsidRPr="005C2DB8">
        <w:rPr>
          <w:rFonts w:ascii="Arial" w:hAnsi="Arial" w:cs="Arial"/>
          <w:color w:val="244061" w:themeColor="accent1" w:themeShade="80"/>
          <w:sz w:val="20"/>
          <w:szCs w:val="20"/>
        </w:rPr>
        <w:t xml:space="preserve"> iskazali </w:t>
      </w:r>
      <w:r w:rsidR="006C62E0" w:rsidRPr="005C2DB8">
        <w:rPr>
          <w:rFonts w:ascii="Arial" w:hAnsi="Arial" w:cs="Arial"/>
          <w:color w:val="244061" w:themeColor="accent1" w:themeShade="80"/>
          <w:sz w:val="20"/>
          <w:szCs w:val="20"/>
        </w:rPr>
        <w:t xml:space="preserve">su pozitivne vrijednosti pokazatelja </w:t>
      </w:r>
      <w:r w:rsidRPr="003D0F92">
        <w:rPr>
          <w:rFonts w:ascii="Arial" w:hAnsi="Arial" w:cs="Arial"/>
          <w:color w:val="244061" w:themeColor="accent1" w:themeShade="80"/>
          <w:sz w:val="20"/>
          <w:szCs w:val="20"/>
        </w:rPr>
        <w:t xml:space="preserve">uspješnosti poslovanja </w:t>
      </w:r>
      <w:r w:rsidR="006C62E0" w:rsidRPr="005C2DB8">
        <w:rPr>
          <w:rFonts w:ascii="Arial" w:hAnsi="Arial" w:cs="Arial"/>
          <w:color w:val="244061" w:themeColor="accent1" w:themeShade="80"/>
          <w:sz w:val="20"/>
          <w:szCs w:val="20"/>
        </w:rPr>
        <w:t>u odnosu na prethodno razdoblje</w:t>
      </w:r>
      <w:r w:rsidR="00554632">
        <w:rPr>
          <w:rFonts w:ascii="Arial" w:hAnsi="Arial" w:cs="Arial"/>
          <w:color w:val="244061" w:themeColor="accent1" w:themeShade="80"/>
          <w:sz w:val="20"/>
          <w:szCs w:val="20"/>
        </w:rPr>
        <w:t xml:space="preserve"> (2015.)</w:t>
      </w:r>
      <w:r w:rsidR="002B6B06" w:rsidRPr="005C2DB8">
        <w:rPr>
          <w:rFonts w:ascii="Arial" w:hAnsi="Arial" w:cs="Arial"/>
          <w:color w:val="244061" w:themeColor="accent1" w:themeShade="80"/>
          <w:sz w:val="20"/>
          <w:szCs w:val="20"/>
        </w:rPr>
        <w:t xml:space="preserve"> kada su </w:t>
      </w:r>
      <w:r w:rsidR="00554632">
        <w:rPr>
          <w:rFonts w:ascii="Arial" w:hAnsi="Arial" w:cs="Arial"/>
          <w:color w:val="244061" w:themeColor="accent1" w:themeShade="80"/>
          <w:sz w:val="20"/>
          <w:szCs w:val="20"/>
        </w:rPr>
        <w:t>p</w:t>
      </w:r>
      <w:r w:rsidR="002B6B06" w:rsidRPr="005C2DB8">
        <w:rPr>
          <w:rFonts w:ascii="Arial" w:hAnsi="Arial" w:cs="Arial"/>
          <w:color w:val="244061" w:themeColor="accent1" w:themeShade="80"/>
          <w:sz w:val="20"/>
          <w:szCs w:val="20"/>
        </w:rPr>
        <w:t>okazatelj</w:t>
      </w:r>
      <w:r w:rsidR="00554632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2B6B06" w:rsidRPr="005C2DB8">
        <w:rPr>
          <w:rFonts w:ascii="Arial" w:hAnsi="Arial" w:cs="Arial"/>
          <w:color w:val="244061" w:themeColor="accent1" w:themeShade="80"/>
          <w:sz w:val="20"/>
          <w:szCs w:val="20"/>
        </w:rPr>
        <w:t xml:space="preserve"> rentabilnosti prometa (neto), rentabilnosti ukupne imovine (neto) i rentabilnosti vlastitog kapitala </w:t>
      </w:r>
      <w:r w:rsidR="00554632">
        <w:rPr>
          <w:rFonts w:ascii="Arial" w:hAnsi="Arial" w:cs="Arial"/>
          <w:color w:val="244061" w:themeColor="accent1" w:themeShade="80"/>
          <w:sz w:val="20"/>
          <w:szCs w:val="20"/>
        </w:rPr>
        <w:t>imali negativnu</w:t>
      </w:r>
      <w:r w:rsidR="002B6B06" w:rsidRPr="005C2DB8">
        <w:rPr>
          <w:rFonts w:ascii="Arial" w:hAnsi="Arial" w:cs="Arial"/>
          <w:color w:val="244061" w:themeColor="accent1" w:themeShade="80"/>
          <w:sz w:val="20"/>
          <w:szCs w:val="20"/>
        </w:rPr>
        <w:t xml:space="preserve"> vrijednosti.</w:t>
      </w:r>
    </w:p>
    <w:p w:rsidR="006C62E0" w:rsidRPr="001C16C2" w:rsidRDefault="006C62E0" w:rsidP="005A0F9E">
      <w:pPr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113744">
        <w:rPr>
          <w:rFonts w:ascii="Arial" w:hAnsi="Arial" w:cs="Arial"/>
          <w:color w:val="244061" w:themeColor="accent1" w:themeShade="80"/>
          <w:sz w:val="20"/>
          <w:szCs w:val="20"/>
        </w:rPr>
        <w:t>Prema pokazatel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ju</w:t>
      </w:r>
      <w:r w:rsidRPr="00113744">
        <w:rPr>
          <w:rFonts w:ascii="Arial" w:hAnsi="Arial" w:cs="Arial"/>
          <w:color w:val="244061" w:themeColor="accent1" w:themeShade="80"/>
          <w:sz w:val="20"/>
          <w:szCs w:val="20"/>
        </w:rPr>
        <w:t xml:space="preserve"> ekonomičnosti ukupnog poslovanja</w:t>
      </w:r>
      <w:r w:rsidR="00E92698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113744">
        <w:rPr>
          <w:rFonts w:ascii="Arial" w:hAnsi="Arial" w:cs="Arial"/>
          <w:color w:val="244061" w:themeColor="accent1" w:themeShade="80"/>
          <w:sz w:val="20"/>
          <w:szCs w:val="20"/>
        </w:rPr>
        <w:t xml:space="preserve"> poduzetnici </w:t>
      </w:r>
      <w:r w:rsidR="003D0F92">
        <w:rPr>
          <w:rFonts w:ascii="Arial" w:hAnsi="Arial" w:cs="Arial"/>
          <w:color w:val="244061" w:themeColor="accent1" w:themeShade="80"/>
          <w:sz w:val="20"/>
          <w:szCs w:val="20"/>
        </w:rPr>
        <w:t xml:space="preserve">sa sjedištem u </w:t>
      </w:r>
      <w:r w:rsidRPr="001C16C2">
        <w:rPr>
          <w:rFonts w:ascii="Arial" w:hAnsi="Arial" w:cs="Arial"/>
          <w:color w:val="244061" w:themeColor="accent1" w:themeShade="80"/>
          <w:sz w:val="20"/>
          <w:szCs w:val="20"/>
        </w:rPr>
        <w:t>Karlovc</w:t>
      </w:r>
      <w:r w:rsidR="003D0F92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E92698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1C16C2">
        <w:rPr>
          <w:rFonts w:ascii="Arial" w:hAnsi="Arial" w:cs="Arial"/>
          <w:color w:val="244061" w:themeColor="accent1" w:themeShade="80"/>
          <w:sz w:val="20"/>
          <w:szCs w:val="20"/>
        </w:rPr>
        <w:t xml:space="preserve"> iskazali su veću vrijednosti u odnosu na </w:t>
      </w:r>
      <w:r w:rsidR="00E92698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poduzetnike u preostala četiri </w:t>
      </w:r>
      <w:r w:rsidRPr="001C16C2">
        <w:rPr>
          <w:rFonts w:ascii="Arial" w:hAnsi="Arial" w:cs="Arial"/>
          <w:color w:val="244061" w:themeColor="accent1" w:themeShade="80"/>
          <w:sz w:val="20"/>
          <w:szCs w:val="20"/>
        </w:rPr>
        <w:t>pametn</w:t>
      </w:r>
      <w:r w:rsidR="00E92698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1C16C2">
        <w:rPr>
          <w:rFonts w:ascii="Arial" w:hAnsi="Arial" w:cs="Arial"/>
          <w:color w:val="244061" w:themeColor="accent1" w:themeShade="80"/>
          <w:sz w:val="20"/>
          <w:szCs w:val="20"/>
        </w:rPr>
        <w:t xml:space="preserve"> grad</w:t>
      </w:r>
      <w:r w:rsidR="00E92698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1C16C2">
        <w:rPr>
          <w:rFonts w:ascii="Arial" w:hAnsi="Arial" w:cs="Arial"/>
          <w:color w:val="244061" w:themeColor="accent1" w:themeShade="80"/>
          <w:sz w:val="20"/>
          <w:szCs w:val="20"/>
        </w:rPr>
        <w:t xml:space="preserve"> (112,85 %), a vrijedi istaknuti da je i ekonomičnost ukupnog poslovanja </w:t>
      </w:r>
      <w:r w:rsidR="003D0F92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poduzetnika sa sjedištem u </w:t>
      </w:r>
      <w:r w:rsidRPr="001C16C2">
        <w:rPr>
          <w:rFonts w:ascii="Arial" w:hAnsi="Arial" w:cs="Arial"/>
          <w:color w:val="244061" w:themeColor="accent1" w:themeShade="80"/>
          <w:sz w:val="20"/>
          <w:szCs w:val="20"/>
        </w:rPr>
        <w:t>pametni</w:t>
      </w:r>
      <w:r w:rsidR="00E92698">
        <w:rPr>
          <w:rFonts w:ascii="Arial" w:hAnsi="Arial" w:cs="Arial"/>
          <w:color w:val="244061" w:themeColor="accent1" w:themeShade="80"/>
          <w:sz w:val="20"/>
          <w:szCs w:val="20"/>
        </w:rPr>
        <w:t>m</w:t>
      </w:r>
      <w:r w:rsidRPr="001C16C2">
        <w:rPr>
          <w:rFonts w:ascii="Arial" w:hAnsi="Arial" w:cs="Arial"/>
          <w:color w:val="244061" w:themeColor="accent1" w:themeShade="80"/>
          <w:sz w:val="20"/>
          <w:szCs w:val="20"/>
        </w:rPr>
        <w:t xml:space="preserve"> gradov</w:t>
      </w:r>
      <w:r w:rsidR="00E92698">
        <w:rPr>
          <w:rFonts w:ascii="Arial" w:hAnsi="Arial" w:cs="Arial"/>
          <w:color w:val="244061" w:themeColor="accent1" w:themeShade="80"/>
          <w:sz w:val="20"/>
          <w:szCs w:val="20"/>
        </w:rPr>
        <w:t>im</w:t>
      </w:r>
      <w:r w:rsidRPr="001C16C2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3D0F92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1C16C2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92698">
        <w:rPr>
          <w:rFonts w:ascii="Arial" w:hAnsi="Arial" w:cs="Arial"/>
          <w:color w:val="244061" w:themeColor="accent1" w:themeShade="80"/>
          <w:sz w:val="20"/>
          <w:szCs w:val="20"/>
        </w:rPr>
        <w:t>osim</w:t>
      </w:r>
      <w:r w:rsidRPr="001C16C2">
        <w:rPr>
          <w:rFonts w:ascii="Arial" w:hAnsi="Arial" w:cs="Arial"/>
          <w:color w:val="244061" w:themeColor="accent1" w:themeShade="80"/>
          <w:sz w:val="20"/>
          <w:szCs w:val="20"/>
        </w:rPr>
        <w:t xml:space="preserve"> Splita</w:t>
      </w:r>
      <w:r w:rsidR="003D0F92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1C16C2">
        <w:rPr>
          <w:rFonts w:ascii="Arial" w:hAnsi="Arial" w:cs="Arial"/>
          <w:color w:val="244061" w:themeColor="accent1" w:themeShade="80"/>
          <w:sz w:val="20"/>
          <w:szCs w:val="20"/>
        </w:rPr>
        <w:t xml:space="preserve"> bolja u odnosu na ekonomičnost poslovanja poduzetnika na razini RH (105,16 %).</w:t>
      </w:r>
    </w:p>
    <w:p w:rsidR="0001028D" w:rsidRPr="00A718FA" w:rsidRDefault="0001028D" w:rsidP="005A0F9E">
      <w:pPr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7A429A">
        <w:rPr>
          <w:rFonts w:ascii="Arial" w:hAnsi="Arial" w:cs="Arial"/>
          <w:color w:val="244061" w:themeColor="accent1" w:themeShade="80"/>
          <w:sz w:val="20"/>
          <w:szCs w:val="20"/>
        </w:rPr>
        <w:lastRenderedPageBreak/>
        <w:t>U razdoblju od 201</w:t>
      </w:r>
      <w:r w:rsidR="00B43EE7">
        <w:rPr>
          <w:rFonts w:ascii="Arial" w:hAnsi="Arial" w:cs="Arial"/>
          <w:color w:val="244061" w:themeColor="accent1" w:themeShade="80"/>
          <w:sz w:val="20"/>
          <w:szCs w:val="20"/>
        </w:rPr>
        <w:t>1</w:t>
      </w:r>
      <w:r w:rsidRPr="007A429A">
        <w:rPr>
          <w:rFonts w:ascii="Arial" w:hAnsi="Arial" w:cs="Arial"/>
          <w:color w:val="244061" w:themeColor="accent1" w:themeShade="80"/>
          <w:sz w:val="20"/>
          <w:szCs w:val="20"/>
        </w:rPr>
        <w:t>. do 201</w:t>
      </w:r>
      <w:r w:rsidR="00D1109B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Pr="007A429A">
        <w:rPr>
          <w:rFonts w:ascii="Arial" w:hAnsi="Arial" w:cs="Arial"/>
          <w:color w:val="244061" w:themeColor="accent1" w:themeShade="80"/>
          <w:sz w:val="20"/>
          <w:szCs w:val="20"/>
        </w:rPr>
        <w:t>. godine</w:t>
      </w:r>
      <w:r w:rsidRPr="00A718F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976B9" w:rsidRPr="00A718FA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poduzetnici </w:t>
      </w:r>
      <w:r w:rsidR="003D0F92">
        <w:rPr>
          <w:rFonts w:ascii="Arial" w:hAnsi="Arial" w:cs="Arial"/>
          <w:color w:val="244061" w:themeColor="accent1" w:themeShade="80"/>
          <w:sz w:val="20"/>
          <w:szCs w:val="20"/>
        </w:rPr>
        <w:t xml:space="preserve">sa sjedištem u </w:t>
      </w:r>
      <w:r w:rsidR="00506AC4" w:rsidRPr="00506AC4">
        <w:rPr>
          <w:rFonts w:ascii="Arial" w:hAnsi="Arial" w:cs="Arial"/>
          <w:color w:val="244061" w:themeColor="accent1" w:themeShade="80"/>
          <w:sz w:val="20"/>
          <w:szCs w:val="20"/>
        </w:rPr>
        <w:t>Split</w:t>
      </w:r>
      <w:r w:rsidR="003D0F92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Pr="00506AC4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A718FA" w:rsidRPr="00506AC4">
        <w:rPr>
          <w:rFonts w:ascii="Arial" w:hAnsi="Arial" w:cs="Arial"/>
          <w:color w:val="244061" w:themeColor="accent1" w:themeShade="80"/>
          <w:sz w:val="20"/>
          <w:szCs w:val="20"/>
        </w:rPr>
        <w:t>ostvarili</w:t>
      </w:r>
      <w:r w:rsidRPr="00506AC4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A718FA" w:rsidRPr="00506AC4">
        <w:rPr>
          <w:rFonts w:ascii="Arial" w:hAnsi="Arial" w:cs="Arial"/>
          <w:color w:val="244061" w:themeColor="accent1" w:themeShade="80"/>
          <w:sz w:val="20"/>
          <w:szCs w:val="20"/>
        </w:rPr>
        <w:t xml:space="preserve">su </w:t>
      </w:r>
      <w:r w:rsidR="0064022B">
        <w:rPr>
          <w:rFonts w:ascii="Arial" w:hAnsi="Arial" w:cs="Arial"/>
          <w:color w:val="244061" w:themeColor="accent1" w:themeShade="80"/>
          <w:sz w:val="20"/>
          <w:szCs w:val="20"/>
        </w:rPr>
        <w:t xml:space="preserve">u 2016. godini najmanju </w:t>
      </w:r>
      <w:r w:rsidRPr="00506AC4">
        <w:rPr>
          <w:rFonts w:ascii="Arial" w:hAnsi="Arial" w:cs="Arial"/>
          <w:color w:val="244061" w:themeColor="accent1" w:themeShade="80"/>
          <w:sz w:val="20"/>
          <w:szCs w:val="20"/>
        </w:rPr>
        <w:t>novostvoren</w:t>
      </w:r>
      <w:r w:rsidR="00A718FA" w:rsidRPr="00506AC4">
        <w:rPr>
          <w:rFonts w:ascii="Arial" w:hAnsi="Arial" w:cs="Arial"/>
          <w:color w:val="244061" w:themeColor="accent1" w:themeShade="80"/>
          <w:sz w:val="20"/>
          <w:szCs w:val="20"/>
        </w:rPr>
        <w:t xml:space="preserve">u </w:t>
      </w:r>
      <w:r w:rsidRPr="00506AC4">
        <w:rPr>
          <w:rFonts w:ascii="Arial" w:hAnsi="Arial" w:cs="Arial"/>
          <w:color w:val="244061" w:themeColor="accent1" w:themeShade="80"/>
          <w:sz w:val="20"/>
          <w:szCs w:val="20"/>
        </w:rPr>
        <w:t>vrijednost</w:t>
      </w:r>
      <w:r w:rsidR="0064022B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6976B9" w:rsidRPr="00506AC4">
        <w:rPr>
          <w:rFonts w:ascii="Arial" w:hAnsi="Arial" w:cs="Arial"/>
          <w:color w:val="244061" w:themeColor="accent1" w:themeShade="80"/>
          <w:sz w:val="20"/>
          <w:szCs w:val="20"/>
        </w:rPr>
        <w:t xml:space="preserve"> u iznosu od </w:t>
      </w:r>
      <w:r w:rsidR="00506AC4">
        <w:rPr>
          <w:rFonts w:ascii="Arial" w:hAnsi="Arial" w:cs="Arial"/>
          <w:color w:val="244061" w:themeColor="accent1" w:themeShade="80"/>
          <w:sz w:val="20"/>
          <w:szCs w:val="20"/>
        </w:rPr>
        <w:t>5,</w:t>
      </w:r>
      <w:proofErr w:type="spellStart"/>
      <w:r w:rsidR="00506AC4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proofErr w:type="spellEnd"/>
      <w:r w:rsidR="00A718FA" w:rsidRPr="00506AC4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976B9" w:rsidRPr="00506AC4">
        <w:rPr>
          <w:rFonts w:ascii="Arial" w:hAnsi="Arial" w:cs="Arial"/>
          <w:color w:val="244061" w:themeColor="accent1" w:themeShade="80"/>
          <w:sz w:val="20"/>
          <w:szCs w:val="20"/>
        </w:rPr>
        <w:t>milijard</w:t>
      </w:r>
      <w:r w:rsidR="00A718FA" w:rsidRPr="00506AC4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6976B9" w:rsidRPr="00506AC4">
        <w:rPr>
          <w:rFonts w:ascii="Arial" w:hAnsi="Arial" w:cs="Arial"/>
          <w:color w:val="244061" w:themeColor="accent1" w:themeShade="80"/>
          <w:sz w:val="20"/>
          <w:szCs w:val="20"/>
        </w:rPr>
        <w:t xml:space="preserve"> kuna</w:t>
      </w:r>
      <w:r w:rsidR="0064022B">
        <w:rPr>
          <w:rFonts w:ascii="Arial" w:hAnsi="Arial" w:cs="Arial"/>
          <w:color w:val="244061" w:themeColor="accent1" w:themeShade="80"/>
          <w:sz w:val="20"/>
          <w:szCs w:val="20"/>
        </w:rPr>
        <w:t>, što je među pet pametnih gradova najveća novostvorena vrijednost</w:t>
      </w:r>
      <w:r w:rsidR="006976B9" w:rsidRPr="00506AC4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9E39AC" w:rsidRPr="00506AC4">
        <w:rPr>
          <w:rFonts w:ascii="Arial" w:hAnsi="Arial" w:cs="Arial"/>
          <w:color w:val="244061" w:themeColor="accent1" w:themeShade="80"/>
          <w:sz w:val="20"/>
          <w:szCs w:val="20"/>
        </w:rPr>
        <w:t xml:space="preserve"> Ukupno ostvarena novostvorena vrijednost </w:t>
      </w:r>
      <w:r w:rsidR="00B90E31" w:rsidRPr="00506AC4">
        <w:rPr>
          <w:rFonts w:ascii="Arial" w:hAnsi="Arial" w:cs="Arial"/>
          <w:color w:val="244061" w:themeColor="accent1" w:themeShade="80"/>
          <w:sz w:val="20"/>
          <w:szCs w:val="20"/>
        </w:rPr>
        <w:t xml:space="preserve">poduzetnika u </w:t>
      </w:r>
      <w:r w:rsidR="009E39AC" w:rsidRPr="00506AC4">
        <w:rPr>
          <w:rFonts w:ascii="Arial" w:hAnsi="Arial" w:cs="Arial"/>
          <w:color w:val="244061" w:themeColor="accent1" w:themeShade="80"/>
          <w:sz w:val="20"/>
          <w:szCs w:val="20"/>
        </w:rPr>
        <w:t xml:space="preserve">svih </w:t>
      </w:r>
      <w:r w:rsidR="00B90E31" w:rsidRPr="00506AC4">
        <w:rPr>
          <w:rFonts w:ascii="Arial" w:hAnsi="Arial" w:cs="Arial"/>
          <w:color w:val="244061" w:themeColor="accent1" w:themeShade="80"/>
          <w:sz w:val="20"/>
          <w:szCs w:val="20"/>
        </w:rPr>
        <w:t>pet</w:t>
      </w:r>
      <w:r w:rsidR="009E39AC" w:rsidRPr="00506AC4">
        <w:rPr>
          <w:rFonts w:ascii="Arial" w:hAnsi="Arial" w:cs="Arial"/>
          <w:color w:val="244061" w:themeColor="accent1" w:themeShade="80"/>
          <w:sz w:val="20"/>
          <w:szCs w:val="20"/>
        </w:rPr>
        <w:t xml:space="preserve"> pametnih gradova u 201</w:t>
      </w:r>
      <w:r w:rsidR="00506AC4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="009E39AC" w:rsidRPr="00506AC4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="000E64A9" w:rsidRPr="00506AC4">
        <w:rPr>
          <w:rFonts w:ascii="Arial" w:hAnsi="Arial" w:cs="Arial"/>
          <w:color w:val="244061" w:themeColor="accent1" w:themeShade="80"/>
          <w:sz w:val="20"/>
          <w:szCs w:val="20"/>
        </w:rPr>
        <w:t xml:space="preserve">godini </w:t>
      </w:r>
      <w:r w:rsidR="009E39AC" w:rsidRPr="00506AC4">
        <w:rPr>
          <w:rFonts w:ascii="Arial" w:hAnsi="Arial" w:cs="Arial"/>
          <w:color w:val="244061" w:themeColor="accent1" w:themeShade="80"/>
          <w:sz w:val="20"/>
          <w:szCs w:val="20"/>
        </w:rPr>
        <w:t xml:space="preserve">iznosi </w:t>
      </w:r>
      <w:r w:rsidR="00506AC4">
        <w:rPr>
          <w:rFonts w:ascii="Arial" w:hAnsi="Arial" w:cs="Arial"/>
          <w:color w:val="244061" w:themeColor="accent1" w:themeShade="80"/>
          <w:sz w:val="20"/>
          <w:szCs w:val="20"/>
        </w:rPr>
        <w:t>11,7</w:t>
      </w:r>
      <w:r w:rsidR="009E39AC" w:rsidRPr="00506AC4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milijardi kuna što je udio od </w:t>
      </w:r>
      <w:r w:rsidR="00506AC4">
        <w:rPr>
          <w:rFonts w:ascii="Arial" w:hAnsi="Arial" w:cs="Arial"/>
          <w:color w:val="244061" w:themeColor="accent1" w:themeShade="80"/>
          <w:sz w:val="20"/>
          <w:szCs w:val="20"/>
        </w:rPr>
        <w:t>6,7</w:t>
      </w:r>
      <w:r w:rsidR="00542DE9" w:rsidRPr="00506AC4">
        <w:rPr>
          <w:rFonts w:ascii="Arial" w:hAnsi="Arial" w:cs="Arial"/>
          <w:color w:val="244061" w:themeColor="accent1" w:themeShade="80"/>
          <w:sz w:val="20"/>
          <w:szCs w:val="20"/>
        </w:rPr>
        <w:t xml:space="preserve"> %</w:t>
      </w:r>
      <w:r w:rsidR="009E39AC" w:rsidRPr="00506AC4">
        <w:rPr>
          <w:rFonts w:ascii="Arial" w:hAnsi="Arial" w:cs="Arial"/>
          <w:color w:val="244061" w:themeColor="accent1" w:themeShade="80"/>
          <w:sz w:val="20"/>
          <w:szCs w:val="20"/>
        </w:rPr>
        <w:t xml:space="preserve"> u odnosu na ostvarenu novostvorenu vrijednost svih po</w:t>
      </w:r>
      <w:r w:rsidR="003D0F92">
        <w:rPr>
          <w:rFonts w:ascii="Arial" w:hAnsi="Arial" w:cs="Arial"/>
          <w:color w:val="244061" w:themeColor="accent1" w:themeShade="80"/>
          <w:sz w:val="20"/>
          <w:szCs w:val="20"/>
        </w:rPr>
        <w:t>duzetnika</w:t>
      </w:r>
      <w:r w:rsidR="009E39AC" w:rsidRPr="00506AC4">
        <w:rPr>
          <w:rFonts w:ascii="Arial" w:hAnsi="Arial" w:cs="Arial"/>
          <w:color w:val="244061" w:themeColor="accent1" w:themeShade="80"/>
          <w:sz w:val="20"/>
          <w:szCs w:val="20"/>
        </w:rPr>
        <w:t xml:space="preserve"> u RH</w:t>
      </w:r>
      <w:r w:rsidR="00506AC4" w:rsidRPr="00506AC4">
        <w:rPr>
          <w:rFonts w:ascii="Arial" w:hAnsi="Arial" w:cs="Arial"/>
          <w:color w:val="244061" w:themeColor="accent1" w:themeShade="80"/>
          <w:sz w:val="20"/>
          <w:szCs w:val="20"/>
        </w:rPr>
        <w:t xml:space="preserve"> (173,5 milijardi kuna)</w:t>
      </w:r>
      <w:r w:rsidR="009E39AC" w:rsidRPr="00506AC4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C379FC" w:rsidRPr="0017712A" w:rsidRDefault="00C379FC" w:rsidP="00D73566">
      <w:pPr>
        <w:widowControl w:val="0"/>
        <w:tabs>
          <w:tab w:val="left" w:pos="567"/>
          <w:tab w:val="left" w:pos="1134"/>
        </w:tabs>
        <w:spacing w:before="180" w:after="40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</w:pPr>
      <w:r w:rsidRPr="00C379FC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Grafikon </w:t>
      </w:r>
      <w:r>
        <w:rPr>
          <w:rFonts w:ascii="Arial" w:hAnsi="Arial" w:cs="Arial"/>
          <w:b/>
          <w:color w:val="244061" w:themeColor="accent1" w:themeShade="80"/>
          <w:sz w:val="18"/>
          <w:szCs w:val="18"/>
        </w:rPr>
        <w:t>1</w:t>
      </w:r>
      <w:r w:rsidRPr="00C379FC">
        <w:rPr>
          <w:rFonts w:ascii="Arial" w:hAnsi="Arial" w:cs="Arial"/>
          <w:b/>
          <w:color w:val="244061" w:themeColor="accent1" w:themeShade="80"/>
          <w:sz w:val="18"/>
          <w:szCs w:val="18"/>
        </w:rPr>
        <w:t>.</w:t>
      </w:r>
      <w:r w:rsidRPr="00C379FC">
        <w:rPr>
          <w:rFonts w:ascii="Arial" w:hAnsi="Arial" w:cs="Arial"/>
          <w:b/>
          <w:color w:val="244061" w:themeColor="accent1" w:themeShade="80"/>
          <w:sz w:val="18"/>
          <w:szCs w:val="18"/>
        </w:rPr>
        <w:tab/>
      </w:r>
      <w:r w:rsidRPr="0017712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Novostvorena vrijednost u razdoblju od 201</w:t>
      </w:r>
      <w:r w:rsidR="00F2656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1</w:t>
      </w:r>
      <w:r w:rsidRPr="0017712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 - 201</w:t>
      </w:r>
      <w:r w:rsidR="003E7284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6</w:t>
      </w:r>
      <w:r w:rsidRPr="0017712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godine u </w:t>
      </w:r>
      <w:r w:rsidR="00C7698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pet</w:t>
      </w:r>
      <w:r w:rsidRPr="0017712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pametnih gradova u RH</w:t>
      </w:r>
    </w:p>
    <w:p w:rsidR="00C379FC" w:rsidRDefault="00C379FC" w:rsidP="00D73566">
      <w:pPr>
        <w:tabs>
          <w:tab w:val="left" w:pos="1134"/>
          <w:tab w:val="left" w:pos="7655"/>
          <w:tab w:val="left" w:pos="8222"/>
        </w:tabs>
        <w:spacing w:after="0" w:line="240" w:lineRule="auto"/>
        <w:jc w:val="right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C343B3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 xml:space="preserve">(iznosi u </w:t>
      </w:r>
      <w:r w:rsidR="00341200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milijunima</w:t>
      </w:r>
      <w:r w:rsidRPr="00C343B3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 xml:space="preserve"> </w:t>
      </w:r>
      <w:r w:rsidRPr="00C343B3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kuna)</w:t>
      </w:r>
    </w:p>
    <w:p w:rsidR="00C379FC" w:rsidRPr="0091269B" w:rsidRDefault="008B2E75" w:rsidP="005A0F9E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/>
          <w:bCs/>
          <w:color w:val="244061"/>
          <w:sz w:val="18"/>
          <w:szCs w:val="18"/>
          <w:lang w:eastAsia="hr-HR"/>
        </w:rPr>
      </w:pPr>
      <w:r>
        <w:rPr>
          <w:rFonts w:ascii="Arial" w:eastAsia="Times New Roman" w:hAnsi="Arial"/>
          <w:bCs/>
          <w:noProof/>
          <w:color w:val="244061"/>
          <w:sz w:val="18"/>
          <w:szCs w:val="18"/>
          <w:lang w:eastAsia="hr-HR"/>
        </w:rPr>
        <w:drawing>
          <wp:inline distT="0" distB="0" distL="0" distR="0" wp14:anchorId="515CD7D3">
            <wp:extent cx="6123600" cy="1944000"/>
            <wp:effectExtent l="0" t="0" r="0" b="0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600" cy="19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752D" w:rsidRDefault="0016752D" w:rsidP="003D0F92">
      <w:pPr>
        <w:spacing w:before="40" w:after="0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 w:rsidR="00D1109B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6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2B53B8" w:rsidRPr="00505D40" w:rsidRDefault="005E659D" w:rsidP="003D0F92">
      <w:pPr>
        <w:tabs>
          <w:tab w:val="left" w:pos="567"/>
        </w:tabs>
        <w:spacing w:before="180" w:after="0"/>
        <w:jc w:val="both"/>
        <w:rPr>
          <w:rFonts w:ascii="Arial" w:eastAsia="Times New Roman" w:hAnsi="Arial"/>
          <w:bCs/>
          <w:color w:val="244061"/>
          <w:sz w:val="20"/>
          <w:szCs w:val="20"/>
          <w:lang w:eastAsia="hr-HR"/>
        </w:rPr>
      </w:pPr>
      <w:r w:rsidRPr="003C7CCB">
        <w:rPr>
          <w:rFonts w:ascii="Arial" w:hAnsi="Arial" w:cs="Arial"/>
          <w:color w:val="244061" w:themeColor="accent1" w:themeShade="80"/>
          <w:sz w:val="20"/>
          <w:szCs w:val="20"/>
        </w:rPr>
        <w:t>Najv</w:t>
      </w:r>
      <w:r w:rsidR="006F645D">
        <w:rPr>
          <w:rFonts w:ascii="Arial" w:hAnsi="Arial" w:cs="Arial"/>
          <w:color w:val="244061" w:themeColor="accent1" w:themeShade="80"/>
          <w:sz w:val="20"/>
          <w:szCs w:val="20"/>
        </w:rPr>
        <w:t>iša</w:t>
      </w:r>
      <w:r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prosječna </w:t>
      </w:r>
      <w:r w:rsidRPr="007F341C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mjesečna neto plaća u 201</w:t>
      </w:r>
      <w:r w:rsidR="003E728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6</w:t>
      </w:r>
      <w:r w:rsidRPr="007F341C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 godini obračuna</w:t>
      </w:r>
      <w:r w:rsidR="00113744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t</w:t>
      </w:r>
      <w:r w:rsidRPr="007F341C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a </w:t>
      </w:r>
      <w:r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je </w:t>
      </w:r>
      <w:r w:rsidR="002B53B8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zaposlenima </w:t>
      </w:r>
      <w:r w:rsidRPr="007F341C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kod poduzetnika </w:t>
      </w:r>
      <w:r w:rsidR="003D0F9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sa sjedištem u </w:t>
      </w:r>
      <w:r w:rsidR="00505D40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Koprivnic</w:t>
      </w:r>
      <w:r w:rsidR="003D0F9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i</w:t>
      </w:r>
      <w:r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i iznosila je 5.</w:t>
      </w:r>
      <w:r w:rsidR="00505D40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757</w:t>
      </w:r>
      <w:r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</w:t>
      </w:r>
      <w:r w:rsidR="003D0F92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, </w:t>
      </w:r>
      <w:r w:rsidR="002B53B8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što je </w:t>
      </w:r>
      <w:r w:rsidR="00505D40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12,0</w:t>
      </w:r>
      <w:r w:rsidR="00542DE9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%</w:t>
      </w:r>
      <w:r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više od iznosa prosječne mjesečne neto plaće zaposlenih kod poduzetnika </w:t>
      </w:r>
      <w:r w:rsidR="002B53B8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na razini RH (</w:t>
      </w:r>
      <w:r w:rsidR="006F645D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5.</w:t>
      </w:r>
      <w:r w:rsidR="00505D40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140</w:t>
      </w:r>
      <w:r w:rsidR="002B53B8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kuna)</w:t>
      </w:r>
      <w:r w:rsidR="006F645D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i </w:t>
      </w:r>
      <w:r w:rsidR="00505D40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17,1</w:t>
      </w:r>
      <w:r w:rsidR="00542DE9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%</w:t>
      </w:r>
      <w:r w:rsidR="006F645D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više od iznosa prosječne mjesečne neto plaće zaposlenih kod poduzetnika na razini 5 pametnih gradova</w:t>
      </w:r>
      <w:r w:rsidR="002B53B8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. </w:t>
      </w:r>
      <w:r w:rsidR="009A358A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V</w:t>
      </w:r>
      <w:r w:rsidR="006F645D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iša</w:t>
      </w:r>
      <w:r w:rsidR="009A358A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prosječn</w:t>
      </w:r>
      <w:r w:rsidR="006F645D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="009A358A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mjesečn</w:t>
      </w:r>
      <w:r w:rsidR="006F645D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="009A358A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neto plać</w:t>
      </w:r>
      <w:r w:rsidR="006F645D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a</w:t>
      </w:r>
      <w:r w:rsidR="009A358A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od prosjeka na razini RH obračuna</w:t>
      </w:r>
      <w:r w:rsidR="006F645D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t</w:t>
      </w:r>
      <w:r w:rsidR="009A358A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a </w:t>
      </w:r>
      <w:r w:rsidR="006F645D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je </w:t>
      </w:r>
      <w:r w:rsidR="009A358A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i zaposlenima kod poduzetnika </w:t>
      </w:r>
      <w:r w:rsidR="00B90E31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sa sjedištem u </w:t>
      </w:r>
      <w:r w:rsidR="00505D40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Poreču</w:t>
      </w:r>
      <w:r w:rsidR="00B90E31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</w:t>
      </w:r>
      <w:r w:rsidR="009A358A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(5.</w:t>
      </w:r>
      <w:r w:rsidR="00505D40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574</w:t>
      </w:r>
      <w:r w:rsidR="009A358A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</w:t>
      </w:r>
      <w:r w:rsidR="00505D40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e</w:t>
      </w:r>
      <w:r w:rsidR="009A358A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)</w:t>
      </w:r>
      <w:r w:rsidR="006F645D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i </w:t>
      </w:r>
      <w:r w:rsidR="00505D40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Karlovcu</w:t>
      </w:r>
      <w:r w:rsidR="006F645D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(</w:t>
      </w:r>
      <w:r w:rsidR="00143839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5.</w:t>
      </w:r>
      <w:r w:rsidR="00505D40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220</w:t>
      </w:r>
      <w:r w:rsidR="00B90E31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kuna</w:t>
      </w:r>
      <w:r w:rsidR="006F645D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)</w:t>
      </w:r>
      <w:r w:rsidR="009A358A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, dok je zaposlenima kod poduzetnika </w:t>
      </w:r>
      <w:r w:rsidR="00B90E31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u </w:t>
      </w:r>
      <w:r w:rsidR="00505D40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Splitu </w:t>
      </w:r>
      <w:r w:rsidR="009A358A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obračuna</w:t>
      </w:r>
      <w:r w:rsidR="00505D40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ta</w:t>
      </w:r>
      <w:r w:rsidR="009A358A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niža plaća od prosjeka na razini RH</w:t>
      </w:r>
      <w:r w:rsidR="00505D40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za 607 kuna (4.534 kune)</w:t>
      </w:r>
      <w:r w:rsidR="00D7356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. </w:t>
      </w:r>
      <w:r w:rsidR="002B53B8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Najniža prosječna mjesečna neto plaća obračunana je zaposlenima kod poduzetnika </w:t>
      </w:r>
      <w:r w:rsidR="00D7356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sa sjedištem u </w:t>
      </w:r>
      <w:r w:rsidR="00505D40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Makarskoj</w:t>
      </w:r>
      <w:r w:rsidR="00D73566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, u iznosu od </w:t>
      </w:r>
      <w:r w:rsidR="00505D40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4.249</w:t>
      </w:r>
      <w:r w:rsidR="002B53B8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 xml:space="preserve"> kun</w:t>
      </w:r>
      <w:r w:rsidR="00143839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e</w:t>
      </w:r>
      <w:r w:rsidR="002B53B8" w:rsidRPr="00505D40">
        <w:rPr>
          <w:rFonts w:ascii="Arial" w:eastAsia="Times New Roman" w:hAnsi="Arial"/>
          <w:bCs/>
          <w:color w:val="244061"/>
          <w:sz w:val="20"/>
          <w:szCs w:val="20"/>
          <w:lang w:eastAsia="hr-HR"/>
        </w:rPr>
        <w:t>.</w:t>
      </w:r>
    </w:p>
    <w:p w:rsidR="005E659D" w:rsidRPr="0017712A" w:rsidRDefault="005E659D" w:rsidP="005A0F9E">
      <w:pPr>
        <w:widowControl w:val="0"/>
        <w:tabs>
          <w:tab w:val="left" w:pos="567"/>
          <w:tab w:val="left" w:pos="1134"/>
        </w:tabs>
        <w:spacing w:before="180" w:after="0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</w:pPr>
      <w:r w:rsidRPr="009E39AC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Grafikon </w:t>
      </w:r>
      <w:r w:rsidR="0001028D" w:rsidRPr="009E39AC">
        <w:rPr>
          <w:rFonts w:ascii="Arial" w:hAnsi="Arial" w:cs="Arial"/>
          <w:b/>
          <w:color w:val="244061" w:themeColor="accent1" w:themeShade="80"/>
          <w:sz w:val="18"/>
          <w:szCs w:val="18"/>
        </w:rPr>
        <w:t>2</w:t>
      </w:r>
      <w:r w:rsidRPr="009E39AC">
        <w:rPr>
          <w:rFonts w:ascii="Arial" w:hAnsi="Arial" w:cs="Arial"/>
          <w:b/>
          <w:color w:val="244061" w:themeColor="accent1" w:themeShade="80"/>
          <w:sz w:val="18"/>
          <w:szCs w:val="18"/>
        </w:rPr>
        <w:t>.</w:t>
      </w:r>
      <w:r w:rsidRPr="003C116E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ab/>
      </w:r>
      <w:r w:rsidRPr="0017712A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>Prosječna mjesečna neto plaća po zaposlenom u 201</w:t>
      </w:r>
      <w:r w:rsidR="003E7284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>6</w:t>
      </w:r>
      <w:r w:rsidRPr="0017712A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 xml:space="preserve">. godini </w:t>
      </w:r>
      <w:r w:rsidR="003E7284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>5</w:t>
      </w:r>
      <w:r w:rsidR="003624C9" w:rsidRPr="0017712A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 xml:space="preserve"> pametnih gradova u </w:t>
      </w:r>
      <w:r w:rsidRPr="0017712A">
        <w:rPr>
          <w:rFonts w:ascii="Arial" w:eastAsia="Times New Roman" w:hAnsi="Arial" w:cs="Arial"/>
          <w:b/>
          <w:color w:val="244061" w:themeColor="accent1" w:themeShade="80"/>
          <w:sz w:val="19"/>
          <w:szCs w:val="19"/>
          <w:lang w:eastAsia="hr-HR"/>
        </w:rPr>
        <w:t>RH</w:t>
      </w:r>
    </w:p>
    <w:p w:rsidR="009E39AC" w:rsidRDefault="009E39AC" w:rsidP="009E39AC">
      <w:pPr>
        <w:widowControl w:val="0"/>
        <w:spacing w:after="0"/>
        <w:ind w:left="1418" w:hanging="1418"/>
        <w:jc w:val="right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E1622B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(iznosi u k</w:t>
      </w:r>
      <w:r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u</w:t>
      </w:r>
      <w:r w:rsidRPr="00E1622B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n</w:t>
      </w:r>
      <w:r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ama</w:t>
      </w:r>
      <w:r w:rsidRPr="00E1622B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)</w:t>
      </w:r>
    </w:p>
    <w:p w:rsidR="00A01AC0" w:rsidRDefault="00505D40" w:rsidP="00706AA2">
      <w:pPr>
        <w:tabs>
          <w:tab w:val="left" w:pos="567"/>
        </w:tabs>
        <w:spacing w:before="40" w:after="0"/>
        <w:jc w:val="center"/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</w:pPr>
      <w:r>
        <w:rPr>
          <w:rFonts w:ascii="Arial" w:eastAsia="Times New Roman" w:hAnsi="Arial" w:cs="Arial"/>
          <w:noProof/>
          <w:color w:val="244061" w:themeColor="accent1" w:themeShade="80"/>
          <w:sz w:val="19"/>
          <w:szCs w:val="19"/>
          <w:lang w:eastAsia="hr-HR"/>
        </w:rPr>
        <w:drawing>
          <wp:inline distT="0" distB="0" distL="0" distR="0" wp14:anchorId="29B596BA">
            <wp:extent cx="6076800" cy="2088000"/>
            <wp:effectExtent l="0" t="0" r="635" b="7620"/>
            <wp:docPr id="4" name="Slika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800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6566" w:rsidRPr="00706AA2" w:rsidRDefault="0016752D" w:rsidP="00D73566">
      <w:pPr>
        <w:spacing w:before="40" w:after="40" w:line="240" w:lineRule="auto"/>
        <w:jc w:val="both"/>
        <w:rPr>
          <w:rFonts w:ascii="Arial" w:eastAsia="Calibri" w:hAnsi="Arial" w:cs="Arial"/>
          <w:color w:val="244061" w:themeColor="accent1" w:themeShade="80"/>
          <w:sz w:val="16"/>
          <w:szCs w:val="16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 w:rsidR="003E7284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6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AC6566" w:rsidRPr="00132FFE" w:rsidRDefault="00AC6566" w:rsidP="00AC6566">
      <w:pPr>
        <w:pBdr>
          <w:bottom w:val="single" w:sz="12" w:space="1" w:color="auto"/>
        </w:pBdr>
        <w:spacing w:after="0"/>
        <w:rPr>
          <w:rFonts w:ascii="Arial" w:eastAsia="Times New Roman" w:hAnsi="Arial" w:cs="Times New Roman"/>
          <w:i/>
          <w:color w:val="1F497D"/>
          <w:sz w:val="2"/>
          <w:szCs w:val="16"/>
          <w:lang w:eastAsia="hr-HR"/>
        </w:rPr>
      </w:pPr>
    </w:p>
    <w:p w:rsidR="00BB6B67" w:rsidRPr="00706AA2" w:rsidRDefault="00BB6B67" w:rsidP="00D73566">
      <w:pPr>
        <w:widowControl w:val="0"/>
        <w:tabs>
          <w:tab w:val="left" w:pos="567"/>
        </w:tabs>
        <w:spacing w:before="120" w:after="0" w:line="264" w:lineRule="auto"/>
        <w:jc w:val="both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706AA2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Više o pametnim gradovima</w:t>
      </w:r>
    </w:p>
    <w:p w:rsidR="00AC6566" w:rsidRPr="00D73566" w:rsidRDefault="00AC6566" w:rsidP="00D73566">
      <w:pPr>
        <w:spacing w:before="80" w:after="0" w:line="264" w:lineRule="auto"/>
        <w:jc w:val="both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 w:rsidRPr="003D0F92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Filozofija</w:t>
      </w:r>
      <w:r w:rsidRPr="00D73566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pametnih gradova (</w:t>
      </w:r>
      <w:proofErr w:type="spellStart"/>
      <w:r w:rsidRPr="00D73566">
        <w:rPr>
          <w:rFonts w:ascii="Arial" w:hAnsi="Arial" w:cs="Arial"/>
          <w:i/>
          <w:color w:val="244061" w:themeColor="accent1" w:themeShade="80"/>
          <w:sz w:val="18"/>
          <w:szCs w:val="18"/>
        </w:rPr>
        <w:t>eng</w:t>
      </w:r>
      <w:proofErr w:type="spellEnd"/>
      <w:r w:rsidRPr="00D73566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. </w:t>
      </w:r>
      <w:proofErr w:type="spellStart"/>
      <w:r w:rsidRPr="00D73566">
        <w:rPr>
          <w:rFonts w:ascii="Arial" w:hAnsi="Arial" w:cs="Arial"/>
          <w:i/>
          <w:color w:val="244061" w:themeColor="accent1" w:themeShade="80"/>
          <w:sz w:val="18"/>
          <w:szCs w:val="18"/>
        </w:rPr>
        <w:t>smart</w:t>
      </w:r>
      <w:proofErr w:type="spellEnd"/>
      <w:r w:rsidRPr="00D73566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</w:t>
      </w:r>
      <w:proofErr w:type="spellStart"/>
      <w:r w:rsidRPr="00D73566">
        <w:rPr>
          <w:rFonts w:ascii="Arial" w:hAnsi="Arial" w:cs="Arial"/>
          <w:i/>
          <w:color w:val="244061" w:themeColor="accent1" w:themeShade="80"/>
          <w:sz w:val="18"/>
          <w:szCs w:val="18"/>
        </w:rPr>
        <w:t>city</w:t>
      </w:r>
      <w:proofErr w:type="spellEnd"/>
      <w:r w:rsidRPr="00D73566">
        <w:rPr>
          <w:rFonts w:ascii="Arial" w:hAnsi="Arial" w:cs="Arial"/>
          <w:i/>
          <w:color w:val="244061" w:themeColor="accent1" w:themeShade="80"/>
          <w:sz w:val="18"/>
          <w:szCs w:val="18"/>
        </w:rPr>
        <w:t>) razvila se kao izravni odgovor na razvoj ekstremne urbanizacije kojoj je svijet izložen tijekom zadnjih pedesetak godina. Od 1960. do danas, udjel stanovnika gradova u ukupnoj svjetskoj populaciji porastao je sa 34 na 54 posto. Prema procjenama UN-a taj trend nastavit će se i u bliskoj budućnosti; urbana područja generirati će oko 90 posto prirodnog prirasta globalnog stanovništva, 80 posto novostvorenog bogatstva, ali i trošiti oko 60 posto ukupne svjetske potrošnje energije. Od ovih globalnih trendova nije izuzeta ni Hrvatska koja već 50 godina bilježi sve veću koncentraciju stanovništva u malom broju velikih urbanih naselja.</w:t>
      </w:r>
    </w:p>
    <w:p w:rsidR="000C09E6" w:rsidRPr="00D73566" w:rsidRDefault="000C09E6" w:rsidP="00D73566">
      <w:pPr>
        <w:widowControl w:val="0"/>
        <w:tabs>
          <w:tab w:val="left" w:pos="567"/>
        </w:tabs>
        <w:spacing w:before="80" w:after="0" w:line="264" w:lineRule="auto"/>
        <w:jc w:val="both"/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</w:pPr>
      <w:r w:rsidRPr="00D73566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 xml:space="preserve">Pametan grad najjednostavnije se definira kao sustav koji koristi digitalne i komunikacijske tehnologije s ciljem zadovoljenja svih potreba svojih građana te unaprjeđenja učinkovitost gradskih usluga uz smanjenje troškove i potrošnje energije, što stvara čišći okoliš i podiže životni standard stanovnika. </w:t>
      </w:r>
    </w:p>
    <w:p w:rsidR="000C09E6" w:rsidRPr="00D73566" w:rsidRDefault="000C09E6" w:rsidP="00D73566">
      <w:pPr>
        <w:widowControl w:val="0"/>
        <w:tabs>
          <w:tab w:val="left" w:pos="567"/>
        </w:tabs>
        <w:spacing w:before="80" w:after="0" w:line="264" w:lineRule="auto"/>
        <w:jc w:val="both"/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</w:pPr>
      <w:r w:rsidRPr="00D73566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lastRenderedPageBreak/>
        <w:t xml:space="preserve">Konkretno, pametan grad integrira sve funkcije javnih usluga poput rasvjete, prometa ili proizvodnje energije te na taj način povećava njihovu efikasnost, smanjuje troškove električne energije, ubrzava komunikaciju među spomenutim podsustavima i znatno smanjuje emisije CO2. </w:t>
      </w:r>
      <w:r w:rsidR="0091269B" w:rsidRPr="00D73566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>Realizacija pametnih gradova predstavlja značajnu fazu na putu izgradnje budućih integriranih i cjelovitih gradova, koji će omogućiti usklađeno funkcioniranje složenih sustava iz različitih područja (energetike, transporta, zaštite okoliša, upravljanja, zdravstva, kulture i obrazovanja…).</w:t>
      </w:r>
    </w:p>
    <w:p w:rsidR="0091269B" w:rsidRPr="00D73566" w:rsidRDefault="0091269B" w:rsidP="00D73566">
      <w:pPr>
        <w:tabs>
          <w:tab w:val="left" w:pos="567"/>
        </w:tabs>
        <w:spacing w:before="80" w:after="0" w:line="264" w:lineRule="auto"/>
        <w:jc w:val="both"/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</w:pPr>
      <w:r w:rsidRPr="003D0F92">
        <w:rPr>
          <w:rFonts w:ascii="Arial" w:eastAsia="Times New Roman" w:hAnsi="Arial" w:cs="Arial"/>
          <w:b/>
          <w:bCs/>
          <w:i/>
          <w:color w:val="244061"/>
          <w:sz w:val="18"/>
          <w:szCs w:val="18"/>
          <w:lang w:eastAsia="hr-HR"/>
        </w:rPr>
        <w:t>Cilj</w:t>
      </w:r>
      <w:r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 xml:space="preserve"> </w:t>
      </w:r>
      <w:r w:rsidRPr="00D73566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>je ujediniti pamet i duh grada i učiniti ga mjestom života zadovoljnih i sretnih građana. Osnovni temelj razvoja pametnih gradova predstavlja razgranata digitalna infrastruktura (širokopojasni Internet) iz razloga što se čitav sustav kontrole gradskih sustava bazira na brzoj i pouzdanoj Internet mreži</w:t>
      </w:r>
      <w:r w:rsidR="000B5BE0" w:rsidRPr="00D73566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>.</w:t>
      </w:r>
    </w:p>
    <w:p w:rsidR="00793485" w:rsidRPr="003D0F92" w:rsidRDefault="00793485" w:rsidP="00D73566">
      <w:pPr>
        <w:tabs>
          <w:tab w:val="left" w:pos="567"/>
        </w:tabs>
        <w:spacing w:before="80" w:after="0" w:line="264" w:lineRule="auto"/>
        <w:jc w:val="both"/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</w:pPr>
      <w:r w:rsidRPr="003D0F92">
        <w:rPr>
          <w:rFonts w:ascii="Arial" w:eastAsia="Times New Roman" w:hAnsi="Arial" w:cs="Arial"/>
          <w:b/>
          <w:bCs/>
          <w:i/>
          <w:color w:val="244061"/>
          <w:sz w:val="18"/>
          <w:szCs w:val="18"/>
          <w:lang w:eastAsia="hr-HR"/>
        </w:rPr>
        <w:t>Grad Karlovac</w:t>
      </w:r>
      <w:r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 xml:space="preserve"> osvojio je priznanje u kategoriji Pametna uprava. </w:t>
      </w:r>
      <w:r w:rsidR="00467A89"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>G</w:t>
      </w:r>
      <w:r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 xml:space="preserve">radska uprava je </w:t>
      </w:r>
      <w:r w:rsidR="00467A89"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 xml:space="preserve">u svoj rad </w:t>
      </w:r>
      <w:r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>unijela novine i mehanizme "pametnog grada" (u potpunosti digitaliziran i optimiziran proces obrade ulaznih računa, omogućen pristup prostorno planskim dokumentima putem GIS (</w:t>
      </w:r>
      <w:proofErr w:type="spellStart"/>
      <w:r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>Geographic</w:t>
      </w:r>
      <w:proofErr w:type="spellEnd"/>
      <w:r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 xml:space="preserve"> </w:t>
      </w:r>
      <w:proofErr w:type="spellStart"/>
      <w:r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>Information</w:t>
      </w:r>
      <w:proofErr w:type="spellEnd"/>
      <w:r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 xml:space="preserve"> </w:t>
      </w:r>
      <w:proofErr w:type="spellStart"/>
      <w:r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>System</w:t>
      </w:r>
      <w:proofErr w:type="spellEnd"/>
      <w:r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>) sustava, uveden „</w:t>
      </w:r>
      <w:proofErr w:type="spellStart"/>
      <w:r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>document</w:t>
      </w:r>
      <w:proofErr w:type="spellEnd"/>
      <w:r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 xml:space="preserve"> </w:t>
      </w:r>
      <w:proofErr w:type="spellStart"/>
      <w:r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>management</w:t>
      </w:r>
      <w:proofErr w:type="spellEnd"/>
      <w:r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 xml:space="preserve">“ tj. digitalno upravljanje dokumentima, u sustavu uredskog poslovanja, podnositeljima zahtjeva zaprimljenih u uredsko poslovanje omogućen pristup informacijama putem </w:t>
      </w:r>
      <w:proofErr w:type="spellStart"/>
      <w:r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>interneta</w:t>
      </w:r>
      <w:proofErr w:type="spellEnd"/>
      <w:r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 xml:space="preserve"> i javnog portala, uveden GIS sustav za evidenciju prometne signalizacije i prometne infrastrukture, centralni sustav za evidenciju narudžbenica, naredbi, rješenja i ugovora, praćenje aktivnosti i održavanje prometne in</w:t>
      </w:r>
      <w:r w:rsidR="00F26565"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>frastrukture putem GIS sustava).</w:t>
      </w:r>
      <w:r w:rsidR="003E5138" w:rsidRPr="003D0F92">
        <w:rPr>
          <w:rStyle w:val="FootnoteReference"/>
          <w:rFonts w:ascii="Arial" w:hAnsi="Arial" w:cs="Arial"/>
          <w:i/>
          <w:color w:val="244061" w:themeColor="accent1" w:themeShade="80"/>
          <w:sz w:val="18"/>
          <w:szCs w:val="18"/>
        </w:rPr>
        <w:footnoteReference w:id="2"/>
      </w:r>
      <w:r w:rsidR="003E5138"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 xml:space="preserve"> </w:t>
      </w:r>
    </w:p>
    <w:p w:rsidR="00793485" w:rsidRPr="003D0F92" w:rsidRDefault="00793485" w:rsidP="00D73566">
      <w:pPr>
        <w:tabs>
          <w:tab w:val="left" w:pos="567"/>
        </w:tabs>
        <w:spacing w:before="80" w:after="0" w:line="264" w:lineRule="auto"/>
        <w:jc w:val="both"/>
        <w:rPr>
          <w:rFonts w:ascii="Helvetica" w:hAnsi="Helvetica"/>
          <w:i/>
          <w:sz w:val="21"/>
          <w:szCs w:val="21"/>
        </w:rPr>
      </w:pPr>
      <w:r w:rsidRPr="003D0F92">
        <w:rPr>
          <w:rFonts w:ascii="Arial" w:eastAsia="Times New Roman" w:hAnsi="Arial" w:cs="Arial"/>
          <w:b/>
          <w:bCs/>
          <w:i/>
          <w:color w:val="244061"/>
          <w:sz w:val="18"/>
          <w:szCs w:val="18"/>
          <w:lang w:eastAsia="hr-HR"/>
        </w:rPr>
        <w:t>Grad Koprivnica</w:t>
      </w:r>
      <w:r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 xml:space="preserve"> osvojio je nagradu</w:t>
      </w:r>
      <w:r w:rsidR="00A22AA9"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 xml:space="preserve"> u kategoriji Pametni sport</w:t>
      </w:r>
      <w:r w:rsidR="00B43EE7"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 xml:space="preserve"> i to za novouređeno igralište </w:t>
      </w:r>
      <w:r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 xml:space="preserve">sa suvremenom umjetnom elastičnom i </w:t>
      </w:r>
      <w:proofErr w:type="spellStart"/>
      <w:r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>protukliznom</w:t>
      </w:r>
      <w:proofErr w:type="spellEnd"/>
      <w:r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 xml:space="preserve"> podlogom te spravama i opremom visokog standarda.</w:t>
      </w:r>
      <w:r w:rsidR="003E5138" w:rsidRPr="003D0F92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</w:t>
      </w:r>
      <w:r w:rsidR="003E5138" w:rsidRPr="003D0F92">
        <w:rPr>
          <w:rStyle w:val="FootnoteReference"/>
          <w:rFonts w:ascii="Arial" w:hAnsi="Arial" w:cs="Arial"/>
          <w:i/>
          <w:color w:val="244061" w:themeColor="accent1" w:themeShade="80"/>
          <w:sz w:val="18"/>
          <w:szCs w:val="18"/>
        </w:rPr>
        <w:footnoteReference w:id="3"/>
      </w:r>
      <w:r w:rsidRPr="003D0F92">
        <w:rPr>
          <w:rFonts w:ascii="Helvetica" w:hAnsi="Helvetica"/>
          <w:i/>
          <w:sz w:val="21"/>
          <w:szCs w:val="21"/>
        </w:rPr>
        <w:t xml:space="preserve"> </w:t>
      </w:r>
    </w:p>
    <w:p w:rsidR="00A22AA9" w:rsidRPr="003D0F92" w:rsidRDefault="008322EF" w:rsidP="00D73566">
      <w:pPr>
        <w:tabs>
          <w:tab w:val="left" w:pos="567"/>
        </w:tabs>
        <w:spacing w:before="80" w:after="0" w:line="264" w:lineRule="auto"/>
        <w:jc w:val="both"/>
        <w:rPr>
          <w:rFonts w:ascii="Arial" w:eastAsia="Times New Roman" w:hAnsi="Arial" w:cs="Arial"/>
          <w:b/>
          <w:bCs/>
          <w:i/>
          <w:color w:val="244061"/>
          <w:sz w:val="18"/>
          <w:szCs w:val="18"/>
          <w:lang w:eastAsia="hr-HR"/>
        </w:rPr>
      </w:pPr>
      <w:r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>Nagrada Pametne tehnologije otišla je u</w:t>
      </w:r>
      <w:r w:rsidRPr="003D0F92">
        <w:rPr>
          <w:rFonts w:ascii="Arial" w:eastAsia="Times New Roman" w:hAnsi="Arial" w:cs="Arial"/>
          <w:b/>
          <w:bCs/>
          <w:i/>
          <w:color w:val="244061"/>
          <w:sz w:val="18"/>
          <w:szCs w:val="18"/>
          <w:lang w:eastAsia="hr-HR"/>
        </w:rPr>
        <w:t xml:space="preserve"> Makarsku</w:t>
      </w:r>
      <w:r w:rsidR="00467A89" w:rsidRPr="003D0F92">
        <w:rPr>
          <w:rFonts w:ascii="Arial" w:eastAsia="Times New Roman" w:hAnsi="Arial" w:cs="Arial"/>
          <w:b/>
          <w:bCs/>
          <w:i/>
          <w:color w:val="244061"/>
          <w:sz w:val="18"/>
          <w:szCs w:val="18"/>
          <w:lang w:eastAsia="hr-HR"/>
        </w:rPr>
        <w:t xml:space="preserve"> </w:t>
      </w:r>
      <w:r w:rsidR="00467A89"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>za napredak u uvođenju tehnoloških rješenja u svakodnevno funkcioniranje grada</w:t>
      </w:r>
      <w:r w:rsidR="00D73566"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>.</w:t>
      </w:r>
      <w:r w:rsidR="003E5138"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 xml:space="preserve"> </w:t>
      </w:r>
      <w:r w:rsidR="003E5138" w:rsidRPr="003D0F92">
        <w:rPr>
          <w:rStyle w:val="FootnoteReference"/>
          <w:rFonts w:ascii="Arial" w:hAnsi="Arial" w:cs="Arial"/>
          <w:i/>
          <w:color w:val="244061" w:themeColor="accent1" w:themeShade="80"/>
          <w:sz w:val="18"/>
          <w:szCs w:val="18"/>
        </w:rPr>
        <w:footnoteReference w:id="4"/>
      </w:r>
    </w:p>
    <w:p w:rsidR="00A22AA9" w:rsidRPr="003D0F92" w:rsidRDefault="00A22AA9" w:rsidP="00D73566">
      <w:pPr>
        <w:tabs>
          <w:tab w:val="left" w:pos="567"/>
        </w:tabs>
        <w:spacing w:before="80" w:after="0" w:line="264" w:lineRule="auto"/>
        <w:jc w:val="both"/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</w:pPr>
      <w:r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 xml:space="preserve">Nagradu za Pametnu mobilnost osvojio je </w:t>
      </w:r>
      <w:r w:rsidR="00BD4576" w:rsidRPr="00BD4576">
        <w:rPr>
          <w:rFonts w:ascii="Arial" w:eastAsia="Times New Roman" w:hAnsi="Arial" w:cs="Arial"/>
          <w:b/>
          <w:bCs/>
          <w:i/>
          <w:color w:val="244061"/>
          <w:sz w:val="18"/>
          <w:szCs w:val="18"/>
          <w:lang w:eastAsia="hr-HR"/>
        </w:rPr>
        <w:t>G</w:t>
      </w:r>
      <w:r w:rsidRPr="003D0F92">
        <w:rPr>
          <w:rFonts w:ascii="Arial" w:eastAsia="Times New Roman" w:hAnsi="Arial" w:cs="Arial"/>
          <w:b/>
          <w:bCs/>
          <w:i/>
          <w:color w:val="244061"/>
          <w:sz w:val="18"/>
          <w:szCs w:val="18"/>
          <w:lang w:eastAsia="hr-HR"/>
        </w:rPr>
        <w:t xml:space="preserve">rad Split </w:t>
      </w:r>
      <w:r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 xml:space="preserve">za realizaciju projekta Split </w:t>
      </w:r>
      <w:proofErr w:type="spellStart"/>
      <w:r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>Smart</w:t>
      </w:r>
      <w:proofErr w:type="spellEnd"/>
      <w:r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 xml:space="preserve"> City Parking kojim se osigurava implementacija 1300 senzora na parkiralištima te izrada aplikacije koja će doprinijeti smanjenju prometnih gužvi i olakšati vozačima pronalazak slobodnog mjesta za parking.</w:t>
      </w:r>
      <w:r w:rsidR="003E5138" w:rsidRPr="003D0F92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</w:t>
      </w:r>
      <w:r w:rsidR="003E5138" w:rsidRPr="003D0F92">
        <w:rPr>
          <w:rStyle w:val="FootnoteReference"/>
          <w:rFonts w:ascii="Arial" w:hAnsi="Arial" w:cs="Arial"/>
          <w:i/>
          <w:color w:val="244061" w:themeColor="accent1" w:themeShade="80"/>
          <w:sz w:val="18"/>
          <w:szCs w:val="18"/>
        </w:rPr>
        <w:footnoteReference w:id="5"/>
      </w:r>
    </w:p>
    <w:p w:rsidR="00793485" w:rsidRPr="003D0F92" w:rsidRDefault="00A22AA9" w:rsidP="003D0F92">
      <w:pPr>
        <w:tabs>
          <w:tab w:val="left" w:pos="567"/>
        </w:tabs>
        <w:spacing w:before="80" w:after="120" w:line="264" w:lineRule="auto"/>
        <w:jc w:val="both"/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</w:pPr>
      <w:r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>Nagradom Pametn</w:t>
      </w:r>
      <w:r w:rsidR="00467A89"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>a</w:t>
      </w:r>
      <w:r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 xml:space="preserve"> energetik</w:t>
      </w:r>
      <w:r w:rsidR="00467A89"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>a</w:t>
      </w:r>
      <w:r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 xml:space="preserve"> nagrađen je </w:t>
      </w:r>
      <w:r w:rsidR="00BD4576" w:rsidRPr="00BD4576">
        <w:rPr>
          <w:rFonts w:ascii="Arial" w:eastAsia="Times New Roman" w:hAnsi="Arial" w:cs="Arial"/>
          <w:b/>
          <w:bCs/>
          <w:i/>
          <w:color w:val="244061"/>
          <w:sz w:val="18"/>
          <w:szCs w:val="18"/>
          <w:lang w:eastAsia="hr-HR"/>
        </w:rPr>
        <w:t>G</w:t>
      </w:r>
      <w:r w:rsidRPr="003D0F92">
        <w:rPr>
          <w:rFonts w:ascii="Arial" w:eastAsia="Times New Roman" w:hAnsi="Arial" w:cs="Arial"/>
          <w:b/>
          <w:bCs/>
          <w:i/>
          <w:color w:val="244061"/>
          <w:sz w:val="18"/>
          <w:szCs w:val="18"/>
          <w:lang w:eastAsia="hr-HR"/>
        </w:rPr>
        <w:t>rad Poreč</w:t>
      </w:r>
      <w:r w:rsidRPr="003D0F92">
        <w:rPr>
          <w:i/>
        </w:rPr>
        <w:t xml:space="preserve"> </w:t>
      </w:r>
      <w:r w:rsidR="00467A89"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>za</w:t>
      </w:r>
      <w:r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 xml:space="preserve"> </w:t>
      </w:r>
      <w:r w:rsidR="00467A89"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>projekt</w:t>
      </w:r>
      <w:r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 xml:space="preserve"> „Sunčane elektrane i solarna postrojenja Grada Poreča – </w:t>
      </w:r>
      <w:proofErr w:type="spellStart"/>
      <w:r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>Parenzo</w:t>
      </w:r>
      <w:proofErr w:type="spellEnd"/>
      <w:r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 xml:space="preserve">“. </w:t>
      </w:r>
      <w:r w:rsidR="00467A89"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>O</w:t>
      </w:r>
      <w:r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>vim je projektom na krovove osam objekata javne postavljeno osam sunčanih elektrana za proizvodnju električne energije iz energije sunca ukupne nazivne snage 100 kW, te osam solarnih sustava toplinskih kolektora</w:t>
      </w:r>
      <w:r w:rsidR="00467A89" w:rsidRPr="003D0F92">
        <w:rPr>
          <w:rFonts w:ascii="Arial" w:eastAsia="Times New Roman" w:hAnsi="Arial" w:cs="Arial"/>
          <w:bCs/>
          <w:i/>
          <w:color w:val="244061"/>
          <w:sz w:val="18"/>
          <w:szCs w:val="18"/>
          <w:lang w:eastAsia="hr-HR"/>
        </w:rPr>
        <w:t>.</w:t>
      </w:r>
      <w:r w:rsidR="003E5138" w:rsidRPr="003D0F92">
        <w:rPr>
          <w:rStyle w:val="FootnoteReference"/>
          <w:rFonts w:ascii="Arial" w:hAnsi="Arial" w:cs="Arial"/>
          <w:i/>
          <w:color w:val="244061" w:themeColor="accent1" w:themeShade="80"/>
          <w:sz w:val="18"/>
          <w:szCs w:val="18"/>
        </w:rPr>
        <w:footnoteReference w:id="6"/>
      </w:r>
    </w:p>
    <w:p w:rsidR="007D1813" w:rsidRPr="007D1813" w:rsidRDefault="007D1813" w:rsidP="00267654">
      <w:pPr>
        <w:pBdr>
          <w:bottom w:val="single" w:sz="12" w:space="0" w:color="auto"/>
        </w:pBdr>
        <w:spacing w:before="60" w:after="0" w:line="288" w:lineRule="auto"/>
        <w:jc w:val="both"/>
        <w:rPr>
          <w:rFonts w:ascii="Arial" w:eastAsia="Times New Roman" w:hAnsi="Arial" w:cs="Times New Roman"/>
          <w:i/>
          <w:color w:val="1F497D"/>
          <w:sz w:val="2"/>
          <w:szCs w:val="16"/>
          <w:lang w:eastAsia="hr-HR"/>
        </w:rPr>
      </w:pPr>
    </w:p>
    <w:p w:rsidR="009E39AC" w:rsidRDefault="007D1813" w:rsidP="003D0F92">
      <w:pPr>
        <w:spacing w:before="120" w:after="0" w:line="240" w:lineRule="auto"/>
        <w:jc w:val="both"/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</w:pPr>
      <w:r w:rsidRPr="007D1813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Više o rezultatima poslovanja poduzetnika po područjima djelatnosti i po drugim kriterijima, prezentirano je u </w:t>
      </w:r>
      <w:hyperlink r:id="rId12" w:history="1">
        <w:r w:rsidRPr="007D1813">
          <w:rPr>
            <w:rFonts w:ascii="Arial" w:eastAsia="Times New Roman" w:hAnsi="Arial" w:cs="Arial"/>
            <w:i/>
            <w:color w:val="0000BF"/>
            <w:sz w:val="17"/>
            <w:szCs w:val="17"/>
            <w:u w:val="single"/>
            <w:lang w:eastAsia="hr-HR"/>
          </w:rPr>
          <w:t>standardnim analizama</w:t>
        </w:r>
      </w:hyperlink>
      <w:r w:rsidRPr="007D1813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 rezultata poslovanja poduzetnika RH, po županijama i po gradovima i općinama u 201</w:t>
      </w:r>
      <w:r w:rsidR="001C3892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>6</w:t>
      </w:r>
      <w:r w:rsidRPr="007D1813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. g. </w:t>
      </w:r>
    </w:p>
    <w:p w:rsidR="009E39AC" w:rsidRPr="00132FFE" w:rsidRDefault="009E39AC" w:rsidP="009E39AC">
      <w:pPr>
        <w:spacing w:before="120" w:after="0" w:line="240" w:lineRule="auto"/>
        <w:jc w:val="both"/>
        <w:rPr>
          <w:rFonts w:ascii="Arial" w:eastAsia="Calibri" w:hAnsi="Arial" w:cs="Arial"/>
          <w:i/>
          <w:color w:val="0000FF"/>
          <w:sz w:val="17"/>
          <w:szCs w:val="17"/>
          <w:u w:val="single"/>
          <w:lang w:eastAsia="hr-HR"/>
        </w:rPr>
      </w:pPr>
      <w:r w:rsidRPr="00132FFE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>Pojedinačni podaci o rezultatima poslovanja poduzetnika dostupni su besplatno na</w:t>
      </w:r>
      <w:r w:rsidRPr="00132FFE">
        <w:rPr>
          <w:rFonts w:ascii="Arial" w:eastAsia="Calibri" w:hAnsi="Arial" w:cs="Arial"/>
          <w:i/>
          <w:color w:val="17365D"/>
          <w:sz w:val="17"/>
          <w:szCs w:val="17"/>
          <w:lang w:eastAsia="hr-HR"/>
        </w:rPr>
        <w:t xml:space="preserve"> </w:t>
      </w:r>
      <w:hyperlink r:id="rId13" w:history="1">
        <w:r w:rsidRPr="00132FFE">
          <w:rPr>
            <w:rFonts w:ascii="Arial" w:eastAsia="Calibri" w:hAnsi="Arial" w:cs="Arial"/>
            <w:i/>
            <w:color w:val="0000FF"/>
            <w:sz w:val="17"/>
            <w:szCs w:val="17"/>
            <w:u w:val="single"/>
            <w:lang w:eastAsia="hr-HR"/>
          </w:rPr>
          <w:t>RGFI – javna objava</w:t>
        </w:r>
      </w:hyperlink>
      <w:r w:rsidRPr="00132FFE">
        <w:rPr>
          <w:rFonts w:ascii="Arial" w:eastAsia="Calibri" w:hAnsi="Arial" w:cs="Arial"/>
          <w:i/>
          <w:color w:val="0F243E"/>
          <w:sz w:val="17"/>
          <w:szCs w:val="17"/>
          <w:lang w:eastAsia="hr-HR"/>
        </w:rPr>
        <w:t xml:space="preserve"> </w:t>
      </w:r>
      <w:r w:rsidRPr="00132FFE">
        <w:rPr>
          <w:rFonts w:ascii="Arial" w:eastAsia="Times New Roman" w:hAnsi="Arial" w:cs="Arial"/>
          <w:i/>
          <w:color w:val="17375E"/>
          <w:sz w:val="17"/>
          <w:szCs w:val="17"/>
          <w:lang w:eastAsia="hr-HR"/>
        </w:rPr>
        <w:t>i na</w:t>
      </w:r>
      <w:r w:rsidRPr="00132FFE">
        <w:rPr>
          <w:rFonts w:ascii="Arial" w:eastAsia="Calibri" w:hAnsi="Arial" w:cs="Arial"/>
          <w:i/>
          <w:color w:val="0F243E"/>
          <w:sz w:val="17"/>
          <w:szCs w:val="17"/>
          <w:lang w:eastAsia="hr-HR"/>
        </w:rPr>
        <w:t xml:space="preserve"> </w:t>
      </w:r>
      <w:hyperlink r:id="rId14" w:history="1">
        <w:r w:rsidRPr="00132FFE">
          <w:rPr>
            <w:rFonts w:ascii="Arial" w:eastAsia="Calibri" w:hAnsi="Arial" w:cs="Arial"/>
            <w:i/>
            <w:color w:val="0000FF"/>
            <w:sz w:val="17"/>
            <w:szCs w:val="17"/>
            <w:u w:val="single"/>
            <w:lang w:eastAsia="hr-HR"/>
          </w:rPr>
          <w:t>Transparentno.hr</w:t>
        </w:r>
      </w:hyperlink>
    </w:p>
    <w:p w:rsidR="009E39AC" w:rsidRDefault="009E39AC" w:rsidP="00183708">
      <w:pPr>
        <w:spacing w:before="120" w:after="240" w:line="240" w:lineRule="auto"/>
        <w:jc w:val="both"/>
        <w:rPr>
          <w:rFonts w:ascii="Arial" w:eastAsia="Calibri" w:hAnsi="Arial" w:cs="Arial"/>
          <w:bCs/>
          <w:i/>
          <w:color w:val="17365D"/>
          <w:sz w:val="17"/>
          <w:szCs w:val="17"/>
        </w:rPr>
      </w:pPr>
      <w:r w:rsidRPr="00132FFE">
        <w:rPr>
          <w:rFonts w:ascii="Arial" w:eastAsia="Calibri" w:hAnsi="Arial" w:cs="Arial"/>
          <w:bCs/>
          <w:i/>
          <w:color w:val="17365D"/>
          <w:sz w:val="17"/>
          <w:szCs w:val="17"/>
        </w:rPr>
        <w:t xml:space="preserve">Informacija o tome je li poslovni subjekt u blokadi ili ne, dostupna je korištenjem usluge </w:t>
      </w:r>
      <w:hyperlink r:id="rId15" w:history="1">
        <w:r w:rsidRPr="00132FFE">
          <w:rPr>
            <w:rFonts w:ascii="Arial" w:eastAsia="Calibri" w:hAnsi="Arial" w:cs="Arial"/>
            <w:bCs/>
            <w:i/>
            <w:color w:val="0000BF"/>
            <w:sz w:val="17"/>
            <w:szCs w:val="17"/>
            <w:u w:val="single"/>
          </w:rPr>
          <w:t>FINA InfoBlokade</w:t>
        </w:r>
      </w:hyperlink>
      <w:r w:rsidRPr="00132FFE">
        <w:rPr>
          <w:rFonts w:ascii="Arial" w:eastAsia="Calibri" w:hAnsi="Arial" w:cs="Arial"/>
          <w:bCs/>
          <w:i/>
          <w:color w:val="17365D"/>
          <w:sz w:val="17"/>
          <w:szCs w:val="17"/>
        </w:rPr>
        <w:t xml:space="preserve"> slanjem SMS poruku na broj 818058. te korištenjem </w:t>
      </w:r>
      <w:hyperlink r:id="rId16" w:history="1">
        <w:r w:rsidRPr="00132FFE">
          <w:rPr>
            <w:rFonts w:ascii="Arial" w:eastAsia="Calibri" w:hAnsi="Arial" w:cs="Arial"/>
            <w:bCs/>
            <w:i/>
            <w:color w:val="0000FF"/>
            <w:sz w:val="17"/>
            <w:szCs w:val="17"/>
            <w:u w:val="single"/>
          </w:rPr>
          <w:t>WEB aplikacije JRR</w:t>
        </w:r>
      </w:hyperlink>
      <w:r w:rsidRPr="00132FFE">
        <w:rPr>
          <w:rFonts w:ascii="Arial" w:eastAsia="Calibri" w:hAnsi="Arial" w:cs="Arial"/>
          <w:bCs/>
          <w:i/>
          <w:color w:val="17365D"/>
          <w:sz w:val="17"/>
          <w:szCs w:val="17"/>
        </w:rPr>
        <w:t xml:space="preserve"> tj. uvidom u podatke o računima i statusu blokade poslovnih subjekata, koji se ažuriraju u </w:t>
      </w:r>
      <w:hyperlink r:id="rId17" w:history="1">
        <w:r w:rsidRPr="00132FFE">
          <w:rPr>
            <w:rFonts w:ascii="Arial" w:eastAsia="Calibri" w:hAnsi="Arial" w:cs="Arial"/>
            <w:bCs/>
            <w:i/>
            <w:color w:val="0000FF"/>
            <w:sz w:val="17"/>
            <w:szCs w:val="17"/>
            <w:u w:val="single"/>
          </w:rPr>
          <w:t>Jedinstvenom registru računa</w:t>
        </w:r>
      </w:hyperlink>
      <w:r w:rsidRPr="00132FFE">
        <w:rPr>
          <w:rFonts w:ascii="Arial" w:eastAsia="Calibri" w:hAnsi="Arial" w:cs="Arial"/>
          <w:bCs/>
          <w:i/>
          <w:color w:val="17365D"/>
          <w:sz w:val="17"/>
          <w:szCs w:val="17"/>
        </w:rPr>
        <w:t xml:space="preserve"> kojega u skladu sa zakonskim propisima, od 2002. godine, vodi Financijska agencija.</w:t>
      </w:r>
    </w:p>
    <w:tbl>
      <w:tblPr>
        <w:tblW w:w="9245" w:type="dxa"/>
        <w:jc w:val="center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ayout w:type="fixed"/>
        <w:tblLook w:val="00A0" w:firstRow="1" w:lastRow="0" w:firstColumn="1" w:lastColumn="0" w:noHBand="0" w:noVBand="0"/>
      </w:tblPr>
      <w:tblGrid>
        <w:gridCol w:w="3291"/>
        <w:gridCol w:w="2606"/>
        <w:gridCol w:w="3348"/>
      </w:tblGrid>
      <w:tr w:rsidR="00183708" w:rsidRPr="00D97A89" w:rsidTr="00190084">
        <w:trPr>
          <w:trHeight w:val="1616"/>
          <w:jc w:val="center"/>
        </w:trPr>
        <w:tc>
          <w:tcPr>
            <w:tcW w:w="32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vAlign w:val="center"/>
            <w:hideMark/>
          </w:tcPr>
          <w:p w:rsidR="00183708" w:rsidRPr="00D97A89" w:rsidRDefault="00183708" w:rsidP="00190084">
            <w:pPr>
              <w:jc w:val="center"/>
              <w:rPr>
                <w:rFonts w:ascii="Arial" w:eastAsia="Times New Roman" w:hAnsi="Arial" w:cs="Arial"/>
                <w:bCs/>
                <w:i/>
                <w:color w:val="17365D"/>
                <w:sz w:val="19"/>
                <w:szCs w:val="19"/>
                <w:lang w:eastAsia="hr-HR"/>
              </w:rPr>
            </w:pPr>
            <w:r>
              <w:rPr>
                <w:rFonts w:ascii="Arial" w:eastAsia="Times New Roman" w:hAnsi="Arial" w:cs="Arial"/>
                <w:noProof/>
                <w:color w:val="808080"/>
                <w:sz w:val="17"/>
                <w:szCs w:val="17"/>
                <w:lang w:eastAsia="hr-HR"/>
              </w:rPr>
              <w:drawing>
                <wp:inline distT="0" distB="0" distL="0" distR="0" wp14:anchorId="2C410564" wp14:editId="55789A34">
                  <wp:extent cx="2019935" cy="1797050"/>
                  <wp:effectExtent l="0" t="0" r="0" b="0"/>
                  <wp:docPr id="2" name="Picture 2" descr="Fina info šasija_210x270.jpg">
                    <a:hlinkClick xmlns:a="http://schemas.openxmlformats.org/drawingml/2006/main" r:id="rId18" tooltip="&quot;&quot; t 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8" descr="Fina info šasija_210x270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935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:rsidR="00183708" w:rsidRPr="00D97A89" w:rsidRDefault="00183708" w:rsidP="00190084">
            <w:pPr>
              <w:spacing w:after="0"/>
              <w:jc w:val="center"/>
              <w:rPr>
                <w:rFonts w:ascii="Arial" w:eastAsia="Times New Roman" w:hAnsi="Arial" w:cs="Arial"/>
                <w:bCs/>
                <w:i/>
                <w:color w:val="17365D"/>
                <w:sz w:val="19"/>
                <w:szCs w:val="19"/>
                <w:lang w:eastAsia="hr-HR"/>
              </w:rPr>
            </w:pPr>
            <w:r>
              <w:rPr>
                <w:rFonts w:ascii="Arial" w:eastAsia="Times New Roman" w:hAnsi="Arial" w:cs="Arial"/>
                <w:i/>
                <w:noProof/>
                <w:color w:val="17365D"/>
                <w:sz w:val="19"/>
                <w:szCs w:val="19"/>
                <w:lang w:eastAsia="hr-HR"/>
              </w:rPr>
              <w:drawing>
                <wp:inline distT="0" distB="0" distL="0" distR="0" wp14:anchorId="0EC0A4AB" wp14:editId="0F79FD8E">
                  <wp:extent cx="1566545" cy="1837055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9"/>
                          <pic:cNvPicPr>
                            <a:picLocks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183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183708" w:rsidRPr="00D97A89" w:rsidRDefault="00183708" w:rsidP="00190084">
            <w:pPr>
              <w:jc w:val="center"/>
              <w:rPr>
                <w:rFonts w:ascii="Arial" w:eastAsia="Times New Roman" w:hAnsi="Arial" w:cs="Arial"/>
                <w:bCs/>
                <w:i/>
                <w:color w:val="17365D"/>
                <w:sz w:val="19"/>
                <w:szCs w:val="19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color w:val="808080"/>
                <w:sz w:val="17"/>
                <w:szCs w:val="17"/>
                <w:lang w:eastAsia="hr-HR"/>
              </w:rPr>
              <w:drawing>
                <wp:inline distT="0" distB="0" distL="0" distR="0" wp14:anchorId="5600E45C" wp14:editId="7B458AF7">
                  <wp:extent cx="2051685" cy="1820545"/>
                  <wp:effectExtent l="0" t="0" r="5715" b="8255"/>
                  <wp:docPr id="6" name="Picture 6" descr="smsBlokade_210x270.jpg">
                    <a:hlinkClick xmlns:a="http://schemas.openxmlformats.org/drawingml/2006/main" r:id="rId21" tooltip="&quot;FINA InfoBlokade&quot; t 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msBlokade_210x270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182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022B" w:rsidRPr="0064022B" w:rsidRDefault="0064022B" w:rsidP="007D1813">
      <w:pPr>
        <w:spacing w:before="120" w:after="120" w:line="240" w:lineRule="auto"/>
        <w:jc w:val="both"/>
        <w:rPr>
          <w:rFonts w:ascii="Arial" w:eastAsia="Calibri" w:hAnsi="Arial" w:cs="Arial"/>
          <w:bCs/>
          <w:color w:val="17365D"/>
          <w:sz w:val="17"/>
          <w:szCs w:val="17"/>
        </w:rPr>
      </w:pPr>
    </w:p>
    <w:p w:rsidR="00183708" w:rsidRDefault="00183708" w:rsidP="00467A89">
      <w:pPr>
        <w:spacing w:after="0" w:line="240" w:lineRule="auto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</w:p>
    <w:p w:rsidR="00AC4807" w:rsidRPr="00183708" w:rsidRDefault="00183708" w:rsidP="00183708">
      <w:pPr>
        <w:tabs>
          <w:tab w:val="left" w:pos="836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AC4807" w:rsidRPr="00183708" w:rsidSect="005A0F9E">
      <w:headerReference w:type="default" r:id="rId23"/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F92" w:rsidRDefault="003D0F92" w:rsidP="008E7389">
      <w:pPr>
        <w:spacing w:after="0" w:line="240" w:lineRule="auto"/>
      </w:pPr>
      <w:r>
        <w:separator/>
      </w:r>
    </w:p>
  </w:endnote>
  <w:endnote w:type="continuationSeparator" w:id="0">
    <w:p w:rsidR="003D0F92" w:rsidRDefault="003D0F92" w:rsidP="008E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F92" w:rsidRDefault="003D0F92" w:rsidP="008E7389">
      <w:pPr>
        <w:spacing w:after="0" w:line="240" w:lineRule="auto"/>
      </w:pPr>
      <w:r>
        <w:separator/>
      </w:r>
    </w:p>
  </w:footnote>
  <w:footnote w:type="continuationSeparator" w:id="0">
    <w:p w:rsidR="003D0F92" w:rsidRDefault="003D0F92" w:rsidP="008E7389">
      <w:pPr>
        <w:spacing w:after="0" w:line="240" w:lineRule="auto"/>
      </w:pPr>
      <w:r>
        <w:continuationSeparator/>
      </w:r>
    </w:p>
  </w:footnote>
  <w:footnote w:id="1">
    <w:p w:rsidR="003D0F92" w:rsidRPr="00FD1A83" w:rsidRDefault="003D0F92" w:rsidP="00923208">
      <w:pPr>
        <w:pStyle w:val="Footer"/>
        <w:rPr>
          <w:rFonts w:ascii="Arial" w:hAnsi="Arial" w:cs="Arial"/>
          <w:color w:val="0000FF"/>
          <w:sz w:val="16"/>
          <w:szCs w:val="16"/>
        </w:rPr>
      </w:pPr>
      <w:r w:rsidRPr="006F6D8E">
        <w:rPr>
          <w:rStyle w:val="FootnoteReference"/>
          <w:rFonts w:ascii="Arial" w:hAnsi="Arial" w:cs="Arial"/>
          <w:sz w:val="16"/>
          <w:szCs w:val="16"/>
        </w:rPr>
        <w:footnoteRef/>
      </w:r>
      <w:r w:rsidRPr="006F6D8E">
        <w:rPr>
          <w:rFonts w:ascii="Arial" w:hAnsi="Arial" w:cs="Arial"/>
          <w:color w:val="244061" w:themeColor="accent1" w:themeShade="80"/>
          <w:sz w:val="16"/>
          <w:szCs w:val="16"/>
        </w:rPr>
        <w:t xml:space="preserve">Izvor: </w:t>
      </w:r>
      <w:r>
        <w:rPr>
          <w:rFonts w:ascii="Arial" w:hAnsi="Arial" w:cs="Arial"/>
          <w:color w:val="244061" w:themeColor="accent1" w:themeShade="80"/>
          <w:sz w:val="16"/>
          <w:szCs w:val="16"/>
        </w:rPr>
        <w:t>Poslovni dnevnik</w:t>
      </w:r>
      <w:r w:rsidRPr="006F6D8E">
        <w:rPr>
          <w:rFonts w:ascii="Arial" w:hAnsi="Arial" w:cs="Arial"/>
          <w:color w:val="244061" w:themeColor="accent1" w:themeShade="80"/>
          <w:sz w:val="16"/>
          <w:szCs w:val="16"/>
        </w:rPr>
        <w:t xml:space="preserve">, preuzeto: </w:t>
      </w:r>
      <w:r>
        <w:rPr>
          <w:rFonts w:ascii="Arial" w:hAnsi="Arial" w:cs="Arial"/>
          <w:color w:val="244061" w:themeColor="accent1" w:themeShade="80"/>
          <w:sz w:val="16"/>
          <w:szCs w:val="16"/>
        </w:rPr>
        <w:t>10.11.2017.</w:t>
      </w:r>
      <w:r w:rsidRPr="001E6BFA">
        <w:t xml:space="preserve"> </w:t>
      </w:r>
      <w:r w:rsidRPr="00FD1A83">
        <w:rPr>
          <w:rFonts w:ascii="Arial" w:hAnsi="Arial" w:cs="Arial"/>
          <w:color w:val="0000FF"/>
          <w:sz w:val="16"/>
          <w:szCs w:val="16"/>
        </w:rPr>
        <w:t>http://www.poslovni.hr/tehnologija/foto-na-manifestaciji-pametni-gradovi-proglaseni-dobitnici-nagrada-u-sest-kategorija-334200</w:t>
      </w:r>
    </w:p>
  </w:footnote>
  <w:footnote w:id="2">
    <w:p w:rsidR="003D0F92" w:rsidRPr="006F6D8E" w:rsidRDefault="003D0F92" w:rsidP="003E5138">
      <w:pPr>
        <w:pStyle w:val="Footer"/>
        <w:rPr>
          <w:rFonts w:ascii="Arial" w:hAnsi="Arial" w:cs="Arial"/>
          <w:sz w:val="16"/>
          <w:szCs w:val="16"/>
        </w:rPr>
      </w:pPr>
      <w:r w:rsidRPr="006F6D8E">
        <w:rPr>
          <w:rStyle w:val="FootnoteReference"/>
          <w:rFonts w:ascii="Arial" w:hAnsi="Arial" w:cs="Arial"/>
          <w:sz w:val="16"/>
          <w:szCs w:val="16"/>
        </w:rPr>
        <w:footnoteRef/>
      </w:r>
      <w:r w:rsidRPr="006F6D8E">
        <w:rPr>
          <w:rFonts w:ascii="Arial" w:hAnsi="Arial" w:cs="Arial"/>
          <w:color w:val="244061" w:themeColor="accent1" w:themeShade="80"/>
          <w:sz w:val="16"/>
          <w:szCs w:val="16"/>
        </w:rPr>
        <w:t xml:space="preserve">Izvor: </w:t>
      </w:r>
      <w:r>
        <w:rPr>
          <w:rFonts w:ascii="Arial" w:hAnsi="Arial" w:cs="Arial"/>
          <w:color w:val="244061" w:themeColor="accent1" w:themeShade="80"/>
          <w:sz w:val="16"/>
          <w:szCs w:val="16"/>
        </w:rPr>
        <w:t xml:space="preserve">Službene stranice </w:t>
      </w:r>
      <w:r w:rsidR="005547B5">
        <w:rPr>
          <w:rFonts w:ascii="Arial" w:hAnsi="Arial" w:cs="Arial"/>
          <w:color w:val="244061" w:themeColor="accent1" w:themeShade="80"/>
          <w:sz w:val="16"/>
          <w:szCs w:val="16"/>
        </w:rPr>
        <w:t>G</w:t>
      </w:r>
      <w:r>
        <w:rPr>
          <w:rFonts w:ascii="Arial" w:hAnsi="Arial" w:cs="Arial"/>
          <w:color w:val="244061" w:themeColor="accent1" w:themeShade="80"/>
          <w:sz w:val="16"/>
          <w:szCs w:val="16"/>
        </w:rPr>
        <w:t>rada Karlovca</w:t>
      </w:r>
      <w:r w:rsidRPr="006F6D8E">
        <w:rPr>
          <w:rFonts w:ascii="Arial" w:hAnsi="Arial" w:cs="Arial"/>
          <w:color w:val="244061" w:themeColor="accent1" w:themeShade="80"/>
          <w:sz w:val="16"/>
          <w:szCs w:val="16"/>
        </w:rPr>
        <w:t xml:space="preserve">, preuzeto: </w:t>
      </w:r>
      <w:r>
        <w:rPr>
          <w:rFonts w:ascii="Arial" w:hAnsi="Arial" w:cs="Arial"/>
          <w:color w:val="244061" w:themeColor="accent1" w:themeShade="80"/>
          <w:sz w:val="16"/>
          <w:szCs w:val="16"/>
        </w:rPr>
        <w:t xml:space="preserve">13.11.2017.: </w:t>
      </w:r>
      <w:r w:rsidRPr="003E5138">
        <w:rPr>
          <w:rStyle w:val="Hyperlink"/>
          <w:rFonts w:ascii="Arial" w:hAnsi="Arial" w:cs="Arial"/>
          <w:color w:val="0000BF" w:themeColor="hyperlink" w:themeShade="BF"/>
          <w:sz w:val="16"/>
          <w:szCs w:val="16"/>
        </w:rPr>
        <w:t>http://www.karlovac.hr/novosti/gradu-karlovcu-nagrada-pametna-uprava/10813</w:t>
      </w:r>
    </w:p>
  </w:footnote>
  <w:footnote w:id="3">
    <w:p w:rsidR="003D0F92" w:rsidRPr="008322EF" w:rsidRDefault="003D0F92" w:rsidP="00D73566">
      <w:pPr>
        <w:pStyle w:val="Footer"/>
        <w:spacing w:before="40"/>
        <w:rPr>
          <w:rStyle w:val="Hyperlink"/>
          <w:rFonts w:ascii="Arial" w:hAnsi="Arial" w:cs="Arial"/>
          <w:color w:val="0000BF" w:themeColor="hyperlink" w:themeShade="BF"/>
          <w:sz w:val="16"/>
          <w:szCs w:val="16"/>
        </w:rPr>
      </w:pPr>
      <w:r w:rsidRPr="006F6D8E">
        <w:rPr>
          <w:rStyle w:val="FootnoteReference"/>
          <w:rFonts w:ascii="Arial" w:hAnsi="Arial" w:cs="Arial"/>
          <w:sz w:val="16"/>
          <w:szCs w:val="16"/>
        </w:rPr>
        <w:footnoteRef/>
      </w:r>
      <w:r w:rsidRPr="006F6D8E">
        <w:rPr>
          <w:rFonts w:ascii="Arial" w:hAnsi="Arial" w:cs="Arial"/>
          <w:color w:val="244061" w:themeColor="accent1" w:themeShade="80"/>
          <w:sz w:val="16"/>
          <w:szCs w:val="16"/>
        </w:rPr>
        <w:t xml:space="preserve">Izvor: </w:t>
      </w:r>
      <w:r>
        <w:rPr>
          <w:rFonts w:ascii="Arial" w:hAnsi="Arial" w:cs="Arial"/>
          <w:color w:val="244061" w:themeColor="accent1" w:themeShade="80"/>
          <w:sz w:val="16"/>
          <w:szCs w:val="16"/>
        </w:rPr>
        <w:t xml:space="preserve">Službene stranice </w:t>
      </w:r>
      <w:r w:rsidR="005547B5">
        <w:rPr>
          <w:rFonts w:ascii="Arial" w:hAnsi="Arial" w:cs="Arial"/>
          <w:color w:val="244061" w:themeColor="accent1" w:themeShade="80"/>
          <w:sz w:val="16"/>
          <w:szCs w:val="16"/>
        </w:rPr>
        <w:t>G</w:t>
      </w:r>
      <w:r>
        <w:rPr>
          <w:rFonts w:ascii="Arial" w:hAnsi="Arial" w:cs="Arial"/>
          <w:color w:val="244061" w:themeColor="accent1" w:themeShade="80"/>
          <w:sz w:val="16"/>
          <w:szCs w:val="16"/>
        </w:rPr>
        <w:t>rada Koprivnice</w:t>
      </w:r>
      <w:r w:rsidRPr="006F6D8E">
        <w:rPr>
          <w:rFonts w:ascii="Arial" w:hAnsi="Arial" w:cs="Arial"/>
          <w:color w:val="244061" w:themeColor="accent1" w:themeShade="80"/>
          <w:sz w:val="16"/>
          <w:szCs w:val="16"/>
        </w:rPr>
        <w:t xml:space="preserve">, preuzeto: </w:t>
      </w:r>
      <w:r>
        <w:rPr>
          <w:rFonts w:ascii="Arial" w:hAnsi="Arial" w:cs="Arial"/>
          <w:color w:val="244061" w:themeColor="accent1" w:themeShade="80"/>
          <w:sz w:val="16"/>
          <w:szCs w:val="16"/>
        </w:rPr>
        <w:t>13.11.2017</w:t>
      </w:r>
      <w:r w:rsidRPr="008322EF">
        <w:t xml:space="preserve"> </w:t>
      </w:r>
      <w:r w:rsidRPr="008322EF">
        <w:rPr>
          <w:rStyle w:val="Hyperlink"/>
          <w:rFonts w:ascii="Arial" w:hAnsi="Arial" w:cs="Arial"/>
          <w:color w:val="0000BF" w:themeColor="hyperlink" w:themeShade="BF"/>
          <w:sz w:val="16"/>
          <w:szCs w:val="16"/>
        </w:rPr>
        <w:t>https://koprivnica.hr/novosti/gradu-koprivnici-stiglo-priznanje-smart-city-award-2017/</w:t>
      </w:r>
    </w:p>
  </w:footnote>
  <w:footnote w:id="4">
    <w:p w:rsidR="003D0F92" w:rsidRPr="00467A89" w:rsidRDefault="003D0F92" w:rsidP="00D73566">
      <w:pPr>
        <w:pStyle w:val="Footer"/>
        <w:spacing w:before="40"/>
        <w:rPr>
          <w:rStyle w:val="Hyperlink"/>
          <w:rFonts w:ascii="Arial" w:hAnsi="Arial" w:cs="Arial"/>
          <w:color w:val="0000BF" w:themeColor="hyperlink" w:themeShade="BF"/>
          <w:sz w:val="16"/>
          <w:szCs w:val="16"/>
        </w:rPr>
      </w:pPr>
      <w:r w:rsidRPr="006F6D8E">
        <w:rPr>
          <w:rStyle w:val="FootnoteReference"/>
          <w:rFonts w:ascii="Arial" w:hAnsi="Arial" w:cs="Arial"/>
          <w:sz w:val="16"/>
          <w:szCs w:val="16"/>
        </w:rPr>
        <w:footnoteRef/>
      </w:r>
      <w:r w:rsidRPr="006F6D8E">
        <w:rPr>
          <w:rFonts w:ascii="Arial" w:hAnsi="Arial" w:cs="Arial"/>
          <w:color w:val="244061" w:themeColor="accent1" w:themeShade="80"/>
          <w:sz w:val="16"/>
          <w:szCs w:val="16"/>
        </w:rPr>
        <w:t xml:space="preserve">Izvor: </w:t>
      </w:r>
      <w:r>
        <w:rPr>
          <w:rFonts w:ascii="Arial" w:hAnsi="Arial" w:cs="Arial"/>
          <w:color w:val="244061" w:themeColor="accent1" w:themeShade="80"/>
          <w:sz w:val="16"/>
          <w:szCs w:val="16"/>
        </w:rPr>
        <w:t>ICT BUSINESS</w:t>
      </w:r>
      <w:r w:rsidRPr="006F6D8E">
        <w:rPr>
          <w:rFonts w:ascii="Arial" w:hAnsi="Arial" w:cs="Arial"/>
          <w:color w:val="244061" w:themeColor="accent1" w:themeShade="80"/>
          <w:sz w:val="16"/>
          <w:szCs w:val="16"/>
        </w:rPr>
        <w:t xml:space="preserve">, preuzeto: </w:t>
      </w:r>
      <w:r>
        <w:rPr>
          <w:rFonts w:ascii="Arial" w:hAnsi="Arial" w:cs="Arial"/>
          <w:color w:val="244061" w:themeColor="accent1" w:themeShade="80"/>
          <w:sz w:val="16"/>
          <w:szCs w:val="16"/>
        </w:rPr>
        <w:t>13.11.</w:t>
      </w:r>
      <w:r w:rsidRPr="00467A89">
        <w:rPr>
          <w:rFonts w:ascii="Arial" w:hAnsi="Arial" w:cs="Arial"/>
          <w:color w:val="244061" w:themeColor="accent1" w:themeShade="80"/>
          <w:sz w:val="16"/>
          <w:szCs w:val="16"/>
        </w:rPr>
        <w:t>2017</w:t>
      </w:r>
      <w:r w:rsidRPr="00467A89">
        <w:rPr>
          <w:rFonts w:ascii="Arial" w:hAnsi="Arial" w:cs="Arial"/>
          <w:sz w:val="16"/>
          <w:szCs w:val="16"/>
        </w:rPr>
        <w:t xml:space="preserve"> </w:t>
      </w:r>
      <w:r w:rsidRPr="00467A89">
        <w:rPr>
          <w:rStyle w:val="Hyperlink"/>
          <w:rFonts w:ascii="Arial" w:hAnsi="Arial" w:cs="Arial"/>
          <w:color w:val="0000BF" w:themeColor="hyperlink" w:themeShade="BF"/>
          <w:sz w:val="16"/>
          <w:szCs w:val="16"/>
        </w:rPr>
        <w:t>http://www.ictbusiness.info/vijesti/odrzana-treca-konferencija-pametni-gradovi-gradovi-buducnosti</w:t>
      </w:r>
    </w:p>
  </w:footnote>
  <w:footnote w:id="5">
    <w:p w:rsidR="003D0F92" w:rsidRPr="006F6D8E" w:rsidRDefault="003D0F92" w:rsidP="00D73566">
      <w:pPr>
        <w:pStyle w:val="Footer"/>
        <w:spacing w:before="40"/>
        <w:rPr>
          <w:rFonts w:ascii="Arial" w:hAnsi="Arial" w:cs="Arial"/>
          <w:sz w:val="16"/>
          <w:szCs w:val="16"/>
        </w:rPr>
      </w:pPr>
      <w:r w:rsidRPr="006F6D8E">
        <w:rPr>
          <w:rStyle w:val="FootnoteReference"/>
          <w:rFonts w:ascii="Arial" w:hAnsi="Arial" w:cs="Arial"/>
          <w:sz w:val="16"/>
          <w:szCs w:val="16"/>
        </w:rPr>
        <w:footnoteRef/>
      </w:r>
      <w:r w:rsidRPr="006F6D8E">
        <w:rPr>
          <w:rFonts w:ascii="Arial" w:hAnsi="Arial" w:cs="Arial"/>
          <w:color w:val="244061" w:themeColor="accent1" w:themeShade="80"/>
          <w:sz w:val="16"/>
          <w:szCs w:val="16"/>
        </w:rPr>
        <w:t xml:space="preserve">Izvor: </w:t>
      </w:r>
      <w:r>
        <w:rPr>
          <w:rFonts w:ascii="Arial" w:hAnsi="Arial" w:cs="Arial"/>
          <w:color w:val="244061" w:themeColor="accent1" w:themeShade="80"/>
          <w:sz w:val="16"/>
          <w:szCs w:val="16"/>
        </w:rPr>
        <w:t xml:space="preserve">Službene stranice </w:t>
      </w:r>
      <w:r w:rsidR="005547B5">
        <w:rPr>
          <w:rFonts w:ascii="Arial" w:hAnsi="Arial" w:cs="Arial"/>
          <w:color w:val="244061" w:themeColor="accent1" w:themeShade="80"/>
          <w:sz w:val="16"/>
          <w:szCs w:val="16"/>
        </w:rPr>
        <w:t>G</w:t>
      </w:r>
      <w:r>
        <w:rPr>
          <w:rFonts w:ascii="Arial" w:hAnsi="Arial" w:cs="Arial"/>
          <w:color w:val="244061" w:themeColor="accent1" w:themeShade="80"/>
          <w:sz w:val="16"/>
          <w:szCs w:val="16"/>
        </w:rPr>
        <w:t>rada Splita</w:t>
      </w:r>
      <w:r w:rsidRPr="006F6D8E">
        <w:rPr>
          <w:rFonts w:ascii="Arial" w:hAnsi="Arial" w:cs="Arial"/>
          <w:color w:val="244061" w:themeColor="accent1" w:themeShade="80"/>
          <w:sz w:val="16"/>
          <w:szCs w:val="16"/>
        </w:rPr>
        <w:t xml:space="preserve">, preuzeto: </w:t>
      </w:r>
      <w:r>
        <w:rPr>
          <w:rFonts w:ascii="Arial" w:hAnsi="Arial" w:cs="Arial"/>
          <w:color w:val="244061" w:themeColor="accent1" w:themeShade="80"/>
          <w:sz w:val="16"/>
          <w:szCs w:val="16"/>
        </w:rPr>
        <w:t xml:space="preserve">13.11.2017.: </w:t>
      </w:r>
      <w:r w:rsidRPr="008322EF">
        <w:rPr>
          <w:rStyle w:val="Hyperlink"/>
          <w:rFonts w:ascii="Arial" w:hAnsi="Arial" w:cs="Arial"/>
          <w:color w:val="0000BF" w:themeColor="hyperlink" w:themeShade="BF"/>
          <w:sz w:val="16"/>
          <w:szCs w:val="16"/>
        </w:rPr>
        <w:t>http://www.split.hr/Default.aspx?art=9087</w:t>
      </w:r>
    </w:p>
  </w:footnote>
  <w:footnote w:id="6">
    <w:p w:rsidR="003D0F92" w:rsidRPr="006F6D8E" w:rsidRDefault="003D0F92" w:rsidP="00D73566">
      <w:pPr>
        <w:pStyle w:val="Footer"/>
        <w:spacing w:before="40"/>
        <w:rPr>
          <w:rFonts w:ascii="Arial" w:hAnsi="Arial" w:cs="Arial"/>
          <w:sz w:val="16"/>
          <w:szCs w:val="16"/>
        </w:rPr>
      </w:pPr>
      <w:r w:rsidRPr="006F6D8E">
        <w:rPr>
          <w:rStyle w:val="FootnoteReference"/>
          <w:rFonts w:ascii="Arial" w:hAnsi="Arial" w:cs="Arial"/>
          <w:sz w:val="16"/>
          <w:szCs w:val="16"/>
        </w:rPr>
        <w:footnoteRef/>
      </w:r>
      <w:r w:rsidRPr="006F6D8E">
        <w:rPr>
          <w:rFonts w:ascii="Arial" w:hAnsi="Arial" w:cs="Arial"/>
          <w:color w:val="244061" w:themeColor="accent1" w:themeShade="80"/>
          <w:sz w:val="16"/>
          <w:szCs w:val="16"/>
        </w:rPr>
        <w:t xml:space="preserve">Izvor: </w:t>
      </w:r>
      <w:r>
        <w:rPr>
          <w:rFonts w:ascii="Arial" w:hAnsi="Arial" w:cs="Arial"/>
          <w:color w:val="244061" w:themeColor="accent1" w:themeShade="80"/>
          <w:sz w:val="16"/>
          <w:szCs w:val="16"/>
        </w:rPr>
        <w:t xml:space="preserve">Službene stranice </w:t>
      </w:r>
      <w:r w:rsidR="005547B5">
        <w:rPr>
          <w:rFonts w:ascii="Arial" w:hAnsi="Arial" w:cs="Arial"/>
          <w:color w:val="244061" w:themeColor="accent1" w:themeShade="80"/>
          <w:sz w:val="16"/>
          <w:szCs w:val="16"/>
        </w:rPr>
        <w:t>G</w:t>
      </w:r>
      <w:r>
        <w:rPr>
          <w:rFonts w:ascii="Arial" w:hAnsi="Arial" w:cs="Arial"/>
          <w:color w:val="244061" w:themeColor="accent1" w:themeShade="80"/>
          <w:sz w:val="16"/>
          <w:szCs w:val="16"/>
        </w:rPr>
        <w:t>rada Poreča</w:t>
      </w:r>
      <w:r w:rsidRPr="006F6D8E">
        <w:rPr>
          <w:rFonts w:ascii="Arial" w:hAnsi="Arial" w:cs="Arial"/>
          <w:color w:val="244061" w:themeColor="accent1" w:themeShade="80"/>
          <w:sz w:val="16"/>
          <w:szCs w:val="16"/>
        </w:rPr>
        <w:t xml:space="preserve">, preuzeto: </w:t>
      </w:r>
      <w:r>
        <w:rPr>
          <w:rFonts w:ascii="Arial" w:hAnsi="Arial" w:cs="Arial"/>
          <w:color w:val="244061" w:themeColor="accent1" w:themeShade="80"/>
          <w:sz w:val="16"/>
          <w:szCs w:val="16"/>
        </w:rPr>
        <w:t xml:space="preserve">13.11.2017.: </w:t>
      </w:r>
      <w:r w:rsidRPr="003E5138">
        <w:rPr>
          <w:rStyle w:val="Hyperlink"/>
          <w:rFonts w:ascii="Arial" w:hAnsi="Arial" w:cs="Arial"/>
          <w:color w:val="0000BF" w:themeColor="hyperlink" w:themeShade="BF"/>
          <w:sz w:val="16"/>
          <w:szCs w:val="16"/>
        </w:rPr>
        <w:t>http://www.porec.hr/prva.aspx?stranica=20218&amp;j=CRO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F92" w:rsidRPr="006C5A3B" w:rsidRDefault="003D0F92" w:rsidP="005A0F9E">
    <w:pPr>
      <w:tabs>
        <w:tab w:val="left" w:pos="3732"/>
      </w:tabs>
      <w:spacing w:after="0" w:line="240" w:lineRule="auto"/>
      <w:rPr>
        <w:rFonts w:ascii="Calibri" w:eastAsia="Calibri" w:hAnsi="Calibri" w:cs="Times New Roman"/>
        <w:sz w:val="18"/>
        <w:szCs w:val="18"/>
      </w:rPr>
    </w:pPr>
    <w:r>
      <w:rPr>
        <w:rFonts w:ascii="Arial, Helvetica, sans-serif" w:eastAsia="Times New Roman" w:hAnsi="Arial, Helvetica, sans-serif" w:cs="Times New Roman"/>
        <w:noProof/>
        <w:color w:val="00325A"/>
        <w:sz w:val="20"/>
        <w:szCs w:val="20"/>
        <w:lang w:eastAsia="hr-HR"/>
      </w:rPr>
      <w:drawing>
        <wp:inline distT="0" distB="0" distL="0" distR="0" wp14:anchorId="5CF4F8B0" wp14:editId="3CF54EB4">
          <wp:extent cx="996315" cy="218440"/>
          <wp:effectExtent l="0" t="0" r="0" b="0"/>
          <wp:docPr id="5" name="Picture 1" descr="Opis: http://intrajrr/images/fina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http://intrajrr/images/fina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EA"/>
    <w:rsid w:val="000001FA"/>
    <w:rsid w:val="000026BA"/>
    <w:rsid w:val="0001028D"/>
    <w:rsid w:val="000103A9"/>
    <w:rsid w:val="000361C5"/>
    <w:rsid w:val="0003667F"/>
    <w:rsid w:val="00040235"/>
    <w:rsid w:val="000462BD"/>
    <w:rsid w:val="00056E81"/>
    <w:rsid w:val="00071561"/>
    <w:rsid w:val="00084E51"/>
    <w:rsid w:val="0009705C"/>
    <w:rsid w:val="000A02DB"/>
    <w:rsid w:val="000A44B9"/>
    <w:rsid w:val="000A7CB8"/>
    <w:rsid w:val="000B1AE4"/>
    <w:rsid w:val="000B2AA0"/>
    <w:rsid w:val="000B365A"/>
    <w:rsid w:val="000B5BE0"/>
    <w:rsid w:val="000C09E6"/>
    <w:rsid w:val="000C3095"/>
    <w:rsid w:val="000D1DA8"/>
    <w:rsid w:val="000D37DF"/>
    <w:rsid w:val="000E01AD"/>
    <w:rsid w:val="000E2659"/>
    <w:rsid w:val="000E64A9"/>
    <w:rsid w:val="000F3063"/>
    <w:rsid w:val="00105822"/>
    <w:rsid w:val="00107685"/>
    <w:rsid w:val="00113744"/>
    <w:rsid w:val="00131CFD"/>
    <w:rsid w:val="00132FFE"/>
    <w:rsid w:val="001331BD"/>
    <w:rsid w:val="00141060"/>
    <w:rsid w:val="00143839"/>
    <w:rsid w:val="00150A45"/>
    <w:rsid w:val="0015427A"/>
    <w:rsid w:val="001549FF"/>
    <w:rsid w:val="00161397"/>
    <w:rsid w:val="001646C8"/>
    <w:rsid w:val="0016752D"/>
    <w:rsid w:val="00172BC8"/>
    <w:rsid w:val="00172F70"/>
    <w:rsid w:val="0017712A"/>
    <w:rsid w:val="001819DA"/>
    <w:rsid w:val="00181A9E"/>
    <w:rsid w:val="00183708"/>
    <w:rsid w:val="001A264F"/>
    <w:rsid w:val="001B2811"/>
    <w:rsid w:val="001C045D"/>
    <w:rsid w:val="001C128A"/>
    <w:rsid w:val="001C16C2"/>
    <w:rsid w:val="001C3892"/>
    <w:rsid w:val="001D0182"/>
    <w:rsid w:val="001D6D16"/>
    <w:rsid w:val="001E3896"/>
    <w:rsid w:val="001E5718"/>
    <w:rsid w:val="001E67E2"/>
    <w:rsid w:val="001E6BFA"/>
    <w:rsid w:val="00203B37"/>
    <w:rsid w:val="0020757A"/>
    <w:rsid w:val="002366DF"/>
    <w:rsid w:val="00236A79"/>
    <w:rsid w:val="002400C7"/>
    <w:rsid w:val="00240E0E"/>
    <w:rsid w:val="0024364B"/>
    <w:rsid w:val="002452EF"/>
    <w:rsid w:val="0025004C"/>
    <w:rsid w:val="002533A4"/>
    <w:rsid w:val="00257391"/>
    <w:rsid w:val="00267654"/>
    <w:rsid w:val="0027247E"/>
    <w:rsid w:val="00276D16"/>
    <w:rsid w:val="00282913"/>
    <w:rsid w:val="00285C48"/>
    <w:rsid w:val="002B3DFA"/>
    <w:rsid w:val="002B453C"/>
    <w:rsid w:val="002B53B8"/>
    <w:rsid w:val="002B6B06"/>
    <w:rsid w:val="002C0FF8"/>
    <w:rsid w:val="002C13DB"/>
    <w:rsid w:val="002C3C08"/>
    <w:rsid w:val="002C4E15"/>
    <w:rsid w:val="002D6733"/>
    <w:rsid w:val="002D6FBC"/>
    <w:rsid w:val="003048E1"/>
    <w:rsid w:val="00305F99"/>
    <w:rsid w:val="00310AE6"/>
    <w:rsid w:val="00321B06"/>
    <w:rsid w:val="003254DB"/>
    <w:rsid w:val="003320A7"/>
    <w:rsid w:val="003365CB"/>
    <w:rsid w:val="00341200"/>
    <w:rsid w:val="0034204D"/>
    <w:rsid w:val="0034338F"/>
    <w:rsid w:val="0036105B"/>
    <w:rsid w:val="003624C9"/>
    <w:rsid w:val="00364A39"/>
    <w:rsid w:val="00367091"/>
    <w:rsid w:val="00370DD3"/>
    <w:rsid w:val="00371B92"/>
    <w:rsid w:val="0038631C"/>
    <w:rsid w:val="003A4A96"/>
    <w:rsid w:val="003B6E89"/>
    <w:rsid w:val="003C0074"/>
    <w:rsid w:val="003C116E"/>
    <w:rsid w:val="003C4CF3"/>
    <w:rsid w:val="003C701A"/>
    <w:rsid w:val="003D0F92"/>
    <w:rsid w:val="003E5138"/>
    <w:rsid w:val="003E6262"/>
    <w:rsid w:val="003E7284"/>
    <w:rsid w:val="003F2910"/>
    <w:rsid w:val="00401DD9"/>
    <w:rsid w:val="00406858"/>
    <w:rsid w:val="0042782E"/>
    <w:rsid w:val="004324C3"/>
    <w:rsid w:val="0043302F"/>
    <w:rsid w:val="004351C3"/>
    <w:rsid w:val="004359CE"/>
    <w:rsid w:val="00440D39"/>
    <w:rsid w:val="00453346"/>
    <w:rsid w:val="00460B0E"/>
    <w:rsid w:val="00462226"/>
    <w:rsid w:val="004630CA"/>
    <w:rsid w:val="00466FEA"/>
    <w:rsid w:val="00467A89"/>
    <w:rsid w:val="00472DC9"/>
    <w:rsid w:val="00473F2F"/>
    <w:rsid w:val="004762F8"/>
    <w:rsid w:val="00480A50"/>
    <w:rsid w:val="00483C33"/>
    <w:rsid w:val="0048666C"/>
    <w:rsid w:val="00493210"/>
    <w:rsid w:val="004946AC"/>
    <w:rsid w:val="004A50A1"/>
    <w:rsid w:val="004A5A59"/>
    <w:rsid w:val="004B54B1"/>
    <w:rsid w:val="004C2456"/>
    <w:rsid w:val="004C3D97"/>
    <w:rsid w:val="004D07C8"/>
    <w:rsid w:val="004D24A9"/>
    <w:rsid w:val="004D4884"/>
    <w:rsid w:val="004D5DE7"/>
    <w:rsid w:val="004E0DA2"/>
    <w:rsid w:val="004E3C77"/>
    <w:rsid w:val="004F1596"/>
    <w:rsid w:val="004F3E69"/>
    <w:rsid w:val="004F7B3C"/>
    <w:rsid w:val="00505D40"/>
    <w:rsid w:val="00506AC4"/>
    <w:rsid w:val="00506B9B"/>
    <w:rsid w:val="005140CC"/>
    <w:rsid w:val="0051465F"/>
    <w:rsid w:val="0051621E"/>
    <w:rsid w:val="00521BFD"/>
    <w:rsid w:val="00523DCA"/>
    <w:rsid w:val="005257CD"/>
    <w:rsid w:val="00542DE9"/>
    <w:rsid w:val="00551370"/>
    <w:rsid w:val="005517C3"/>
    <w:rsid w:val="005537CF"/>
    <w:rsid w:val="00554632"/>
    <w:rsid w:val="005547B5"/>
    <w:rsid w:val="00562CD5"/>
    <w:rsid w:val="00566C34"/>
    <w:rsid w:val="00572347"/>
    <w:rsid w:val="00591BAA"/>
    <w:rsid w:val="005932AF"/>
    <w:rsid w:val="005A0F9E"/>
    <w:rsid w:val="005B7260"/>
    <w:rsid w:val="005C238D"/>
    <w:rsid w:val="005C2DB8"/>
    <w:rsid w:val="005C41B5"/>
    <w:rsid w:val="005C48CC"/>
    <w:rsid w:val="005D29E9"/>
    <w:rsid w:val="005E659D"/>
    <w:rsid w:val="005F549C"/>
    <w:rsid w:val="005F6975"/>
    <w:rsid w:val="006005BE"/>
    <w:rsid w:val="006160DC"/>
    <w:rsid w:val="00626B41"/>
    <w:rsid w:val="00627A56"/>
    <w:rsid w:val="00632811"/>
    <w:rsid w:val="00634BA9"/>
    <w:rsid w:val="0064022B"/>
    <w:rsid w:val="00646352"/>
    <w:rsid w:val="00652B3B"/>
    <w:rsid w:val="00656005"/>
    <w:rsid w:val="00656613"/>
    <w:rsid w:val="006600AF"/>
    <w:rsid w:val="00660F5D"/>
    <w:rsid w:val="00666461"/>
    <w:rsid w:val="00674AD0"/>
    <w:rsid w:val="0068002C"/>
    <w:rsid w:val="006976B9"/>
    <w:rsid w:val="006B1ABA"/>
    <w:rsid w:val="006B7677"/>
    <w:rsid w:val="006C00E0"/>
    <w:rsid w:val="006C2AE8"/>
    <w:rsid w:val="006C2C83"/>
    <w:rsid w:val="006C5A3B"/>
    <w:rsid w:val="006C62E0"/>
    <w:rsid w:val="006E1563"/>
    <w:rsid w:val="006E1F50"/>
    <w:rsid w:val="006E668F"/>
    <w:rsid w:val="006F25A6"/>
    <w:rsid w:val="006F4757"/>
    <w:rsid w:val="006F63EE"/>
    <w:rsid w:val="006F645D"/>
    <w:rsid w:val="006F6D8E"/>
    <w:rsid w:val="00706AA2"/>
    <w:rsid w:val="00711E86"/>
    <w:rsid w:val="00712018"/>
    <w:rsid w:val="00713E71"/>
    <w:rsid w:val="007176EF"/>
    <w:rsid w:val="007251BF"/>
    <w:rsid w:val="007317D6"/>
    <w:rsid w:val="00733A0F"/>
    <w:rsid w:val="007352DC"/>
    <w:rsid w:val="00744EE8"/>
    <w:rsid w:val="007575DE"/>
    <w:rsid w:val="00765899"/>
    <w:rsid w:val="007658F3"/>
    <w:rsid w:val="007702ED"/>
    <w:rsid w:val="00787E7A"/>
    <w:rsid w:val="00793485"/>
    <w:rsid w:val="00793E44"/>
    <w:rsid w:val="007A08C5"/>
    <w:rsid w:val="007A1F04"/>
    <w:rsid w:val="007A429A"/>
    <w:rsid w:val="007A7C58"/>
    <w:rsid w:val="007B76F1"/>
    <w:rsid w:val="007C1176"/>
    <w:rsid w:val="007C257E"/>
    <w:rsid w:val="007C2D38"/>
    <w:rsid w:val="007C6CFA"/>
    <w:rsid w:val="007D0C2D"/>
    <w:rsid w:val="007D1813"/>
    <w:rsid w:val="007D6D81"/>
    <w:rsid w:val="007D72C1"/>
    <w:rsid w:val="007F341C"/>
    <w:rsid w:val="0081174D"/>
    <w:rsid w:val="00812E69"/>
    <w:rsid w:val="00830A46"/>
    <w:rsid w:val="008322EF"/>
    <w:rsid w:val="0084529A"/>
    <w:rsid w:val="00845F72"/>
    <w:rsid w:val="00850660"/>
    <w:rsid w:val="008627B6"/>
    <w:rsid w:val="008631E4"/>
    <w:rsid w:val="00874C85"/>
    <w:rsid w:val="00885FC3"/>
    <w:rsid w:val="0089350B"/>
    <w:rsid w:val="008A15B9"/>
    <w:rsid w:val="008A576F"/>
    <w:rsid w:val="008B2AD2"/>
    <w:rsid w:val="008B2E75"/>
    <w:rsid w:val="008C775D"/>
    <w:rsid w:val="008D22E9"/>
    <w:rsid w:val="008E7389"/>
    <w:rsid w:val="008F4D6E"/>
    <w:rsid w:val="00901842"/>
    <w:rsid w:val="0091269B"/>
    <w:rsid w:val="00913BEA"/>
    <w:rsid w:val="009141F1"/>
    <w:rsid w:val="00923208"/>
    <w:rsid w:val="009243B9"/>
    <w:rsid w:val="00943C24"/>
    <w:rsid w:val="009675FD"/>
    <w:rsid w:val="00972390"/>
    <w:rsid w:val="00976E12"/>
    <w:rsid w:val="00984AF2"/>
    <w:rsid w:val="00985FEC"/>
    <w:rsid w:val="0098752F"/>
    <w:rsid w:val="00992867"/>
    <w:rsid w:val="00994539"/>
    <w:rsid w:val="009947B0"/>
    <w:rsid w:val="0099522D"/>
    <w:rsid w:val="009958C5"/>
    <w:rsid w:val="009A358A"/>
    <w:rsid w:val="009A5B57"/>
    <w:rsid w:val="009B228C"/>
    <w:rsid w:val="009C029C"/>
    <w:rsid w:val="009C2ABA"/>
    <w:rsid w:val="009C4557"/>
    <w:rsid w:val="009D5EA3"/>
    <w:rsid w:val="009E39AC"/>
    <w:rsid w:val="009E63C0"/>
    <w:rsid w:val="009E6BA8"/>
    <w:rsid w:val="00A01AC0"/>
    <w:rsid w:val="00A02A9D"/>
    <w:rsid w:val="00A11CD2"/>
    <w:rsid w:val="00A16A64"/>
    <w:rsid w:val="00A206C4"/>
    <w:rsid w:val="00A21496"/>
    <w:rsid w:val="00A22AA9"/>
    <w:rsid w:val="00A324E2"/>
    <w:rsid w:val="00A471A5"/>
    <w:rsid w:val="00A47BE5"/>
    <w:rsid w:val="00A47E6A"/>
    <w:rsid w:val="00A539F4"/>
    <w:rsid w:val="00A53FBB"/>
    <w:rsid w:val="00A564B1"/>
    <w:rsid w:val="00A63F66"/>
    <w:rsid w:val="00A64A4A"/>
    <w:rsid w:val="00A718FA"/>
    <w:rsid w:val="00A805F5"/>
    <w:rsid w:val="00A80C79"/>
    <w:rsid w:val="00A9552D"/>
    <w:rsid w:val="00A95E07"/>
    <w:rsid w:val="00A96A1B"/>
    <w:rsid w:val="00AA17D2"/>
    <w:rsid w:val="00AA7750"/>
    <w:rsid w:val="00AB693B"/>
    <w:rsid w:val="00AC009B"/>
    <w:rsid w:val="00AC1F40"/>
    <w:rsid w:val="00AC4807"/>
    <w:rsid w:val="00AC5097"/>
    <w:rsid w:val="00AC6566"/>
    <w:rsid w:val="00AD0A58"/>
    <w:rsid w:val="00AD37ED"/>
    <w:rsid w:val="00AD60DF"/>
    <w:rsid w:val="00AE0109"/>
    <w:rsid w:val="00AE351D"/>
    <w:rsid w:val="00AE7C2A"/>
    <w:rsid w:val="00AF1B08"/>
    <w:rsid w:val="00AF54AA"/>
    <w:rsid w:val="00B00EE2"/>
    <w:rsid w:val="00B020F9"/>
    <w:rsid w:val="00B063D2"/>
    <w:rsid w:val="00B178F9"/>
    <w:rsid w:val="00B205FA"/>
    <w:rsid w:val="00B21C0D"/>
    <w:rsid w:val="00B275BA"/>
    <w:rsid w:val="00B3418F"/>
    <w:rsid w:val="00B4291F"/>
    <w:rsid w:val="00B43719"/>
    <w:rsid w:val="00B43EE7"/>
    <w:rsid w:val="00B440F1"/>
    <w:rsid w:val="00B44EDE"/>
    <w:rsid w:val="00B4520B"/>
    <w:rsid w:val="00B72FF5"/>
    <w:rsid w:val="00B7302B"/>
    <w:rsid w:val="00B74ADA"/>
    <w:rsid w:val="00B86920"/>
    <w:rsid w:val="00B90E31"/>
    <w:rsid w:val="00B92555"/>
    <w:rsid w:val="00B9330E"/>
    <w:rsid w:val="00BA0F3D"/>
    <w:rsid w:val="00BA5704"/>
    <w:rsid w:val="00BB6B67"/>
    <w:rsid w:val="00BC0338"/>
    <w:rsid w:val="00BC4354"/>
    <w:rsid w:val="00BD4576"/>
    <w:rsid w:val="00BD5573"/>
    <w:rsid w:val="00BD64B6"/>
    <w:rsid w:val="00BE16CE"/>
    <w:rsid w:val="00BF095C"/>
    <w:rsid w:val="00BF11E2"/>
    <w:rsid w:val="00BF252D"/>
    <w:rsid w:val="00BF57F2"/>
    <w:rsid w:val="00BF6698"/>
    <w:rsid w:val="00BF688C"/>
    <w:rsid w:val="00C001CC"/>
    <w:rsid w:val="00C0423D"/>
    <w:rsid w:val="00C046D8"/>
    <w:rsid w:val="00C17960"/>
    <w:rsid w:val="00C21072"/>
    <w:rsid w:val="00C33FA8"/>
    <w:rsid w:val="00C343B3"/>
    <w:rsid w:val="00C379FC"/>
    <w:rsid w:val="00C40CA3"/>
    <w:rsid w:val="00C41252"/>
    <w:rsid w:val="00C436C7"/>
    <w:rsid w:val="00C6164E"/>
    <w:rsid w:val="00C67D51"/>
    <w:rsid w:val="00C73651"/>
    <w:rsid w:val="00C74919"/>
    <w:rsid w:val="00C7639F"/>
    <w:rsid w:val="00C76986"/>
    <w:rsid w:val="00C8054C"/>
    <w:rsid w:val="00C8090C"/>
    <w:rsid w:val="00C8410D"/>
    <w:rsid w:val="00C8523D"/>
    <w:rsid w:val="00C901B6"/>
    <w:rsid w:val="00C9618B"/>
    <w:rsid w:val="00CB4F88"/>
    <w:rsid w:val="00CC3877"/>
    <w:rsid w:val="00CC41A8"/>
    <w:rsid w:val="00CC45FB"/>
    <w:rsid w:val="00CD54E9"/>
    <w:rsid w:val="00CD78CC"/>
    <w:rsid w:val="00CE4FEA"/>
    <w:rsid w:val="00CF1A71"/>
    <w:rsid w:val="00D06A5D"/>
    <w:rsid w:val="00D1109B"/>
    <w:rsid w:val="00D11A71"/>
    <w:rsid w:val="00D14171"/>
    <w:rsid w:val="00D145FC"/>
    <w:rsid w:val="00D1505F"/>
    <w:rsid w:val="00D2010F"/>
    <w:rsid w:val="00D203A6"/>
    <w:rsid w:val="00D21D7D"/>
    <w:rsid w:val="00D2287B"/>
    <w:rsid w:val="00D2449B"/>
    <w:rsid w:val="00D24B75"/>
    <w:rsid w:val="00D24EAB"/>
    <w:rsid w:val="00D262CE"/>
    <w:rsid w:val="00D34A69"/>
    <w:rsid w:val="00D36FD1"/>
    <w:rsid w:val="00D4368D"/>
    <w:rsid w:val="00D459C2"/>
    <w:rsid w:val="00D51206"/>
    <w:rsid w:val="00D56028"/>
    <w:rsid w:val="00D61154"/>
    <w:rsid w:val="00D644E7"/>
    <w:rsid w:val="00D7057A"/>
    <w:rsid w:val="00D73566"/>
    <w:rsid w:val="00D827B9"/>
    <w:rsid w:val="00D866BD"/>
    <w:rsid w:val="00D90C24"/>
    <w:rsid w:val="00D95BFD"/>
    <w:rsid w:val="00D9607C"/>
    <w:rsid w:val="00DC04BB"/>
    <w:rsid w:val="00DC552F"/>
    <w:rsid w:val="00DD08DE"/>
    <w:rsid w:val="00DD6AA5"/>
    <w:rsid w:val="00DD7687"/>
    <w:rsid w:val="00DE4AED"/>
    <w:rsid w:val="00DF1D7A"/>
    <w:rsid w:val="00E12707"/>
    <w:rsid w:val="00E134A9"/>
    <w:rsid w:val="00E1622B"/>
    <w:rsid w:val="00E42448"/>
    <w:rsid w:val="00E50216"/>
    <w:rsid w:val="00E53785"/>
    <w:rsid w:val="00E61CE7"/>
    <w:rsid w:val="00E61EB0"/>
    <w:rsid w:val="00E61FB9"/>
    <w:rsid w:val="00E6539B"/>
    <w:rsid w:val="00E70D14"/>
    <w:rsid w:val="00E75554"/>
    <w:rsid w:val="00E8435F"/>
    <w:rsid w:val="00E84DE6"/>
    <w:rsid w:val="00E90ABD"/>
    <w:rsid w:val="00E92698"/>
    <w:rsid w:val="00EB2FA1"/>
    <w:rsid w:val="00EB4687"/>
    <w:rsid w:val="00EB6DE7"/>
    <w:rsid w:val="00EC1ACE"/>
    <w:rsid w:val="00EC314A"/>
    <w:rsid w:val="00EE4B82"/>
    <w:rsid w:val="00EE7908"/>
    <w:rsid w:val="00EF49A4"/>
    <w:rsid w:val="00EF6BF0"/>
    <w:rsid w:val="00F04A61"/>
    <w:rsid w:val="00F116D7"/>
    <w:rsid w:val="00F138A4"/>
    <w:rsid w:val="00F2234A"/>
    <w:rsid w:val="00F26565"/>
    <w:rsid w:val="00F267D6"/>
    <w:rsid w:val="00F33B5A"/>
    <w:rsid w:val="00F36406"/>
    <w:rsid w:val="00F44AA0"/>
    <w:rsid w:val="00F54E3F"/>
    <w:rsid w:val="00F56A6D"/>
    <w:rsid w:val="00F72860"/>
    <w:rsid w:val="00F7499B"/>
    <w:rsid w:val="00F77F7B"/>
    <w:rsid w:val="00F858C0"/>
    <w:rsid w:val="00F907CE"/>
    <w:rsid w:val="00FA09E7"/>
    <w:rsid w:val="00FA5B96"/>
    <w:rsid w:val="00FC1856"/>
    <w:rsid w:val="00FC3352"/>
    <w:rsid w:val="00FC33E1"/>
    <w:rsid w:val="00FC6D55"/>
    <w:rsid w:val="00FD1A83"/>
    <w:rsid w:val="00FD3DCC"/>
    <w:rsid w:val="00FD4331"/>
    <w:rsid w:val="00FD68F6"/>
    <w:rsid w:val="00FE1B8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73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738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738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6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22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1A7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Emphasis">
    <w:name w:val="Emphasis"/>
    <w:basedOn w:val="DefaultParagraphFont"/>
    <w:uiPriority w:val="20"/>
    <w:qFormat/>
    <w:rsid w:val="00626B4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2C1"/>
  </w:style>
  <w:style w:type="paragraph" w:styleId="Footer">
    <w:name w:val="footer"/>
    <w:basedOn w:val="Normal"/>
    <w:link w:val="Footer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2C1"/>
  </w:style>
  <w:style w:type="character" w:styleId="FollowedHyperlink">
    <w:name w:val="FollowedHyperlink"/>
    <w:basedOn w:val="DefaultParagraphFont"/>
    <w:uiPriority w:val="99"/>
    <w:semiHidden/>
    <w:unhideWhenUsed/>
    <w:rsid w:val="00D24E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73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738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738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6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22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1A7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Emphasis">
    <w:name w:val="Emphasis"/>
    <w:basedOn w:val="DefaultParagraphFont"/>
    <w:uiPriority w:val="20"/>
    <w:qFormat/>
    <w:rsid w:val="00626B4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2C1"/>
  </w:style>
  <w:style w:type="paragraph" w:styleId="Footer">
    <w:name w:val="footer"/>
    <w:basedOn w:val="Normal"/>
    <w:link w:val="Footer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2C1"/>
  </w:style>
  <w:style w:type="character" w:styleId="FollowedHyperlink">
    <w:name w:val="FollowedHyperlink"/>
    <w:basedOn w:val="DefaultParagraphFont"/>
    <w:uiPriority w:val="99"/>
    <w:semiHidden/>
    <w:unhideWhenUsed/>
    <w:rsid w:val="00D24E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0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2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06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0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4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89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92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5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0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26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6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7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0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9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7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64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15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1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7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6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4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42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8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02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arentno.hr/pregled/18928523252/25b74c1d26b844eebc3a8a969d70917c9caf7840f71ddcea121840883968d1f8c45d7179f226364eb8808739993b65ddfdfc796f7f6245f4ef6862a1a2663052" TargetMode="External"/><Relationship Id="rId13" Type="http://schemas.openxmlformats.org/officeDocument/2006/relationships/hyperlink" Target="http://rgfi.fina.hr/JavnaObjava-web/jsp/prijavaKorisnika.jsp" TargetMode="External"/><Relationship Id="rId18" Type="http://schemas.openxmlformats.org/officeDocument/2006/relationships/hyperlink" Target="http://www.fina.hr/Default.aspx?sec=1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ina.hr/lgs.axd?t=24&amp;id=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ina.hr/Default.aspx?sec=1279" TargetMode="External"/><Relationship Id="rId17" Type="http://schemas.openxmlformats.org/officeDocument/2006/relationships/hyperlink" Target="http://www.fina.hr/Default.aspx?sec=97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rr.fina.hr/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gfi.fina.hr/JavnaObjava-web/jsp/prijavaKorisnika.jsp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transparentno.hr/pregled/74181493335/76d19134a9c07675300b84905a589376ccfb70798680d0c502b928435436d5e25784ef9c5488eef0290458d9175d052697ba10b28a1e3c65bd708bd7791d4384" TargetMode="External"/><Relationship Id="rId14" Type="http://schemas.openxmlformats.org/officeDocument/2006/relationships/hyperlink" Target="https://www.transparentno.hr/" TargetMode="External"/><Relationship Id="rId22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E8F9-3133-4DC0-99FF-ED1122F9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2198</Words>
  <Characters>12530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2015-11-30T14:11:00Z</cp:lastPrinted>
  <dcterms:created xsi:type="dcterms:W3CDTF">2017-11-21T08:04:00Z</dcterms:created>
  <dcterms:modified xsi:type="dcterms:W3CDTF">2017-11-21T08:38:00Z</dcterms:modified>
</cp:coreProperties>
</file>